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82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Style w:val="6"/>
          <w:rFonts w:hint="default"/>
          <w:sz w:val="16"/>
          <w:szCs w:val="16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5640705</wp:posOffset>
            </wp:positionH>
            <wp:positionV relativeFrom="paragraph">
              <wp:posOffset>67945</wp:posOffset>
            </wp:positionV>
            <wp:extent cx="822960" cy="1047115"/>
            <wp:effectExtent l="0" t="0" r="8255" b="0"/>
            <wp:wrapNone/>
            <wp:docPr id="1" name="图片 2" descr="A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AAA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丁丹鹏</w:t>
      </w:r>
    </w:p>
    <w:p w14:paraId="7FB52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硕士</w:t>
      </w:r>
    </w:p>
    <w:p w14:paraId="5D9C0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Style w:val="6"/>
          <w:rFonts w:hint="default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电话：15959543366 | 邮箱：463019380@qq.com</w:t>
      </w:r>
    </w:p>
    <w:p w14:paraId="2FCD4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意向岗位：AI应用工程师</w:t>
      </w:r>
    </w:p>
    <w:p w14:paraId="476E46A9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auto" w:sz="12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教育背景</w:t>
      </w:r>
    </w:p>
    <w:p w14:paraId="59A0E9BD">
      <w:pPr>
        <w:keepNext w:val="0"/>
        <w:keepLines w:val="0"/>
        <w:pageBreakBefore w:val="0"/>
        <w:widowControl w:val="0"/>
        <w:tabs>
          <w:tab w:val="left" w:pos="7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2023.09 - 2026.06                        福建师范大学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                                     人工智能 | 硕士</w:t>
      </w:r>
    </w:p>
    <w:p w14:paraId="1040CEC1">
      <w:pPr>
        <w:keepNext w:val="0"/>
        <w:keepLines w:val="0"/>
        <w:pageBreakBefore w:val="0"/>
        <w:widowControl w:val="0"/>
        <w:tabs>
          <w:tab w:val="left" w:pos="7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2019.09 - 2023.06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福建理工大学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计算机科学与技术| 本科</w:t>
      </w:r>
    </w:p>
    <w:p w14:paraId="53284BEC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auto" w:sz="12" w:space="1"/>
          <w:right w:val="none" w:color="auto" w:sz="0" w:space="4"/>
          <w:between w:val="none" w:color="auto" w:sz="0" w:space="0"/>
        </w:pBdr>
        <w:tabs>
          <w:tab w:val="left" w:pos="7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专业技能</w:t>
      </w:r>
    </w:p>
    <w:p w14:paraId="27E5456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 w:hanging="420" w:firstLineChars="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AI 应用：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掌握python，pytorch；掌握FastAPI、LangChain、LangGraph，了解RAG, Function Calling, MCP, Skills，向量模型，分块策略，召回优化，智能体范式，HITL机制以及等熟练使用Claude Code，Codex等AI工具vibe coding。</w:t>
      </w:r>
    </w:p>
    <w:p w14:paraId="3870C5D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 w:hanging="420" w:firstLineChars="0"/>
        <w:textAlignment w:val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Wingdings" w:hAnsi="Wingdings" w:eastAsia="微软雅黑" w:cs="微软雅黑"/>
          <w:b/>
          <w:bCs/>
          <w:kern w:val="0"/>
          <w:sz w:val="18"/>
          <w:szCs w:val="18"/>
          <w:lang w:val="en-US" w:eastAsia="zh-CN" w:bidi="ar"/>
        </w:rPr>
        <w:t>评估策略</w:t>
      </w:r>
      <w:r>
        <w:rPr>
          <w:rFonts w:hint="eastAsia" w:ascii="Wingdings" w:hAnsi="Wingdings" w:eastAsia="微软雅黑" w:cs="微软雅黑"/>
          <w:kern w:val="0"/>
          <w:sz w:val="18"/>
          <w:szCs w:val="18"/>
          <w:lang w:val="en-US" w:eastAsia="zh-CN" w:bidi="ar"/>
        </w:rPr>
        <w:t>：掌握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Rag系统,智能体评估方式</w:t>
      </w:r>
    </w:p>
    <w:p w14:paraId="6DD2619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 w:hanging="420" w:firstLineChars="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数据库存储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：理解MySQL事务及其原理、索引、日志等</w:t>
      </w:r>
    </w:p>
    <w:p w14:paraId="60E850C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 w:hanging="420" w:firstLineChars="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缓存技术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：熟悉Redis数据结构、持久化策略、缓存穿透/击穿/雪崩等</w:t>
      </w:r>
    </w:p>
    <w:p w14:paraId="620A769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 w:hanging="420" w:firstLineChars="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消息队列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理解RocketMQ重试、死信等可靠机制，消息顺序消费</w:t>
      </w:r>
    </w:p>
    <w:p w14:paraId="2BBB472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1"/>
          <w:left w:val="none" w:color="auto" w:sz="0" w:space="4"/>
          <w:bottom w:val="single" w:color="auto" w:sz="12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实习经历</w:t>
      </w:r>
    </w:p>
    <w:p w14:paraId="0C0B3C61">
      <w:pPr>
        <w:keepNext w:val="0"/>
        <w:keepLines w:val="0"/>
        <w:pageBreakBefore w:val="0"/>
        <w:widowControl w:val="0"/>
        <w:tabs>
          <w:tab w:val="left" w:pos="107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2025.07 - 2025.10                        南威软件股份有限公司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                 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ai应用工程师</w:t>
      </w:r>
    </w:p>
    <w:p w14:paraId="069F151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项目描述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“智水精灵”是面向水务业务场景的智能问答应用，基于企业知识库提供文档检索、业务问答和多轮对话能力，帮助提升内部知识查询效率与用户咨询响应效率</w:t>
      </w:r>
    </w:p>
    <w:p w14:paraId="50717FE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我的贡献：</w:t>
      </w:r>
    </w:p>
    <w:p w14:paraId="64161C1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  <w:rPr>
          <w:rFonts w:hint="default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default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Wingdings" w:hAnsi="Wingdings" w:eastAsia="微软雅黑" w:cs="微软雅黑"/>
          <w:b/>
          <w:bCs/>
          <w:kern w:val="0"/>
          <w:sz w:val="18"/>
          <w:szCs w:val="18"/>
          <w:lang w:val="en-US" w:eastAsia="zh-CN" w:bidi="ar"/>
        </w:rPr>
        <w:t>提示词优化</w:t>
      </w:r>
      <w:r>
        <w:rPr>
          <w:rFonts w:hint="eastAsia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 xml:space="preserve"> 参与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Prompt </w:t>
      </w:r>
      <w:r>
        <w:rPr>
          <w:rFonts w:hint="eastAsia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>设计和上下文拼装优化，提升答案准确性并降低无关内容干扰</w:t>
      </w:r>
    </w:p>
    <w:p w14:paraId="3849750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query重写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设计Query重写机制，通过错别字修正、上下文补全，解决口语化查询与多轮对话模糊性问题</w:t>
      </w:r>
    </w:p>
    <w:p w14:paraId="37AC377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Wingdings" w:hAnsi="Wingdings" w:eastAsia="微软雅黑" w:cs="微软雅黑"/>
          <w:b/>
          <w:bCs/>
          <w:kern w:val="0"/>
          <w:sz w:val="18"/>
          <w:szCs w:val="18"/>
          <w:lang w:val="en-US" w:eastAsia="zh-CN" w:bidi="ar"/>
        </w:rPr>
        <w:t>检索召回优化</w:t>
      </w:r>
      <w:r>
        <w:rPr>
          <w:rFonts w:hint="eastAsia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参与混合检索方案优化，结合向量检索与 BM25 关键词检索提升知识召回效果</w:t>
      </w:r>
    </w:p>
    <w:p w14:paraId="1E65430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default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Wingdings" w:hAnsi="Wingdings" w:eastAsia="微软雅黑" w:cs="微软雅黑"/>
          <w:b/>
          <w:bCs/>
          <w:kern w:val="0"/>
          <w:sz w:val="18"/>
          <w:szCs w:val="18"/>
          <w:lang w:val="en-US" w:eastAsia="zh-CN" w:bidi="ar"/>
        </w:rPr>
        <w:t xml:space="preserve">上下文管理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实现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会话记忆压缩与异步消息持久化方案，实现对话上下文连续、消息落库及主链路低延迟响应</w:t>
      </w:r>
    </w:p>
    <w:p w14:paraId="3566817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hanging="360" w:hangingChars="200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Wingdings" w:hAnsi="Wingdings" w:eastAsia="微软雅黑" w:cs="微软雅黑"/>
          <w:b/>
          <w:bCs/>
          <w:kern w:val="0"/>
          <w:sz w:val="18"/>
          <w:szCs w:val="18"/>
          <w:lang w:val="en-US" w:eastAsia="zh-CN" w:bidi="ar"/>
        </w:rPr>
        <w:t xml:space="preserve">生成阶段优化 </w:t>
      </w:r>
      <w:r>
        <w:rPr>
          <w:rFonts w:hint="eastAsia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>上下文达到大模型最大上下文</w:t>
      </w:r>
      <w:r>
        <w:rPr>
          <w:rFonts w:hint="eastAsia" w:ascii="宋体" w:hAnsi="宋体" w:cs="宋体"/>
          <w:b w:val="0"/>
          <w:bCs w:val="0"/>
          <w:kern w:val="0"/>
          <w:sz w:val="18"/>
          <w:szCs w:val="18"/>
          <w:lang w:val="en-US" w:eastAsia="zh-CN" w:bidi="ar"/>
        </w:rPr>
        <w:t>50%</w:t>
      </w:r>
      <w:r>
        <w:rPr>
          <w:rFonts w:hint="default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>自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动压缩，将历史对话总结为结构化摘要并保留最近 5 轮完整上下文，显著降低长会话 token开销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ab/>
      </w:r>
    </w:p>
    <w:p w14:paraId="31BEBC1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hanging="360" w:hangingChars="200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Wingdings" w:hAnsi="Wingdings" w:eastAsia="微软雅黑" w:cs="微软雅黑"/>
          <w:b/>
          <w:bCs/>
          <w:kern w:val="0"/>
          <w:sz w:val="18"/>
          <w:szCs w:val="18"/>
          <w:lang w:val="en-US" w:eastAsia="zh-CN" w:bidi="ar"/>
        </w:rPr>
        <w:t>搭建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评估体系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使用 Ragas框架评估系统，沉淀 100+ 条评测样本，利用上下文精确率，上下文召回率，忠诚度和答案相关性综合评估系统，提升RAG系统鲁棒性，召回率提升至80% </w:t>
      </w:r>
    </w:p>
    <w:p w14:paraId="2BD0D94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1"/>
          <w:left w:val="none" w:color="auto" w:sz="0" w:space="4"/>
          <w:bottom w:val="single" w:color="auto" w:sz="12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项目经历</w:t>
      </w:r>
    </w:p>
    <w:p w14:paraId="1DF7ED9D">
      <w:pPr>
        <w:keepNext w:val="0"/>
        <w:keepLines w:val="0"/>
        <w:pageBreakBefore w:val="0"/>
        <w:widowControl w:val="0"/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2025.03 - 2025.06                     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电脑售后多智能体系统            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instrText xml:space="preserve"> HYPERLINK "https://github.com/DanpengDing/Multi-Agent" </w:instrTex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github地址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全栈开发</w:t>
      </w:r>
    </w:p>
    <w:p w14:paraId="4EFB61A0">
      <w:pPr>
        <w:keepNext w:val="0"/>
        <w:keepLines w:val="0"/>
        <w:pageBreakBefore w:val="0"/>
        <w:widowControl w:val="0"/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技术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栈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Langchain、FastAPI、Mysql、Redis、Milvus、SSE、MCP、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Qwen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3-max、RocketMQ</w:t>
      </w:r>
    </w:p>
    <w:p w14:paraId="44848A3F">
      <w:pPr>
        <w:keepNext w:val="0"/>
        <w:keepLines w:val="0"/>
        <w:pageBreakBefore w:val="0"/>
        <w:widowControl w:val="0"/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项目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概述：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基于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Langchain，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面向 IT/售后服务场景，实现“技术问答 + 知识库检索 + 服务站查询 + 地图导航”一体化智能服务。后端通过多智能体协同完成任务拆解与路由分发，结合本地知识库、向量检索和 MCP 外部工具，支持流式对话返回、会话记忆管理和知识文档上传入库。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实现缓存、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异步处理、护轨重试等多种优化策略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。</w:t>
      </w:r>
    </w:p>
    <w:p w14:paraId="3BEF9225">
      <w:pPr>
        <w:keepNext w:val="0"/>
        <w:keepLines w:val="0"/>
        <w:pageBreakBefore w:val="0"/>
        <w:widowControl w:val="0"/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项目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亮点：</w:t>
      </w:r>
    </w:p>
    <w:p w14:paraId="42F88AA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Wingdings" w:hAnsi="Wingdings" w:eastAsia="微软雅黑" w:cs="微软雅黑"/>
          <w:b/>
          <w:bCs/>
          <w:kern w:val="2"/>
          <w:sz w:val="18"/>
          <w:szCs w:val="18"/>
          <w:lang w:val="en-US" w:eastAsia="zh-CN" w:bidi="ar-SA"/>
        </w:rPr>
        <w:t>多智能体架构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包含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协调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Agent、技术专家Agent、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地图规划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Agent，由主协调智能体根据用户意图动态路由任务，提升复杂场景下的响应准确率与扩展性</w:t>
      </w:r>
    </w:p>
    <w:p w14:paraId="6F84298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RAG 知识库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支持Markdown文档上传、切片、向量化、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Milvus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持久化存储，并结合粗排+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rerank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精排提升检索召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回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质量</w:t>
      </w:r>
    </w:p>
    <w:p w14:paraId="2DDE974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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人工审核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引入human in the loop机制，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在服务站查询等敏感工具调用前触发人工审批</w:t>
      </w:r>
    </w:p>
    <w:p w14:paraId="380C97B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hanging="360" w:hangingChars="200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Wingdings" w:hAnsi="Wingdings" w:eastAsia="微软雅黑" w:cs="微软雅黑"/>
          <w:b/>
          <w:bCs/>
          <w:kern w:val="2"/>
          <w:sz w:val="18"/>
          <w:szCs w:val="18"/>
          <w:lang w:val="en-US" w:eastAsia="zh-CN" w:bidi="ar-SA"/>
        </w:rPr>
        <w:t>三层记忆架构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构建“短期记忆 + 长期记忆 + 用户偏好”多层记忆体系，支持多轮会话中的上下文继承与个性化响应，提升智能体连续对话能力。</w:t>
      </w:r>
    </w:p>
    <w:p w14:paraId="0A7AD70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hanging="360" w:hangingChars="200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工具调用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设计工具调用失败处理机制，对超时、参数错误、上游服务异常等场景进行分类处置，支持自动重试与任务阻断提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升多智能体链路稳定性。</w:t>
      </w:r>
    </w:p>
    <w:p w14:paraId="57D9C6A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hanging="360" w:hangingChars="200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Wingdings" w:hAnsi="Wingdings" w:eastAsia="微软雅黑" w:cs="微软雅黑"/>
          <w:b/>
          <w:bCs/>
          <w:kern w:val="2"/>
          <w:sz w:val="18"/>
          <w:szCs w:val="18"/>
          <w:lang w:val="en-US" w:eastAsia="zh-CN" w:bidi="ar-SA"/>
        </w:rPr>
        <w:t xml:space="preserve">安全机制 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基于Guardrail 构建输入层与输出层双重防护机制：输入层实现敏感词过滤</w:t>
      </w:r>
    </w:p>
    <w:p w14:paraId="00E10AA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1"/>
          <w:left w:val="none" w:color="auto" w:sz="0" w:space="4"/>
          <w:bottom w:val="single" w:color="auto" w:sz="12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英语水平与科研成果</w:t>
      </w:r>
    </w:p>
    <w:p w14:paraId="6BD1BFF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论文“Multiscale Feature Fusion network with Morphological Perception function for liver vessel segmentation”发</w:t>
      </w:r>
    </w:p>
    <w:p w14:paraId="772DA23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表在《Engineering Applications of Artificial Intelligence》SCI 一区</w:t>
      </w:r>
    </w:p>
    <w:p w14:paraId="29918D4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论文“CTCSANet: an adaptive channel-spatial attention network for abdominal organ segmentation" 发表在</w:t>
      </w:r>
    </w:p>
    <w:p w14:paraId="51D3B3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《Pattem Recognition Letters》SCI 三区</w:t>
      </w:r>
    </w:p>
    <w:p w14:paraId="4A0C6B8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 xml:space="preserve"> 英语水平：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CET-6；</w:t>
      </w:r>
    </w:p>
    <w:p w14:paraId="65684F1E"/>
    <w:sectPr>
      <w:pgSz w:w="11906" w:h="16838"/>
      <w:pgMar w:top="283" w:right="720" w:bottom="57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6820ED"/>
    <w:rsid w:val="005F037B"/>
    <w:rsid w:val="018362EB"/>
    <w:rsid w:val="0C620131"/>
    <w:rsid w:val="0F2413EE"/>
    <w:rsid w:val="237B69CA"/>
    <w:rsid w:val="2BE9306B"/>
    <w:rsid w:val="2D0A773C"/>
    <w:rsid w:val="3C805A5B"/>
    <w:rsid w:val="3E962C89"/>
    <w:rsid w:val="42B77335"/>
    <w:rsid w:val="466820ED"/>
    <w:rsid w:val="4D0E072B"/>
    <w:rsid w:val="51A11B6E"/>
    <w:rsid w:val="5EC85B92"/>
    <w:rsid w:val="631B5066"/>
    <w:rsid w:val="6EDC2DF0"/>
    <w:rsid w:val="6F1572A0"/>
    <w:rsid w:val="78D65FAD"/>
    <w:rsid w:val="7A804167"/>
    <w:rsid w:val="7BDD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FollowedHyperlink"/>
    <w:basedOn w:val="4"/>
    <w:qFormat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1108</Words>
  <Characters>1673</Characters>
  <Lines>0</Lines>
  <Paragraphs>0</Paragraphs>
  <TotalTime>0</TotalTime>
  <ScaleCrop>false</ScaleCrop>
  <LinksUpToDate>false</LinksUpToDate>
  <CharactersWithSpaces>1940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2026-04-16T01:19:00Z</dcterms:created>
  <dc:creator>wmq</dc:creator>
  <cp:lastModifiedBy>...</cp:lastModifiedBy>
  <dcterms:modified xsi:type="dcterms:W3CDTF">2026-05-15T08:43:49Z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6908666D093F48AB93C9A92E63A36B48_11</vt:lpwstr>
  </property>
  <property fmtid="{D5CDD505-2E9C-101B-9397-08002B2CF9AE}" pid="4" name="KSOTemplateDocerSaveRecord">
    <vt:lpwstr>eyJoZGlkIjoiNmFjNTkzMjVjNzNkOGQ1OWVmNWFiYmFlMjA3YTM1OWMiLCJ1c2VySWQiOiI3MTY0NDA0MjcifQ==</vt:lpwstr>
  </property>
</Properties>
</file>