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6BF6487A" w:rsidR="001D4B79" w:rsidRDefault="001D4B79" w:rsidP="001D4B79">
      <w:pPr>
        <w:pStyle w:val="Title"/>
        <w:rPr>
          <w:sz w:val="44"/>
        </w:rPr>
      </w:pPr>
      <w:r w:rsidRPr="00FF0454">
        <w:rPr>
          <w:sz w:val="44"/>
        </w:rPr>
        <w:t>Industrial Organization and Data Science</w:t>
      </w:r>
    </w:p>
    <w:p w14:paraId="02D275FA" w14:textId="77777777" w:rsidR="00C944FB" w:rsidRPr="00C944FB" w:rsidRDefault="00C944FB" w:rsidP="00C944FB">
      <w:pPr>
        <w:rPr>
          <w:rFonts w:ascii="Calibri" w:eastAsia="Times New Roman" w:hAnsi="Calibri" w:cs="Times New Roman"/>
          <w:sz w:val="24"/>
          <w:szCs w:val="24"/>
        </w:rPr>
      </w:pPr>
      <w:r w:rsidRPr="00C944FB">
        <w:rPr>
          <w:rFonts w:ascii="Calibri" w:eastAsia="Times New Roman" w:hAnsi="Calibri" w:cs="Times New Roman"/>
          <w:sz w:val="24"/>
          <w:szCs w:val="24"/>
        </w:rPr>
        <w:t>Instructor:</w:t>
      </w:r>
      <w:r w:rsidRPr="00C944FB">
        <w:rPr>
          <w:rFonts w:ascii="Calibri" w:eastAsia="Times New Roman" w:hAnsi="Calibri" w:cs="Times New Roman"/>
          <w:sz w:val="24"/>
          <w:szCs w:val="24"/>
        </w:rPr>
        <w:tab/>
        <w:t xml:space="preserve">Jacob </w:t>
      </w:r>
      <w:proofErr w:type="spellStart"/>
      <w:r w:rsidRPr="00C944FB">
        <w:rPr>
          <w:rFonts w:ascii="Calibri" w:eastAsia="Times New Roman" w:hAnsi="Calibri" w:cs="Times New Roman"/>
          <w:sz w:val="24"/>
          <w:szCs w:val="24"/>
        </w:rPr>
        <w:t>LaRiviere</w:t>
      </w:r>
      <w:proofErr w:type="spellEnd"/>
      <w:r w:rsidRPr="00C944FB">
        <w:rPr>
          <w:rFonts w:ascii="Calibri" w:eastAsia="Times New Roman" w:hAnsi="Calibri" w:cs="Times New Roman"/>
          <w:sz w:val="24"/>
          <w:szCs w:val="24"/>
        </w:rPr>
        <w:t>, Director of Economics and Data Science at Amazon</w:t>
      </w:r>
    </w:p>
    <w:p w14:paraId="5F04A1C7" w14:textId="77777777" w:rsidR="00C944FB" w:rsidRPr="00C944FB" w:rsidRDefault="00C944FB" w:rsidP="00C944FB">
      <w:pPr>
        <w:rPr>
          <w:rFonts w:ascii="Calibri" w:eastAsia="Times New Roman" w:hAnsi="Calibri" w:cs="Times New Roman"/>
          <w:sz w:val="24"/>
          <w:szCs w:val="24"/>
        </w:rPr>
      </w:pPr>
      <w:r w:rsidRPr="00C944FB">
        <w:rPr>
          <w:rFonts w:ascii="Calibri" w:eastAsia="Times New Roman" w:hAnsi="Calibri" w:cs="Times New Roman"/>
          <w:sz w:val="24"/>
          <w:szCs w:val="24"/>
        </w:rPr>
        <w:t>Emails:</w:t>
      </w:r>
      <w:r w:rsidRPr="00C944FB">
        <w:rPr>
          <w:rFonts w:ascii="Calibri" w:eastAsia="Times New Roman" w:hAnsi="Calibri" w:cs="Times New Roman"/>
          <w:sz w:val="24"/>
          <w:szCs w:val="24"/>
        </w:rPr>
        <w:tab/>
      </w:r>
      <w:r w:rsidRPr="00C944FB">
        <w:rPr>
          <w:rFonts w:ascii="Calibri" w:eastAsia="Times New Roman" w:hAnsi="Calibri" w:cs="Times New Roman"/>
          <w:sz w:val="24"/>
          <w:szCs w:val="24"/>
        </w:rPr>
        <w:tab/>
      </w:r>
      <w:hyperlink r:id="rId7" w:history="1">
        <w:r w:rsidRPr="00C944FB">
          <w:rPr>
            <w:rFonts w:ascii="Calibri" w:eastAsia="MS Mincho" w:hAnsi="Calibri" w:cs="Calibri"/>
            <w:color w:val="0000FF"/>
            <w:sz w:val="24"/>
            <w:szCs w:val="24"/>
            <w:u w:val="single"/>
          </w:rPr>
          <w:t>jlarivi1@uw.edu</w:t>
        </w:r>
      </w:hyperlink>
      <w:r w:rsidRPr="00C944FB">
        <w:rPr>
          <w:rFonts w:ascii="Calibri" w:eastAsia="MS Mincho" w:hAnsi="Calibri" w:cs="Calibri"/>
          <w:sz w:val="24"/>
          <w:szCs w:val="24"/>
        </w:rPr>
        <w:t xml:space="preserve">, </w:t>
      </w:r>
      <w:hyperlink r:id="rId8" w:history="1">
        <w:r w:rsidRPr="00C944FB">
          <w:rPr>
            <w:rFonts w:ascii="Calibri" w:eastAsia="MS Mincho" w:hAnsi="Calibri" w:cs="Calibri"/>
            <w:color w:val="0000FF"/>
            <w:sz w:val="24"/>
            <w:szCs w:val="24"/>
            <w:u w:val="single"/>
          </w:rPr>
          <w:t>lghhager@uw.edu</w:t>
        </w:r>
      </w:hyperlink>
      <w:r w:rsidRPr="00C944FB">
        <w:rPr>
          <w:rFonts w:ascii="Calibri" w:eastAsia="MS Mincho" w:hAnsi="Calibri" w:cs="Calibri"/>
          <w:sz w:val="24"/>
          <w:szCs w:val="24"/>
        </w:rPr>
        <w:t xml:space="preserve"> (TA)</w:t>
      </w:r>
    </w:p>
    <w:p w14:paraId="022F5EEF" w14:textId="4C5B9EF3" w:rsidR="008131F9" w:rsidRDefault="001D4B79" w:rsidP="00852CC7">
      <w:pPr>
        <w:pStyle w:val="Heading1"/>
      </w:pPr>
      <w:r>
        <w:t>Course Assignments</w:t>
      </w:r>
      <w:r w:rsidR="008131F9">
        <w:t xml:space="preserve"> &amp; Reading</w:t>
      </w:r>
    </w:p>
    <w:p w14:paraId="558A2765" w14:textId="5E599542" w:rsidR="00D65E2D" w:rsidRPr="00852CC7" w:rsidRDefault="008131F9" w:rsidP="009C017B">
      <w:pPr>
        <w:jc w:val="both"/>
        <w:rPr>
          <w:sz w:val="22"/>
          <w:szCs w:val="22"/>
        </w:rPr>
      </w:pPr>
      <w:r w:rsidRPr="00D252F1">
        <w:rPr>
          <w:sz w:val="22"/>
          <w:szCs w:val="22"/>
        </w:rPr>
        <w:t>Course assignments should be printed and turned in at the start of class 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credit and no credit basis.  All work must be typed </w:t>
      </w:r>
      <w:r w:rsidR="00852CC7" w:rsidRPr="00852CC7">
        <w:rPr>
          <w:sz w:val="22"/>
          <w:szCs w:val="22"/>
        </w:rPr>
        <w:t xml:space="preserve"> </w:t>
      </w:r>
    </w:p>
    <w:p w14:paraId="3D064748" w14:textId="15F6F83F" w:rsidR="006F5295" w:rsidRPr="00852CC7" w:rsidRDefault="00352330" w:rsidP="0063593E">
      <w:pPr>
        <w:rPr>
          <w:b/>
          <w:sz w:val="28"/>
          <w:szCs w:val="22"/>
        </w:rPr>
      </w:pPr>
      <w:r>
        <w:rPr>
          <w:b/>
          <w:sz w:val="28"/>
          <w:szCs w:val="22"/>
        </w:rPr>
        <w:t>Due</w:t>
      </w:r>
      <w:r w:rsidR="00A828C7">
        <w:rPr>
          <w:b/>
          <w:sz w:val="28"/>
          <w:szCs w:val="22"/>
        </w:rPr>
        <w:t xml:space="preserve"> </w:t>
      </w:r>
      <w:r w:rsidR="00C944FB">
        <w:rPr>
          <w:b/>
          <w:sz w:val="28"/>
          <w:szCs w:val="22"/>
        </w:rPr>
        <w:t xml:space="preserve">November </w:t>
      </w:r>
      <w:r>
        <w:rPr>
          <w:b/>
          <w:sz w:val="28"/>
          <w:szCs w:val="22"/>
        </w:rPr>
        <w:t>15</w:t>
      </w:r>
    </w:p>
    <w:p w14:paraId="0D685DFF" w14:textId="2DBFEB8E" w:rsidR="0091645A" w:rsidRDefault="0091645A" w:rsidP="005559EF">
      <w:pPr>
        <w:rPr>
          <w:sz w:val="22"/>
          <w:szCs w:val="22"/>
        </w:rPr>
      </w:pPr>
      <w:r w:rsidRPr="0091645A">
        <w:rPr>
          <w:b/>
          <w:sz w:val="22"/>
          <w:szCs w:val="22"/>
        </w:rPr>
        <w:t>Assignment to be turned in</w:t>
      </w:r>
      <w:r>
        <w:rPr>
          <w:b/>
          <w:sz w:val="22"/>
          <w:szCs w:val="22"/>
        </w:rPr>
        <w:t xml:space="preserve">. </w:t>
      </w:r>
      <w:r>
        <w:rPr>
          <w:sz w:val="22"/>
          <w:szCs w:val="22"/>
        </w:rPr>
        <w:t xml:space="preserve">Please turn in </w:t>
      </w:r>
      <w:r w:rsidR="007247ED">
        <w:rPr>
          <w:sz w:val="22"/>
          <w:szCs w:val="22"/>
        </w:rPr>
        <w:t xml:space="preserve">typed out answers.  Math with pen/pencil OK.  </w:t>
      </w:r>
    </w:p>
    <w:p w14:paraId="2551623F" w14:textId="77777777" w:rsidR="0021385D" w:rsidRDefault="0021385D" w:rsidP="0021385D">
      <w:pPr>
        <w:spacing w:after="0"/>
        <w:rPr>
          <w:bCs/>
        </w:rPr>
      </w:pPr>
    </w:p>
    <w:p w14:paraId="13E1EC93" w14:textId="77777777" w:rsidR="00260A6A" w:rsidRDefault="00260A6A" w:rsidP="00260A6A">
      <w:pPr>
        <w:pStyle w:val="ListParagraph"/>
        <w:numPr>
          <w:ilvl w:val="0"/>
          <w:numId w:val="13"/>
        </w:numPr>
        <w:spacing w:after="0" w:line="276" w:lineRule="auto"/>
      </w:pPr>
      <w:r>
        <w:t>Consider a market in which the seller of a product knows there are two types of consumers, a high and a low preference type, which are indistinguishable from one another.  The firm can produce along a product quality spectrum, such as with cars.</w:t>
      </w:r>
    </w:p>
    <w:p w14:paraId="5D3D85A3" w14:textId="77777777" w:rsidR="00260A6A" w:rsidRDefault="00260A6A" w:rsidP="00260A6A">
      <w:pPr>
        <w:pStyle w:val="ListParagraph"/>
        <w:numPr>
          <w:ilvl w:val="1"/>
          <w:numId w:val="13"/>
        </w:numPr>
        <w:spacing w:after="0" w:line="276" w:lineRule="auto"/>
      </w:pPr>
      <w:r>
        <w:t>If the firm decides to offer a low quality good, what risk do they run?</w:t>
      </w:r>
    </w:p>
    <w:p w14:paraId="5EE97CFE" w14:textId="77777777" w:rsidR="00260A6A" w:rsidRDefault="00260A6A" w:rsidP="00260A6A">
      <w:pPr>
        <w:pStyle w:val="ListParagraph"/>
        <w:numPr>
          <w:ilvl w:val="1"/>
          <w:numId w:val="13"/>
        </w:numPr>
        <w:spacing w:after="0" w:line="276" w:lineRule="auto"/>
      </w:pPr>
      <w:r>
        <w:t>What two options do they have to mitigate this risk?</w:t>
      </w:r>
    </w:p>
    <w:p w14:paraId="78BC9F14" w14:textId="77777777" w:rsidR="00260A6A" w:rsidRDefault="00260A6A" w:rsidP="00260A6A">
      <w:pPr>
        <w:pStyle w:val="ListParagraph"/>
        <w:numPr>
          <w:ilvl w:val="1"/>
          <w:numId w:val="13"/>
        </w:numPr>
        <w:spacing w:after="0" w:line="276" w:lineRule="auto"/>
      </w:pPr>
      <w:r>
        <w:t>How much would the firm be willing to pay to identify each type of consumer and price discriminate accordingly?</w:t>
      </w:r>
    </w:p>
    <w:p w14:paraId="0950056A" w14:textId="4780D5B5" w:rsidR="00555963" w:rsidRPr="0021385D" w:rsidRDefault="00555963" w:rsidP="0021385D">
      <w:pPr>
        <w:pStyle w:val="ListParagraph"/>
        <w:numPr>
          <w:ilvl w:val="0"/>
          <w:numId w:val="13"/>
        </w:numPr>
        <w:spacing w:after="0"/>
        <w:rPr>
          <w:color w:val="000000" w:themeColor="text1"/>
        </w:rPr>
      </w:pPr>
      <w:r w:rsidRPr="0021385D">
        <w:rPr>
          <w:bCs/>
        </w:rPr>
        <w:t>Coding up Double ML.</w:t>
      </w:r>
    </w:p>
    <w:p w14:paraId="36D938BA" w14:textId="43F0B44F" w:rsidR="00F774DD" w:rsidRPr="00555963" w:rsidRDefault="007A4A70" w:rsidP="00555963">
      <w:pPr>
        <w:pStyle w:val="ListParagraph"/>
        <w:numPr>
          <w:ilvl w:val="1"/>
          <w:numId w:val="13"/>
        </w:numPr>
        <w:spacing w:after="0" w:line="240" w:lineRule="auto"/>
        <w:rPr>
          <w:b/>
          <w:bCs/>
        </w:rPr>
      </w:pPr>
      <w:r>
        <w:rPr>
          <w:bCs/>
        </w:rPr>
        <w:t xml:space="preserve">Use the Double ML algorithm to </w:t>
      </w:r>
      <w:r w:rsidR="007E2530">
        <w:rPr>
          <w:bCs/>
        </w:rPr>
        <w:t>estimate the own price elasticity for Tropicana, Minute Maid and Dom</w:t>
      </w:r>
      <w:r w:rsidR="007E632F">
        <w:rPr>
          <w:bCs/>
        </w:rPr>
        <w:t xml:space="preserve">inick’s using all available lagged features </w:t>
      </w:r>
      <w:r w:rsidR="00555963">
        <w:rPr>
          <w:bCs/>
        </w:rPr>
        <w:t>in the ML models including feat</w:t>
      </w:r>
      <w:r w:rsidR="00417016">
        <w:rPr>
          <w:bCs/>
        </w:rPr>
        <w:t xml:space="preserve"> as a predictor</w:t>
      </w:r>
      <w:r w:rsidR="00555963">
        <w:rPr>
          <w:bCs/>
        </w:rPr>
        <w:t>.</w:t>
      </w:r>
      <w:r w:rsidR="0050202C">
        <w:rPr>
          <w:bCs/>
        </w:rPr>
        <w:t xml:space="preserve"> You’ll estimate three separate regressions one for each brand for the </w:t>
      </w:r>
      <w:r w:rsidR="00E00119">
        <w:rPr>
          <w:bCs/>
        </w:rPr>
        <w:t>final stage</w:t>
      </w:r>
      <w:r w:rsidR="0050202C">
        <w:rPr>
          <w:bCs/>
        </w:rPr>
        <w:t xml:space="preserve"> OLS residuals regression.  </w:t>
      </w:r>
    </w:p>
    <w:p w14:paraId="1E9E9CFA" w14:textId="398C7649" w:rsidR="00FE4AC3" w:rsidRPr="00FE4AC3" w:rsidRDefault="00555963" w:rsidP="00FE4AC3">
      <w:pPr>
        <w:pStyle w:val="ListParagraph"/>
        <w:numPr>
          <w:ilvl w:val="2"/>
          <w:numId w:val="13"/>
        </w:numPr>
        <w:spacing w:after="0" w:line="240" w:lineRule="auto"/>
        <w:rPr>
          <w:b/>
          <w:bCs/>
        </w:rPr>
      </w:pPr>
      <w:r>
        <w:rPr>
          <w:bCs/>
        </w:rPr>
        <w:t xml:space="preserve">I suggest using a random forest </w:t>
      </w:r>
      <w:r w:rsidR="00007A02">
        <w:rPr>
          <w:bCs/>
        </w:rPr>
        <w:t xml:space="preserve">or </w:t>
      </w:r>
      <w:proofErr w:type="spellStart"/>
      <w:r w:rsidR="00007A02">
        <w:rPr>
          <w:bCs/>
        </w:rPr>
        <w:t>XGBoost</w:t>
      </w:r>
      <w:proofErr w:type="spellEnd"/>
      <w:r w:rsidR="00007A02">
        <w:rPr>
          <w:bCs/>
        </w:rPr>
        <w:t xml:space="preserve"> </w:t>
      </w:r>
      <w:r>
        <w:rPr>
          <w:bCs/>
        </w:rPr>
        <w:t>for P and Q</w:t>
      </w:r>
      <w:r w:rsidR="00FE4AC3">
        <w:rPr>
          <w:bCs/>
        </w:rPr>
        <w:t>.</w:t>
      </w:r>
    </w:p>
    <w:p w14:paraId="0C3BE151" w14:textId="6E94E411" w:rsidR="00FE4AC3" w:rsidRPr="00B21AD5" w:rsidRDefault="00FE4AC3" w:rsidP="00FE4AC3">
      <w:pPr>
        <w:pStyle w:val="ListParagraph"/>
        <w:numPr>
          <w:ilvl w:val="2"/>
          <w:numId w:val="13"/>
        </w:numPr>
        <w:spacing w:after="0" w:line="240" w:lineRule="auto"/>
        <w:rPr>
          <w:b/>
          <w:bCs/>
        </w:rPr>
      </w:pPr>
      <w:r>
        <w:rPr>
          <w:bCs/>
        </w:rPr>
        <w:t xml:space="preserve">I also suggest using store and week fixed effects </w:t>
      </w:r>
      <w:r w:rsidR="00B21AD5">
        <w:rPr>
          <w:bCs/>
        </w:rPr>
        <w:t>in your model.</w:t>
      </w:r>
    </w:p>
    <w:p w14:paraId="60FE49AC" w14:textId="71D337C7" w:rsidR="00B21AD5" w:rsidRPr="00A026D2" w:rsidRDefault="00B21AD5" w:rsidP="00FE4AC3">
      <w:pPr>
        <w:pStyle w:val="ListParagraph"/>
        <w:numPr>
          <w:ilvl w:val="2"/>
          <w:numId w:val="13"/>
        </w:numPr>
        <w:spacing w:after="0" w:line="240" w:lineRule="auto"/>
        <w:rPr>
          <w:b/>
          <w:bCs/>
          <w:highlight w:val="red"/>
        </w:rPr>
      </w:pPr>
      <w:r w:rsidRPr="00A026D2">
        <w:rPr>
          <w:bCs/>
          <w:highlight w:val="red"/>
        </w:rPr>
        <w:t>I also suggest using the interaction of important lagged price and quantity variables interacted with sociodemographic characteristics.</w:t>
      </w:r>
    </w:p>
    <w:p w14:paraId="2BDB5067" w14:textId="0F13345E" w:rsidR="00DB0042" w:rsidRPr="00DB0042" w:rsidRDefault="00DB0042" w:rsidP="00DB0042">
      <w:pPr>
        <w:pStyle w:val="ListParagraph"/>
        <w:numPr>
          <w:ilvl w:val="1"/>
          <w:numId w:val="13"/>
        </w:numPr>
        <w:spacing w:after="0" w:line="240" w:lineRule="auto"/>
        <w:rPr>
          <w:b/>
          <w:bCs/>
        </w:rPr>
      </w:pPr>
      <w:r>
        <w:rPr>
          <w:bCs/>
        </w:rPr>
        <w:t xml:space="preserve">Now do the same thing but estimate the full 3x3 elasticity matrix.  Remember that for the OLS regression you’ll have residual log sales on the left and residual log price </w:t>
      </w:r>
      <w:proofErr w:type="spellStart"/>
      <w:r>
        <w:rPr>
          <w:bCs/>
        </w:rPr>
        <w:t>dom</w:t>
      </w:r>
      <w:proofErr w:type="spellEnd"/>
      <w:r>
        <w:rPr>
          <w:bCs/>
        </w:rPr>
        <w:t xml:space="preserve">, </w:t>
      </w:r>
      <w:r w:rsidR="0050202C">
        <w:rPr>
          <w:bCs/>
        </w:rPr>
        <w:t xml:space="preserve">residual log price MM and residual log price trop on the RHS and you’ll estimate three separate regressions one for each brand.  </w:t>
      </w:r>
    </w:p>
    <w:p w14:paraId="01D45958" w14:textId="77777777" w:rsidR="00417016" w:rsidRPr="00417016" w:rsidRDefault="00417016" w:rsidP="00417016">
      <w:pPr>
        <w:spacing w:after="0" w:line="240" w:lineRule="auto"/>
        <w:rPr>
          <w:bCs/>
        </w:rPr>
      </w:pPr>
    </w:p>
    <w:p w14:paraId="3729B2C3" w14:textId="77777777" w:rsidR="00F774DD" w:rsidRPr="00F774DD" w:rsidRDefault="00F774DD" w:rsidP="00F774DD">
      <w:pPr>
        <w:spacing w:after="0"/>
        <w:rPr>
          <w:color w:val="000000" w:themeColor="text1"/>
        </w:rPr>
      </w:pPr>
    </w:p>
    <w:p w14:paraId="21F5FAA2" w14:textId="20CAAF8F" w:rsidR="00F774DD" w:rsidRDefault="00F774DD" w:rsidP="00F774DD">
      <w:pPr>
        <w:spacing w:after="0" w:line="276" w:lineRule="auto"/>
      </w:pPr>
    </w:p>
    <w:p w14:paraId="2DB43A8B" w14:textId="77777777" w:rsidR="00214AFF" w:rsidRPr="0091645A" w:rsidRDefault="00214AFF" w:rsidP="00214AFF">
      <w:pPr>
        <w:pStyle w:val="ListParagraph"/>
        <w:rPr>
          <w:sz w:val="22"/>
          <w:szCs w:val="22"/>
        </w:rPr>
      </w:pPr>
    </w:p>
    <w:sectPr w:rsidR="00214AFF" w:rsidRPr="0091645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ED2A" w14:textId="77777777" w:rsidR="003E3EB0" w:rsidRDefault="003E3EB0">
      <w:pPr>
        <w:spacing w:after="0" w:line="240" w:lineRule="auto"/>
      </w:pPr>
      <w:r>
        <w:separator/>
      </w:r>
    </w:p>
  </w:endnote>
  <w:endnote w:type="continuationSeparator" w:id="0">
    <w:p w14:paraId="6E034149" w14:textId="77777777" w:rsidR="003E3EB0" w:rsidRDefault="003E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44048" w14:textId="77777777" w:rsidR="003E3EB0" w:rsidRDefault="003E3EB0">
      <w:pPr>
        <w:spacing w:after="0" w:line="240" w:lineRule="auto"/>
      </w:pPr>
      <w:r>
        <w:separator/>
      </w:r>
    </w:p>
  </w:footnote>
  <w:footnote w:type="continuationSeparator" w:id="0">
    <w:p w14:paraId="5FA28EC5" w14:textId="77777777" w:rsidR="003E3EB0" w:rsidRDefault="003E3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20A3244A" w:rsidR="00DA29F4" w:rsidRPr="00F65535" w:rsidRDefault="009C017B">
    <w:pPr>
      <w:pStyle w:val="Header"/>
      <w:rPr>
        <w:rFonts w:ascii="Calibri Light" w:hAnsi="Calibri Light"/>
      </w:rPr>
    </w:pPr>
    <w:r>
      <w:rPr>
        <w:rFonts w:ascii="Calibri Light" w:hAnsi="Calibri Light"/>
      </w:rPr>
      <w:t>Economics 4</w:t>
    </w:r>
    <w:r w:rsidR="00446E58">
      <w:rPr>
        <w:rFonts w:ascii="Calibri Light" w:hAnsi="Calibri Light"/>
      </w:rPr>
      <w:t>87</w:t>
    </w:r>
    <w:r>
      <w:rPr>
        <w:rFonts w:ascii="Calibri Light" w:hAnsi="Calibri Light"/>
      </w:rPr>
      <w:tab/>
    </w:r>
    <w:r>
      <w:rPr>
        <w:rFonts w:ascii="Calibri Light" w:hAnsi="Calibri Light"/>
      </w:rPr>
      <w:tab/>
    </w:r>
    <w:r w:rsidR="00C944FB">
      <w:rPr>
        <w:rFonts w:ascii="Calibri Light" w:hAnsi="Calibri Light"/>
      </w:rPr>
      <w:t>Fall</w:t>
    </w:r>
    <w:r>
      <w:rPr>
        <w:rFonts w:ascii="Calibri Light" w:hAnsi="Calibri Light"/>
      </w:rPr>
      <w:t xml:space="preserve"> 20</w:t>
    </w:r>
    <w:r w:rsidR="003B06C8">
      <w:rPr>
        <w:rFonts w:ascii="Calibri Light" w:hAnsi="Calibri Light"/>
      </w:rPr>
      <w:t>2</w:t>
    </w:r>
    <w:r w:rsidR="001E7D79">
      <w:rPr>
        <w:rFonts w:ascii="Calibri Light" w:hAnsi="Calibri Light"/>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54C"/>
    <w:multiLevelType w:val="hybridMultilevel"/>
    <w:tmpl w:val="4AD063EE"/>
    <w:lvl w:ilvl="0" w:tplc="20F2487C">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3ED0"/>
    <w:multiLevelType w:val="hybridMultilevel"/>
    <w:tmpl w:val="1EE82D74"/>
    <w:lvl w:ilvl="0" w:tplc="4672DB4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20D96"/>
    <w:multiLevelType w:val="hybridMultilevel"/>
    <w:tmpl w:val="B09E226C"/>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A4F66"/>
    <w:multiLevelType w:val="hybridMultilevel"/>
    <w:tmpl w:val="8E6C3A4A"/>
    <w:lvl w:ilvl="0" w:tplc="77187350">
      <w:start w:val="1"/>
      <w:numFmt w:val="lowerLetter"/>
      <w:lvlText w:val="%1."/>
      <w:lvlJc w:val="left"/>
      <w:pPr>
        <w:ind w:left="720" w:hanging="360"/>
      </w:pPr>
    </w:lvl>
    <w:lvl w:ilvl="1" w:tplc="5F48EAB2">
      <w:start w:val="1"/>
      <w:numFmt w:val="lowerLetter"/>
      <w:lvlText w:val="%2."/>
      <w:lvlJc w:val="left"/>
      <w:pPr>
        <w:ind w:left="1440" w:hanging="360"/>
      </w:pPr>
    </w:lvl>
    <w:lvl w:ilvl="2" w:tplc="2FD68A7C">
      <w:start w:val="1"/>
      <w:numFmt w:val="lowerRoman"/>
      <w:lvlText w:val="%3."/>
      <w:lvlJc w:val="right"/>
      <w:pPr>
        <w:ind w:left="2160" w:hanging="180"/>
      </w:pPr>
    </w:lvl>
    <w:lvl w:ilvl="3" w:tplc="5C92A87E">
      <w:start w:val="1"/>
      <w:numFmt w:val="decimal"/>
      <w:lvlText w:val="%4."/>
      <w:lvlJc w:val="left"/>
      <w:pPr>
        <w:ind w:left="2880" w:hanging="360"/>
      </w:pPr>
    </w:lvl>
    <w:lvl w:ilvl="4" w:tplc="59987EE0">
      <w:start w:val="1"/>
      <w:numFmt w:val="lowerLetter"/>
      <w:lvlText w:val="%5."/>
      <w:lvlJc w:val="left"/>
      <w:pPr>
        <w:ind w:left="3600" w:hanging="360"/>
      </w:pPr>
    </w:lvl>
    <w:lvl w:ilvl="5" w:tplc="CD50EB7C">
      <w:start w:val="1"/>
      <w:numFmt w:val="lowerRoman"/>
      <w:lvlText w:val="%6."/>
      <w:lvlJc w:val="right"/>
      <w:pPr>
        <w:ind w:left="4320" w:hanging="180"/>
      </w:pPr>
    </w:lvl>
    <w:lvl w:ilvl="6" w:tplc="ACFE2088">
      <w:start w:val="1"/>
      <w:numFmt w:val="decimal"/>
      <w:lvlText w:val="%7."/>
      <w:lvlJc w:val="left"/>
      <w:pPr>
        <w:ind w:left="5040" w:hanging="360"/>
      </w:pPr>
    </w:lvl>
    <w:lvl w:ilvl="7" w:tplc="7C9018B0">
      <w:start w:val="1"/>
      <w:numFmt w:val="lowerLetter"/>
      <w:lvlText w:val="%8."/>
      <w:lvlJc w:val="left"/>
      <w:pPr>
        <w:ind w:left="5760" w:hanging="360"/>
      </w:pPr>
    </w:lvl>
    <w:lvl w:ilvl="8" w:tplc="5B6A7000">
      <w:start w:val="1"/>
      <w:numFmt w:val="lowerRoman"/>
      <w:lvlText w:val="%9."/>
      <w:lvlJc w:val="right"/>
      <w:pPr>
        <w:ind w:left="6480" w:hanging="180"/>
      </w:pPr>
    </w:lvl>
  </w:abstractNum>
  <w:abstractNum w:abstractNumId="6"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85C1D"/>
    <w:multiLevelType w:val="hybridMultilevel"/>
    <w:tmpl w:val="0CA2F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F5F5D"/>
    <w:multiLevelType w:val="hybridMultilevel"/>
    <w:tmpl w:val="DFB84984"/>
    <w:lvl w:ilvl="0" w:tplc="53CC43F0">
      <w:start w:val="8"/>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454FE"/>
    <w:multiLevelType w:val="hybridMultilevel"/>
    <w:tmpl w:val="E2A693DA"/>
    <w:lvl w:ilvl="0" w:tplc="AAC266EC">
      <w:start w:val="1"/>
      <w:numFmt w:val="decimal"/>
      <w:lvlText w:val="%1)"/>
      <w:lvlJc w:val="left"/>
      <w:pPr>
        <w:ind w:left="720" w:hanging="360"/>
      </w:pPr>
      <w:rPr>
        <w:rFonts w:asciiTheme="minorHAnsi" w:eastAsiaTheme="minorEastAsia" w:hAnsiTheme="minorHAnsi" w:cstheme="minorBidi"/>
        <w:b w:val="0"/>
        <w:i w:val="0"/>
      </w:rPr>
    </w:lvl>
    <w:lvl w:ilvl="1" w:tplc="0924203A">
      <w:start w:val="1"/>
      <w:numFmt w:val="lowerLetter"/>
      <w:lvlText w:val="%2."/>
      <w:lvlJc w:val="left"/>
      <w:pPr>
        <w:ind w:left="1440" w:hanging="360"/>
      </w:pPr>
      <w:rPr>
        <w:b w:val="0"/>
      </w:rPr>
    </w:lvl>
    <w:lvl w:ilvl="2" w:tplc="38E64134">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52847">
    <w:abstractNumId w:val="17"/>
  </w:num>
  <w:num w:numId="2" w16cid:durableId="1582064980">
    <w:abstractNumId w:val="4"/>
  </w:num>
  <w:num w:numId="3" w16cid:durableId="1416587119">
    <w:abstractNumId w:val="20"/>
  </w:num>
  <w:num w:numId="4" w16cid:durableId="1338539430">
    <w:abstractNumId w:val="15"/>
  </w:num>
  <w:num w:numId="5" w16cid:durableId="1211386304">
    <w:abstractNumId w:val="13"/>
  </w:num>
  <w:num w:numId="6" w16cid:durableId="2097895184">
    <w:abstractNumId w:val="18"/>
  </w:num>
  <w:num w:numId="7" w16cid:durableId="928319274">
    <w:abstractNumId w:val="19"/>
  </w:num>
  <w:num w:numId="8" w16cid:durableId="1710642583">
    <w:abstractNumId w:val="6"/>
  </w:num>
  <w:num w:numId="9" w16cid:durableId="1944411379">
    <w:abstractNumId w:val="7"/>
  </w:num>
  <w:num w:numId="10" w16cid:durableId="2019959709">
    <w:abstractNumId w:val="2"/>
  </w:num>
  <w:num w:numId="11" w16cid:durableId="1685278091">
    <w:abstractNumId w:val="12"/>
  </w:num>
  <w:num w:numId="12" w16cid:durableId="956104864">
    <w:abstractNumId w:val="8"/>
  </w:num>
  <w:num w:numId="13" w16cid:durableId="238293455">
    <w:abstractNumId w:val="16"/>
  </w:num>
  <w:num w:numId="14" w16cid:durableId="405617678">
    <w:abstractNumId w:val="9"/>
  </w:num>
  <w:num w:numId="15" w16cid:durableId="252982120">
    <w:abstractNumId w:val="10"/>
  </w:num>
  <w:num w:numId="16" w16cid:durableId="317461193">
    <w:abstractNumId w:val="14"/>
  </w:num>
  <w:num w:numId="17" w16cid:durableId="1939749205">
    <w:abstractNumId w:val="0"/>
  </w:num>
  <w:num w:numId="18" w16cid:durableId="746075919">
    <w:abstractNumId w:val="11"/>
  </w:num>
  <w:num w:numId="19" w16cid:durableId="1185553468">
    <w:abstractNumId w:val="5"/>
  </w:num>
  <w:num w:numId="20" w16cid:durableId="1206521784">
    <w:abstractNumId w:val="3"/>
  </w:num>
  <w:num w:numId="21" w16cid:durableId="1968773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07A02"/>
    <w:rsid w:val="000A5229"/>
    <w:rsid w:val="000B1872"/>
    <w:rsid w:val="000E390D"/>
    <w:rsid w:val="00107D7D"/>
    <w:rsid w:val="00171C23"/>
    <w:rsid w:val="001B6C1A"/>
    <w:rsid w:val="001D4B79"/>
    <w:rsid w:val="001E7D79"/>
    <w:rsid w:val="0021385D"/>
    <w:rsid w:val="00214AFF"/>
    <w:rsid w:val="00260A6A"/>
    <w:rsid w:val="002873BC"/>
    <w:rsid w:val="002932EC"/>
    <w:rsid w:val="00352330"/>
    <w:rsid w:val="003755FA"/>
    <w:rsid w:val="00384E33"/>
    <w:rsid w:val="003B06C8"/>
    <w:rsid w:val="003C69DD"/>
    <w:rsid w:val="003E3EB0"/>
    <w:rsid w:val="0041170C"/>
    <w:rsid w:val="00412647"/>
    <w:rsid w:val="00417016"/>
    <w:rsid w:val="0043387C"/>
    <w:rsid w:val="00446E58"/>
    <w:rsid w:val="004615F3"/>
    <w:rsid w:val="00465C93"/>
    <w:rsid w:val="00484135"/>
    <w:rsid w:val="00490290"/>
    <w:rsid w:val="00496C43"/>
    <w:rsid w:val="0050202C"/>
    <w:rsid w:val="005231A5"/>
    <w:rsid w:val="00555963"/>
    <w:rsid w:val="005559EF"/>
    <w:rsid w:val="00583FAE"/>
    <w:rsid w:val="00596753"/>
    <w:rsid w:val="005F4FA3"/>
    <w:rsid w:val="00624236"/>
    <w:rsid w:val="0063593E"/>
    <w:rsid w:val="00635E86"/>
    <w:rsid w:val="0064411A"/>
    <w:rsid w:val="006C00B9"/>
    <w:rsid w:val="006F5295"/>
    <w:rsid w:val="007247ED"/>
    <w:rsid w:val="007866F8"/>
    <w:rsid w:val="007A4A70"/>
    <w:rsid w:val="007A5841"/>
    <w:rsid w:val="007E2530"/>
    <w:rsid w:val="007E632F"/>
    <w:rsid w:val="008131F9"/>
    <w:rsid w:val="00852CC7"/>
    <w:rsid w:val="00874B43"/>
    <w:rsid w:val="00895A82"/>
    <w:rsid w:val="008A7A4C"/>
    <w:rsid w:val="008D3FD6"/>
    <w:rsid w:val="00901671"/>
    <w:rsid w:val="0091645A"/>
    <w:rsid w:val="00992102"/>
    <w:rsid w:val="009C017B"/>
    <w:rsid w:val="009C063B"/>
    <w:rsid w:val="00A026D2"/>
    <w:rsid w:val="00A32990"/>
    <w:rsid w:val="00A4430C"/>
    <w:rsid w:val="00A54674"/>
    <w:rsid w:val="00A64D8C"/>
    <w:rsid w:val="00A828C7"/>
    <w:rsid w:val="00AB3B16"/>
    <w:rsid w:val="00AE4EA2"/>
    <w:rsid w:val="00B05B03"/>
    <w:rsid w:val="00B21AD5"/>
    <w:rsid w:val="00B66DD7"/>
    <w:rsid w:val="00B75A3F"/>
    <w:rsid w:val="00B9271B"/>
    <w:rsid w:val="00BA7A6D"/>
    <w:rsid w:val="00C04D5A"/>
    <w:rsid w:val="00C16450"/>
    <w:rsid w:val="00C75D63"/>
    <w:rsid w:val="00C86850"/>
    <w:rsid w:val="00C944FB"/>
    <w:rsid w:val="00C95431"/>
    <w:rsid w:val="00CB2012"/>
    <w:rsid w:val="00CC54B1"/>
    <w:rsid w:val="00D252F1"/>
    <w:rsid w:val="00D65E2D"/>
    <w:rsid w:val="00D80BF4"/>
    <w:rsid w:val="00D9226B"/>
    <w:rsid w:val="00DA29F4"/>
    <w:rsid w:val="00DB0042"/>
    <w:rsid w:val="00E00119"/>
    <w:rsid w:val="00E070D0"/>
    <w:rsid w:val="00E160C9"/>
    <w:rsid w:val="00E559CD"/>
    <w:rsid w:val="00EF7F6F"/>
    <w:rsid w:val="00F774DD"/>
    <w:rsid w:val="00FA2C4C"/>
    <w:rsid w:val="00FB0B32"/>
    <w:rsid w:val="00FB6704"/>
    <w:rsid w:val="00FC080A"/>
    <w:rsid w:val="00FE1A8B"/>
    <w:rsid w:val="00FE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HTMLPreformatted">
    <w:name w:val="HTML Preformatted"/>
    <w:basedOn w:val="Normal"/>
    <w:link w:val="HTMLPreformattedChar"/>
    <w:uiPriority w:val="99"/>
    <w:semiHidden/>
    <w:unhideWhenUsed/>
    <w:rsid w:val="007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841"/>
    <w:rPr>
      <w:rFonts w:ascii="Courier New" w:eastAsia="Times New Roman" w:hAnsi="Courier New" w:cs="Courier New"/>
      <w:sz w:val="20"/>
      <w:szCs w:val="20"/>
    </w:rPr>
  </w:style>
  <w:style w:type="character" w:customStyle="1" w:styleId="gcwxi2kcpjb">
    <w:name w:val="gcwxi2kcpjb"/>
    <w:basedOn w:val="DefaultParagraphFont"/>
    <w:rsid w:val="007A5841"/>
  </w:style>
  <w:style w:type="paragraph" w:styleId="NormalWeb">
    <w:name w:val="Normal (Web)"/>
    <w:basedOn w:val="Normal"/>
    <w:uiPriority w:val="99"/>
    <w:semiHidden/>
    <w:unhideWhenUsed/>
    <w:rsid w:val="00A4430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0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17B"/>
    <w:rPr>
      <w:rFonts w:eastAsiaTheme="minorEastAsia"/>
      <w:sz w:val="21"/>
      <w:szCs w:val="21"/>
    </w:rPr>
  </w:style>
  <w:style w:type="table" w:styleId="GridTable1Light-Accent1">
    <w:name w:val="Grid Table 1 Light Accent 1"/>
    <w:basedOn w:val="TableNormal"/>
    <w:uiPriority w:val="46"/>
    <w:rsid w:val="00F774D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66946">
      <w:bodyDiv w:val="1"/>
      <w:marLeft w:val="0"/>
      <w:marRight w:val="0"/>
      <w:marTop w:val="0"/>
      <w:marBottom w:val="0"/>
      <w:divBdr>
        <w:top w:val="none" w:sz="0" w:space="0" w:color="auto"/>
        <w:left w:val="none" w:sz="0" w:space="0" w:color="auto"/>
        <w:bottom w:val="none" w:sz="0" w:space="0" w:color="auto"/>
        <w:right w:val="none" w:sz="0" w:space="0" w:color="auto"/>
      </w:divBdr>
    </w:div>
    <w:div w:id="19970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ghhager@uw.edu" TargetMode="External"/><Relationship Id="rId3" Type="http://schemas.openxmlformats.org/officeDocument/2006/relationships/settings" Target="settings.xml"/><Relationship Id="rId7" Type="http://schemas.openxmlformats.org/officeDocument/2006/relationships/hyperlink" Target="mailto:jlarivi1@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Dans Lismanis</cp:lastModifiedBy>
  <cp:revision>10</cp:revision>
  <cp:lastPrinted>2016-04-09T18:25:00Z</cp:lastPrinted>
  <dcterms:created xsi:type="dcterms:W3CDTF">2021-11-17T23:23:00Z</dcterms:created>
  <dcterms:modified xsi:type="dcterms:W3CDTF">2023-11-15T21:11:00Z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2020-05-21T21:49:52Z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631fe3b6-8c27-4974-8117-b2283032b179</vt:lpwstr>
  </property>
  <property fmtid="{D5CDD505-2E9C-101B-9397-08002B2CF9AE}" pid="8" name="MSIP_Label_f42aa342-8706-4288-bd11-ebb85995028c_ContentBits">
    <vt:lpwstr>0</vt:lpwstr>
  </property>
</Properties>
</file>