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A6F" w:rsidRPr="00356A6F" w:rsidRDefault="00356A6F" w:rsidP="00356A6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86FA2">
        <w:rPr>
          <w:rFonts w:ascii="Times New Roman" w:eastAsia="Times New Roman" w:hAnsi="Times New Roman" w:cs="Times New Roman"/>
          <w:b/>
          <w:bCs/>
          <w:kern w:val="36"/>
          <w:sz w:val="48"/>
          <w:szCs w:val="48"/>
          <w:lang w:val="en-US"/>
        </w:rPr>
        <w:t>NEAR MISS RISK ANALYSIS &amp; FORECASTING PROJECT REPORT</w:t>
      </w:r>
    </w:p>
    <w:p w:rsidR="00356A6F" w:rsidRPr="00356A6F" w:rsidRDefault="00356A6F" w:rsidP="00356A6F">
      <w:pPr>
        <w:spacing w:after="0" w:line="240" w:lineRule="auto"/>
        <w:rPr>
          <w:rFonts w:ascii="Times New Roman" w:eastAsia="Times New Roman" w:hAnsi="Times New Roman" w:cs="Times New Roman"/>
          <w:sz w:val="24"/>
          <w:szCs w:val="24"/>
          <w:lang w:val="en-US"/>
        </w:rPr>
      </w:pPr>
    </w:p>
    <w:p w:rsidR="00356A6F" w:rsidRPr="00356A6F" w:rsidRDefault="00356A6F" w:rsidP="00356A6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56A6F">
        <w:rPr>
          <w:rFonts w:ascii="Times New Roman" w:eastAsia="Times New Roman" w:hAnsi="Times New Roman" w:cs="Times New Roman"/>
          <w:b/>
          <w:bCs/>
          <w:kern w:val="36"/>
          <w:sz w:val="48"/>
          <w:szCs w:val="48"/>
          <w:lang w:val="en-US"/>
        </w:rPr>
        <w:t>1. PROJECT OVERVIEW</w:t>
      </w:r>
    </w:p>
    <w:p w:rsidR="00356A6F" w:rsidRPr="00356A6F" w:rsidRDefault="00356A6F" w:rsidP="00356A6F">
      <w:p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This project focuses on analyzing workplace near miss incidents and generating predictive insights to support proactive safety management. The objective was to identify patterns in historical incident data, evaluate operational risks, and forecast future near miss trends up to 2027.</w:t>
      </w:r>
    </w:p>
    <w:p w:rsidR="00356A6F" w:rsidRPr="00356A6F" w:rsidRDefault="00356A6F" w:rsidP="00356A6F">
      <w:p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 xml:space="preserve">The project integrates </w:t>
      </w:r>
      <w:r w:rsidRPr="00F86FA2">
        <w:rPr>
          <w:rFonts w:ascii="Times New Roman" w:eastAsia="Times New Roman" w:hAnsi="Times New Roman" w:cs="Times New Roman"/>
          <w:b/>
          <w:bCs/>
          <w:sz w:val="24"/>
          <w:szCs w:val="24"/>
          <w:lang w:val="en-US"/>
        </w:rPr>
        <w:t>SQL, Python, and Power BI</w:t>
      </w:r>
      <w:r w:rsidRPr="00356A6F">
        <w:rPr>
          <w:rFonts w:ascii="Times New Roman" w:eastAsia="Times New Roman" w:hAnsi="Times New Roman" w:cs="Times New Roman"/>
          <w:sz w:val="24"/>
          <w:szCs w:val="24"/>
          <w:lang w:val="en-US"/>
        </w:rPr>
        <w:t xml:space="preserve"> to build an end-to-end analytics solution, combining descriptive, diagnostic, and predictive analytics.</w:t>
      </w:r>
    </w:p>
    <w:p w:rsidR="00356A6F" w:rsidRPr="00356A6F" w:rsidRDefault="00356A6F" w:rsidP="00356A6F">
      <w:pPr>
        <w:spacing w:after="0" w:line="240" w:lineRule="auto"/>
        <w:rPr>
          <w:rFonts w:ascii="Times New Roman" w:eastAsia="Times New Roman" w:hAnsi="Times New Roman" w:cs="Times New Roman"/>
          <w:sz w:val="24"/>
          <w:szCs w:val="24"/>
          <w:lang w:val="en-US"/>
        </w:rPr>
      </w:pPr>
    </w:p>
    <w:p w:rsidR="00356A6F" w:rsidRPr="00356A6F" w:rsidRDefault="00356A6F" w:rsidP="00356A6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56A6F">
        <w:rPr>
          <w:rFonts w:ascii="Times New Roman" w:eastAsia="Times New Roman" w:hAnsi="Times New Roman" w:cs="Times New Roman"/>
          <w:b/>
          <w:bCs/>
          <w:kern w:val="36"/>
          <w:sz w:val="48"/>
          <w:szCs w:val="48"/>
          <w:lang w:val="en-US"/>
        </w:rPr>
        <w:t>2. OBJECTIVES</w:t>
      </w:r>
    </w:p>
    <w:p w:rsidR="00356A6F" w:rsidRPr="00356A6F" w:rsidRDefault="00356A6F" w:rsidP="00356A6F">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Analyze historical near miss incident data</w:t>
      </w:r>
    </w:p>
    <w:p w:rsidR="00356A6F" w:rsidRPr="00356A6F" w:rsidRDefault="00356A6F" w:rsidP="00356A6F">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Identify high-risk departments, causes, and patterns</w:t>
      </w:r>
    </w:p>
    <w:p w:rsidR="00356A6F" w:rsidRPr="00356A6F" w:rsidRDefault="00356A6F" w:rsidP="00356A6F">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Measure operational safety performance</w:t>
      </w:r>
    </w:p>
    <w:p w:rsidR="00356A6F" w:rsidRPr="00356A6F" w:rsidRDefault="00356A6F" w:rsidP="00356A6F">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Forecast future incident trends using time series modeling</w:t>
      </w:r>
    </w:p>
    <w:p w:rsidR="00356A6F" w:rsidRPr="00356A6F" w:rsidRDefault="00356A6F" w:rsidP="00356A6F">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Build interactive dashboards for decision-making</w:t>
      </w:r>
    </w:p>
    <w:p w:rsidR="00356A6F" w:rsidRPr="00356A6F" w:rsidRDefault="00356A6F" w:rsidP="00356A6F">
      <w:pPr>
        <w:spacing w:after="0" w:line="240" w:lineRule="auto"/>
        <w:rPr>
          <w:rFonts w:ascii="Times New Roman" w:eastAsia="Times New Roman" w:hAnsi="Times New Roman" w:cs="Times New Roman"/>
          <w:sz w:val="24"/>
          <w:szCs w:val="24"/>
          <w:lang w:val="en-US"/>
        </w:rPr>
      </w:pPr>
    </w:p>
    <w:p w:rsidR="00356A6F" w:rsidRPr="00356A6F" w:rsidRDefault="00356A6F" w:rsidP="00356A6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56A6F">
        <w:rPr>
          <w:rFonts w:ascii="Times New Roman" w:eastAsia="Times New Roman" w:hAnsi="Times New Roman" w:cs="Times New Roman"/>
          <w:b/>
          <w:bCs/>
          <w:kern w:val="36"/>
          <w:sz w:val="48"/>
          <w:szCs w:val="48"/>
          <w:lang w:val="en-US"/>
        </w:rPr>
        <w:t>3. DATA SOURCE</w:t>
      </w:r>
    </w:p>
    <w:p w:rsidR="00356A6F" w:rsidRPr="00356A6F" w:rsidRDefault="00356A6F" w:rsidP="00356A6F">
      <w:p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The dataset used is a structured near miss dataset containing:</w:t>
      </w:r>
    </w:p>
    <w:p w:rsidR="00356A6F" w:rsidRPr="00356A6F" w:rsidRDefault="00356A6F" w:rsidP="00356A6F">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Incident ID</w:t>
      </w:r>
    </w:p>
    <w:p w:rsidR="00356A6F" w:rsidRPr="00356A6F" w:rsidRDefault="00356A6F" w:rsidP="00356A6F">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Date reported</w:t>
      </w:r>
    </w:p>
    <w:p w:rsidR="00356A6F" w:rsidRPr="00356A6F" w:rsidRDefault="00356A6F" w:rsidP="00356A6F">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Department and job role</w:t>
      </w:r>
    </w:p>
    <w:p w:rsidR="00356A6F" w:rsidRPr="00356A6F" w:rsidRDefault="00356A6F" w:rsidP="00356A6F">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Incident description and type</w:t>
      </w:r>
    </w:p>
    <w:p w:rsidR="00356A6F" w:rsidRPr="00356A6F" w:rsidRDefault="00356A6F" w:rsidP="00356A6F">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Risk score, likelihood, and consequence</w:t>
      </w:r>
    </w:p>
    <w:p w:rsidR="00356A6F" w:rsidRPr="00356A6F" w:rsidRDefault="00356A6F" w:rsidP="00356A6F">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Correc</w:t>
      </w:r>
      <w:bookmarkStart w:id="0" w:name="_GoBack"/>
      <w:bookmarkEnd w:id="0"/>
      <w:r w:rsidRPr="00356A6F">
        <w:rPr>
          <w:rFonts w:ascii="Times New Roman" w:eastAsia="Times New Roman" w:hAnsi="Times New Roman" w:cs="Times New Roman"/>
          <w:sz w:val="24"/>
          <w:szCs w:val="24"/>
          <w:lang w:val="en-US"/>
        </w:rPr>
        <w:t>tive actions and closure time</w:t>
      </w:r>
    </w:p>
    <w:p w:rsidR="00356A6F" w:rsidRPr="00F86FA2" w:rsidRDefault="00356A6F" w:rsidP="00356A6F">
      <w:pPr>
        <w:spacing w:after="0" w:line="240" w:lineRule="auto"/>
        <w:rPr>
          <w:rFonts w:ascii="Times New Roman" w:eastAsia="Times New Roman" w:hAnsi="Times New Roman" w:cs="Times New Roman"/>
          <w:sz w:val="24"/>
          <w:szCs w:val="24"/>
          <w:lang w:val="en-US"/>
        </w:rPr>
      </w:pPr>
    </w:p>
    <w:p w:rsidR="00F86FA2" w:rsidRPr="00F86FA2" w:rsidRDefault="00F86FA2" w:rsidP="00356A6F">
      <w:pPr>
        <w:spacing w:after="0" w:line="240" w:lineRule="auto"/>
        <w:rPr>
          <w:rFonts w:ascii="Times New Roman" w:eastAsia="Times New Roman" w:hAnsi="Times New Roman" w:cs="Times New Roman"/>
          <w:sz w:val="24"/>
          <w:szCs w:val="24"/>
          <w:lang w:val="en-US"/>
        </w:rPr>
      </w:pPr>
    </w:p>
    <w:p w:rsidR="00F86FA2" w:rsidRPr="00F86FA2" w:rsidRDefault="00F86FA2" w:rsidP="00356A6F">
      <w:pPr>
        <w:spacing w:after="0" w:line="240" w:lineRule="auto"/>
        <w:rPr>
          <w:rFonts w:ascii="Times New Roman" w:eastAsia="Times New Roman" w:hAnsi="Times New Roman" w:cs="Times New Roman"/>
          <w:sz w:val="24"/>
          <w:szCs w:val="24"/>
          <w:lang w:val="en-US"/>
        </w:rPr>
      </w:pPr>
    </w:p>
    <w:p w:rsidR="00F86FA2" w:rsidRPr="00F86FA2" w:rsidRDefault="00F86FA2" w:rsidP="00356A6F">
      <w:pPr>
        <w:spacing w:after="0" w:line="240" w:lineRule="auto"/>
        <w:rPr>
          <w:rFonts w:ascii="Times New Roman" w:eastAsia="Times New Roman" w:hAnsi="Times New Roman" w:cs="Times New Roman"/>
          <w:sz w:val="24"/>
          <w:szCs w:val="24"/>
          <w:lang w:val="en-US"/>
        </w:rPr>
      </w:pPr>
    </w:p>
    <w:p w:rsidR="00F86FA2" w:rsidRPr="00356A6F" w:rsidRDefault="00F86FA2" w:rsidP="00356A6F">
      <w:pPr>
        <w:spacing w:after="0" w:line="240" w:lineRule="auto"/>
        <w:rPr>
          <w:rFonts w:ascii="Times New Roman" w:eastAsia="Times New Roman" w:hAnsi="Times New Roman" w:cs="Times New Roman"/>
          <w:sz w:val="24"/>
          <w:szCs w:val="24"/>
          <w:lang w:val="en-US"/>
        </w:rPr>
      </w:pPr>
    </w:p>
    <w:p w:rsidR="00356A6F" w:rsidRPr="00356A6F" w:rsidRDefault="00356A6F" w:rsidP="00356A6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56A6F">
        <w:rPr>
          <w:rFonts w:ascii="Times New Roman" w:eastAsia="Times New Roman" w:hAnsi="Times New Roman" w:cs="Times New Roman"/>
          <w:b/>
          <w:bCs/>
          <w:kern w:val="36"/>
          <w:sz w:val="48"/>
          <w:szCs w:val="48"/>
          <w:lang w:val="en-US"/>
        </w:rPr>
        <w:lastRenderedPageBreak/>
        <w:t>4. TOOLS USED &amp; IMPLEMENTATION</w:t>
      </w:r>
    </w:p>
    <w:p w:rsidR="00356A6F" w:rsidRPr="00356A6F" w:rsidRDefault="00356A6F" w:rsidP="00356A6F">
      <w:pPr>
        <w:spacing w:after="0" w:line="240" w:lineRule="auto"/>
        <w:rPr>
          <w:rFonts w:ascii="Times New Roman" w:eastAsia="Times New Roman" w:hAnsi="Times New Roman" w:cs="Times New Roman"/>
          <w:sz w:val="24"/>
          <w:szCs w:val="24"/>
          <w:lang w:val="en-US"/>
        </w:rPr>
      </w:pPr>
    </w:p>
    <w:p w:rsidR="00356A6F" w:rsidRPr="00356A6F" w:rsidRDefault="00356A6F" w:rsidP="00356A6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56A6F">
        <w:rPr>
          <w:rFonts w:ascii="Times New Roman" w:eastAsia="Times New Roman" w:hAnsi="Times New Roman" w:cs="Times New Roman"/>
          <w:b/>
          <w:bCs/>
          <w:kern w:val="36"/>
          <w:sz w:val="48"/>
          <w:szCs w:val="48"/>
          <w:lang w:val="en-US"/>
        </w:rPr>
        <w:t>4.1 SQL (Data Storage &amp; Querying)</w:t>
      </w:r>
    </w:p>
    <w:p w:rsidR="00356A6F" w:rsidRPr="00356A6F" w:rsidRDefault="00356A6F" w:rsidP="00356A6F">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Created a structured database to store near miss data</w:t>
      </w:r>
    </w:p>
    <w:p w:rsidR="00356A6F" w:rsidRPr="00356A6F" w:rsidRDefault="00356A6F" w:rsidP="00356A6F">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Imported cleaned dataset into MySQL</w:t>
      </w:r>
    </w:p>
    <w:p w:rsidR="00356A6F" w:rsidRPr="00356A6F" w:rsidRDefault="00356A6F" w:rsidP="00356A6F">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Performed data aggregation and analysis queries</w:t>
      </w:r>
    </w:p>
    <w:p w:rsidR="00356A6F" w:rsidRPr="00356A6F" w:rsidRDefault="00356A6F" w:rsidP="00356A6F">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Generated key metrics such as:</w:t>
      </w:r>
    </w:p>
    <w:p w:rsidR="00356A6F" w:rsidRPr="00356A6F" w:rsidRDefault="00356A6F" w:rsidP="00356A6F">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Total incidents</w:t>
      </w:r>
    </w:p>
    <w:p w:rsidR="00356A6F" w:rsidRPr="00356A6F" w:rsidRDefault="00356A6F" w:rsidP="00356A6F">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Average risk score</w:t>
      </w:r>
    </w:p>
    <w:p w:rsidR="00356A6F" w:rsidRPr="00356A6F" w:rsidRDefault="00356A6F" w:rsidP="00356A6F">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Department-level analysis</w:t>
      </w:r>
    </w:p>
    <w:p w:rsidR="00356A6F" w:rsidRPr="00356A6F" w:rsidRDefault="00356A6F" w:rsidP="00356A6F">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Root cause frequency</w:t>
      </w:r>
    </w:p>
    <w:p w:rsidR="00356A6F" w:rsidRPr="00356A6F" w:rsidRDefault="00356A6F" w:rsidP="00356A6F">
      <w:pPr>
        <w:spacing w:after="0" w:line="240" w:lineRule="auto"/>
        <w:rPr>
          <w:rFonts w:ascii="Times New Roman" w:eastAsia="Times New Roman" w:hAnsi="Times New Roman" w:cs="Times New Roman"/>
          <w:sz w:val="24"/>
          <w:szCs w:val="24"/>
          <w:lang w:val="en-US"/>
        </w:rPr>
      </w:pPr>
    </w:p>
    <w:p w:rsidR="00356A6F" w:rsidRPr="00356A6F" w:rsidRDefault="00356A6F" w:rsidP="00356A6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56A6F">
        <w:rPr>
          <w:rFonts w:ascii="Times New Roman" w:eastAsia="Times New Roman" w:hAnsi="Times New Roman" w:cs="Times New Roman"/>
          <w:b/>
          <w:bCs/>
          <w:kern w:val="36"/>
          <w:sz w:val="48"/>
          <w:szCs w:val="48"/>
          <w:lang w:val="en-US"/>
        </w:rPr>
        <w:t>4.2 Python (Data Cleaning &amp; Forecasting)</w:t>
      </w:r>
    </w:p>
    <w:p w:rsidR="00356A6F" w:rsidRPr="00356A6F" w:rsidRDefault="00356A6F" w:rsidP="00356A6F">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Cleaned and prepared dataset for analysis</w:t>
      </w:r>
    </w:p>
    <w:p w:rsidR="00356A6F" w:rsidRPr="00356A6F" w:rsidRDefault="00356A6F" w:rsidP="00356A6F">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Converted data types and handled missing values</w:t>
      </w:r>
    </w:p>
    <w:p w:rsidR="00356A6F" w:rsidRPr="00356A6F" w:rsidRDefault="00356A6F" w:rsidP="00356A6F">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Created time series dataset for forecasting</w:t>
      </w:r>
    </w:p>
    <w:p w:rsidR="00356A6F" w:rsidRPr="00356A6F" w:rsidRDefault="00356A6F" w:rsidP="00356A6F">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Built a predictive model to forecast near miss incidents up to 2027</w:t>
      </w:r>
    </w:p>
    <w:p w:rsidR="00356A6F" w:rsidRPr="00356A6F" w:rsidRDefault="00356A6F" w:rsidP="00356A6F">
      <w:pPr>
        <w:spacing w:after="0"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pict>
          <v:rect id="_x0000_i1034" style="width:0;height:1.5pt" o:hralign="center" o:hrstd="t" o:hr="t" fillcolor="#a0a0a0" stroked="f"/>
        </w:pict>
      </w:r>
    </w:p>
    <w:p w:rsidR="00356A6F" w:rsidRPr="00356A6F" w:rsidRDefault="00356A6F" w:rsidP="00356A6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56A6F">
        <w:rPr>
          <w:rFonts w:ascii="Times New Roman" w:eastAsia="Times New Roman" w:hAnsi="Times New Roman" w:cs="Times New Roman"/>
          <w:b/>
          <w:bCs/>
          <w:kern w:val="36"/>
          <w:sz w:val="48"/>
          <w:szCs w:val="48"/>
          <w:lang w:val="en-US"/>
        </w:rPr>
        <w:t>4.3 Power BI (Data Visualization &amp; Dashboard Design)</w:t>
      </w:r>
    </w:p>
    <w:p w:rsidR="00356A6F" w:rsidRPr="00356A6F" w:rsidRDefault="00356A6F" w:rsidP="00356A6F">
      <w:p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Two dashboards were created:</w:t>
      </w:r>
    </w:p>
    <w:p w:rsidR="00356A6F" w:rsidRPr="00356A6F" w:rsidRDefault="00356A6F" w:rsidP="00356A6F">
      <w:pPr>
        <w:spacing w:after="0"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pict>
          <v:rect id="_x0000_i1035" style="width:0;height:1.5pt" o:hralign="center" o:hrstd="t" o:hr="t" fillcolor="#a0a0a0" stroked="f"/>
        </w:pict>
      </w:r>
    </w:p>
    <w:p w:rsidR="00356A6F" w:rsidRPr="00356A6F" w:rsidRDefault="00356A6F" w:rsidP="00356A6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56A6F">
        <w:rPr>
          <w:rFonts w:ascii="Times New Roman" w:eastAsia="Times New Roman" w:hAnsi="Times New Roman" w:cs="Times New Roman"/>
          <w:b/>
          <w:bCs/>
          <w:sz w:val="36"/>
          <w:szCs w:val="36"/>
          <w:lang w:val="en-US"/>
        </w:rPr>
        <w:t>A. Safety Performance Dashboard</w:t>
      </w:r>
    </w:p>
    <w:p w:rsidR="00356A6F" w:rsidRPr="00356A6F" w:rsidRDefault="00356A6F" w:rsidP="00356A6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56A6F">
        <w:rPr>
          <w:rFonts w:ascii="Times New Roman" w:eastAsia="Times New Roman" w:hAnsi="Times New Roman" w:cs="Times New Roman"/>
          <w:b/>
          <w:bCs/>
          <w:sz w:val="27"/>
          <w:szCs w:val="27"/>
          <w:lang w:val="en-US"/>
        </w:rPr>
        <w:t>Focus:</w:t>
      </w:r>
    </w:p>
    <w:p w:rsidR="00356A6F" w:rsidRPr="00356A6F" w:rsidRDefault="00356A6F" w:rsidP="00356A6F">
      <w:p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Historical analysis</w:t>
      </w:r>
    </w:p>
    <w:p w:rsidR="00356A6F" w:rsidRPr="00356A6F" w:rsidRDefault="00356A6F" w:rsidP="00356A6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56A6F">
        <w:rPr>
          <w:rFonts w:ascii="Times New Roman" w:eastAsia="Times New Roman" w:hAnsi="Times New Roman" w:cs="Times New Roman"/>
          <w:b/>
          <w:bCs/>
          <w:sz w:val="27"/>
          <w:szCs w:val="27"/>
          <w:lang w:val="en-US"/>
        </w:rPr>
        <w:t>Key visuals:</w:t>
      </w:r>
    </w:p>
    <w:p w:rsidR="00356A6F" w:rsidRPr="00356A6F" w:rsidRDefault="00356A6F" w:rsidP="00356A6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KPI cards (Total incidents, risk score, closure time)</w:t>
      </w:r>
    </w:p>
    <w:p w:rsidR="00356A6F" w:rsidRPr="00356A6F" w:rsidRDefault="00356A6F" w:rsidP="00356A6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Incident trends over time</w:t>
      </w:r>
    </w:p>
    <w:p w:rsidR="00356A6F" w:rsidRPr="00356A6F" w:rsidRDefault="00356A6F" w:rsidP="00356A6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Department analysis</w:t>
      </w:r>
    </w:p>
    <w:p w:rsidR="00356A6F" w:rsidRPr="00356A6F" w:rsidRDefault="00356A6F" w:rsidP="00356A6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lastRenderedPageBreak/>
        <w:t>Risk category distribution</w:t>
      </w:r>
    </w:p>
    <w:p w:rsidR="00356A6F" w:rsidRPr="00F86FA2" w:rsidRDefault="00356A6F" w:rsidP="00356A6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Root cause analysis</w:t>
      </w:r>
    </w:p>
    <w:p w:rsidR="00356A6F" w:rsidRPr="00356A6F" w:rsidRDefault="00356A6F" w:rsidP="00356A6F">
      <w:pPr>
        <w:spacing w:before="100" w:beforeAutospacing="1" w:after="100" w:afterAutospacing="1" w:line="240" w:lineRule="auto"/>
        <w:rPr>
          <w:rFonts w:ascii="Times New Roman" w:eastAsia="Times New Roman" w:hAnsi="Times New Roman" w:cs="Times New Roman"/>
          <w:sz w:val="24"/>
          <w:szCs w:val="24"/>
          <w:lang w:val="en-US"/>
        </w:rPr>
      </w:pPr>
    </w:p>
    <w:p w:rsidR="00356A6F" w:rsidRPr="00356A6F" w:rsidRDefault="00356A6F" w:rsidP="00356A6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56A6F">
        <w:rPr>
          <w:rFonts w:ascii="Times New Roman" w:eastAsia="Times New Roman" w:hAnsi="Times New Roman" w:cs="Times New Roman"/>
          <w:b/>
          <w:bCs/>
          <w:sz w:val="27"/>
          <w:szCs w:val="27"/>
          <w:lang w:val="en-US"/>
        </w:rPr>
        <w:t>Insights:</w:t>
      </w:r>
    </w:p>
    <w:p w:rsidR="00356A6F" w:rsidRPr="00356A6F" w:rsidRDefault="00356A6F" w:rsidP="00356A6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Identified high-risk departments</w:t>
      </w:r>
    </w:p>
    <w:p w:rsidR="00356A6F" w:rsidRPr="00356A6F" w:rsidRDefault="00356A6F" w:rsidP="00356A6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Highlighted common causes of incidents</w:t>
      </w:r>
    </w:p>
    <w:p w:rsidR="00356A6F" w:rsidRPr="00356A6F" w:rsidRDefault="00356A6F" w:rsidP="00356A6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Showed operational inefficiencies</w:t>
      </w:r>
    </w:p>
    <w:p w:rsidR="00356A6F" w:rsidRPr="00356A6F" w:rsidRDefault="00356A6F" w:rsidP="00356A6F">
      <w:pPr>
        <w:spacing w:after="0" w:line="240" w:lineRule="auto"/>
        <w:rPr>
          <w:rFonts w:ascii="Times New Roman" w:eastAsia="Times New Roman" w:hAnsi="Times New Roman" w:cs="Times New Roman"/>
          <w:sz w:val="24"/>
          <w:szCs w:val="24"/>
          <w:lang w:val="en-US"/>
        </w:rPr>
      </w:pPr>
    </w:p>
    <w:p w:rsidR="00356A6F" w:rsidRPr="00356A6F" w:rsidRDefault="00356A6F" w:rsidP="00356A6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56A6F">
        <w:rPr>
          <w:rFonts w:ascii="Times New Roman" w:eastAsia="Times New Roman" w:hAnsi="Times New Roman" w:cs="Times New Roman"/>
          <w:b/>
          <w:bCs/>
          <w:sz w:val="36"/>
          <w:szCs w:val="36"/>
          <w:lang w:val="en-US"/>
        </w:rPr>
        <w:t>B. Forecast Dashboard</w:t>
      </w:r>
    </w:p>
    <w:p w:rsidR="00356A6F" w:rsidRPr="00356A6F" w:rsidRDefault="00356A6F" w:rsidP="00356A6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56A6F">
        <w:rPr>
          <w:rFonts w:ascii="Times New Roman" w:eastAsia="Times New Roman" w:hAnsi="Times New Roman" w:cs="Times New Roman"/>
          <w:b/>
          <w:bCs/>
          <w:sz w:val="27"/>
          <w:szCs w:val="27"/>
          <w:lang w:val="en-US"/>
        </w:rPr>
        <w:t>Focus:</w:t>
      </w:r>
    </w:p>
    <w:p w:rsidR="00356A6F" w:rsidRPr="00356A6F" w:rsidRDefault="00356A6F" w:rsidP="00356A6F">
      <w:p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Predictive analytics</w:t>
      </w:r>
    </w:p>
    <w:p w:rsidR="00356A6F" w:rsidRPr="00356A6F" w:rsidRDefault="00356A6F" w:rsidP="00356A6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56A6F">
        <w:rPr>
          <w:rFonts w:ascii="Times New Roman" w:eastAsia="Times New Roman" w:hAnsi="Times New Roman" w:cs="Times New Roman"/>
          <w:b/>
          <w:bCs/>
          <w:sz w:val="27"/>
          <w:szCs w:val="27"/>
          <w:lang w:val="en-US"/>
        </w:rPr>
        <w:t>Key visuals:</w:t>
      </w:r>
    </w:p>
    <w:p w:rsidR="00356A6F" w:rsidRPr="00356A6F" w:rsidRDefault="00356A6F" w:rsidP="00356A6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Actual vs Forecast trend</w:t>
      </w:r>
    </w:p>
    <w:p w:rsidR="00356A6F" w:rsidRPr="00356A6F" w:rsidRDefault="00356A6F" w:rsidP="00356A6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 xml:space="preserve">Forecast KPI cards (Total, Peak, </w:t>
      </w:r>
      <w:proofErr w:type="spellStart"/>
      <w:r w:rsidRPr="00356A6F">
        <w:rPr>
          <w:rFonts w:ascii="Times New Roman" w:eastAsia="Times New Roman" w:hAnsi="Times New Roman" w:cs="Times New Roman"/>
          <w:sz w:val="24"/>
          <w:szCs w:val="24"/>
          <w:lang w:val="en-US"/>
        </w:rPr>
        <w:t>Avg</w:t>
      </w:r>
      <w:proofErr w:type="spellEnd"/>
      <w:r w:rsidRPr="00356A6F">
        <w:rPr>
          <w:rFonts w:ascii="Times New Roman" w:eastAsia="Times New Roman" w:hAnsi="Times New Roman" w:cs="Times New Roman"/>
          <w:sz w:val="24"/>
          <w:szCs w:val="24"/>
          <w:lang w:val="en-US"/>
        </w:rPr>
        <w:t>, Growth %)</w:t>
      </w:r>
    </w:p>
    <w:p w:rsidR="00356A6F" w:rsidRPr="00356A6F" w:rsidRDefault="00356A6F" w:rsidP="00356A6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Monthly and annual forecast patterns</w:t>
      </w:r>
    </w:p>
    <w:p w:rsidR="00356A6F" w:rsidRPr="00356A6F" w:rsidRDefault="00356A6F" w:rsidP="00356A6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Uncertainty (confidence interval) chart</w:t>
      </w:r>
    </w:p>
    <w:p w:rsidR="00356A6F" w:rsidRPr="00356A6F" w:rsidRDefault="00356A6F" w:rsidP="00356A6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Top forecast months</w:t>
      </w:r>
    </w:p>
    <w:p w:rsidR="00356A6F" w:rsidRPr="00356A6F" w:rsidRDefault="00356A6F" w:rsidP="00356A6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56A6F">
        <w:rPr>
          <w:rFonts w:ascii="Times New Roman" w:eastAsia="Times New Roman" w:hAnsi="Times New Roman" w:cs="Times New Roman"/>
          <w:b/>
          <w:bCs/>
          <w:sz w:val="27"/>
          <w:szCs w:val="27"/>
          <w:lang w:val="en-US"/>
        </w:rPr>
        <w:t>Insights:</w:t>
      </w:r>
    </w:p>
    <w:p w:rsidR="00356A6F" w:rsidRPr="00356A6F" w:rsidRDefault="00356A6F" w:rsidP="00356A6F">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Predicted near miss trends up to 2027</w:t>
      </w:r>
    </w:p>
    <w:p w:rsidR="00356A6F" w:rsidRPr="00356A6F" w:rsidRDefault="00356A6F" w:rsidP="00356A6F">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Identified peak incident periods</w:t>
      </w:r>
    </w:p>
    <w:p w:rsidR="00356A6F" w:rsidRPr="00F86FA2" w:rsidRDefault="00356A6F" w:rsidP="00356A6F">
      <w:pPr>
        <w:numPr>
          <w:ilvl w:val="0"/>
          <w:numId w:val="14"/>
        </w:numPr>
        <w:spacing w:before="100" w:beforeAutospacing="1" w:after="100" w:afterAutospacing="1" w:line="276"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Quantified uncertainty in predictions</w:t>
      </w:r>
    </w:p>
    <w:p w:rsidR="00356A6F" w:rsidRPr="00356A6F" w:rsidRDefault="00356A6F" w:rsidP="00356A6F">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Built interactive visuals using:</w:t>
      </w:r>
    </w:p>
    <w:p w:rsidR="00356A6F" w:rsidRPr="00356A6F" w:rsidRDefault="00356A6F" w:rsidP="00356A6F">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Line charts</w:t>
      </w:r>
    </w:p>
    <w:p w:rsidR="00356A6F" w:rsidRPr="00356A6F" w:rsidRDefault="00356A6F" w:rsidP="00356A6F">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Bar charts</w:t>
      </w:r>
    </w:p>
    <w:p w:rsidR="00356A6F" w:rsidRPr="00356A6F" w:rsidRDefault="00356A6F" w:rsidP="00356A6F">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KPI cards</w:t>
      </w:r>
    </w:p>
    <w:p w:rsidR="00356A6F" w:rsidRPr="00F86FA2" w:rsidRDefault="00356A6F" w:rsidP="00356A6F">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Slicers (Department, Date, Risk Category)</w:t>
      </w:r>
    </w:p>
    <w:p w:rsidR="00356A6F" w:rsidRPr="00F86FA2" w:rsidRDefault="00356A6F" w:rsidP="00356A6F">
      <w:pPr>
        <w:pStyle w:val="ListParagraph"/>
        <w:numPr>
          <w:ilvl w:val="2"/>
          <w:numId w:val="16"/>
        </w:numPr>
        <w:spacing w:before="100" w:beforeAutospacing="1" w:after="100" w:afterAutospacing="1" w:line="240" w:lineRule="auto"/>
        <w:rPr>
          <w:rFonts w:ascii="Times New Roman" w:eastAsia="Times New Roman" w:hAnsi="Times New Roman" w:cs="Times New Roman"/>
          <w:sz w:val="24"/>
          <w:szCs w:val="24"/>
          <w:lang w:val="en-US"/>
        </w:rPr>
      </w:pPr>
      <w:r w:rsidRPr="00F86FA2">
        <w:rPr>
          <w:rFonts w:ascii="Times New Roman" w:eastAsia="Times New Roman" w:hAnsi="Times New Roman" w:cs="Times New Roman"/>
          <w:sz w:val="24"/>
          <w:szCs w:val="24"/>
          <w:lang w:val="en-US"/>
        </w:rPr>
        <w:t>Created navigation buttons for page switching</w:t>
      </w:r>
    </w:p>
    <w:p w:rsidR="00356A6F" w:rsidRPr="00356A6F" w:rsidRDefault="00356A6F" w:rsidP="00356A6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56A6F">
        <w:rPr>
          <w:rFonts w:ascii="Times New Roman" w:eastAsia="Times New Roman" w:hAnsi="Times New Roman" w:cs="Times New Roman"/>
          <w:b/>
          <w:bCs/>
          <w:kern w:val="36"/>
          <w:sz w:val="48"/>
          <w:szCs w:val="48"/>
          <w:lang w:val="en-US"/>
        </w:rPr>
        <w:t>5. KEY FEATURES</w:t>
      </w:r>
    </w:p>
    <w:p w:rsidR="00356A6F" w:rsidRPr="00356A6F" w:rsidRDefault="00356A6F" w:rsidP="00356A6F">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End-to-end data pipeline (SQL → Python → Power BI)</w:t>
      </w:r>
    </w:p>
    <w:p w:rsidR="00356A6F" w:rsidRPr="00356A6F" w:rsidRDefault="00356A6F" w:rsidP="00356A6F">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Interactive dashboards with filters and drill-down</w:t>
      </w:r>
    </w:p>
    <w:p w:rsidR="00356A6F" w:rsidRPr="00356A6F" w:rsidRDefault="00356A6F" w:rsidP="00356A6F">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Predictive modeling using time series forecasting</w:t>
      </w:r>
    </w:p>
    <w:p w:rsidR="00356A6F" w:rsidRPr="00356A6F" w:rsidRDefault="00356A6F" w:rsidP="00356A6F">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Confidence interval visualization for uncertainty analysis</w:t>
      </w:r>
    </w:p>
    <w:p w:rsidR="00356A6F" w:rsidRPr="00356A6F" w:rsidRDefault="00356A6F" w:rsidP="00356A6F">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User-friendly navigation and layout</w:t>
      </w:r>
    </w:p>
    <w:p w:rsidR="00356A6F" w:rsidRPr="00F86FA2" w:rsidRDefault="00356A6F" w:rsidP="00356A6F">
      <w:pPr>
        <w:spacing w:after="0" w:line="240" w:lineRule="auto"/>
        <w:rPr>
          <w:rFonts w:ascii="Times New Roman" w:eastAsia="Times New Roman" w:hAnsi="Times New Roman" w:cs="Times New Roman"/>
          <w:sz w:val="24"/>
          <w:szCs w:val="24"/>
          <w:lang w:val="en-US"/>
        </w:rPr>
      </w:pPr>
    </w:p>
    <w:p w:rsidR="00356A6F" w:rsidRPr="00356A6F" w:rsidRDefault="00356A6F" w:rsidP="00356A6F">
      <w:pPr>
        <w:spacing w:after="0" w:line="240" w:lineRule="auto"/>
        <w:rPr>
          <w:rFonts w:ascii="Times New Roman" w:eastAsia="Times New Roman" w:hAnsi="Times New Roman" w:cs="Times New Roman"/>
          <w:sz w:val="24"/>
          <w:szCs w:val="24"/>
          <w:lang w:val="en-US"/>
        </w:rPr>
      </w:pPr>
    </w:p>
    <w:p w:rsidR="00356A6F" w:rsidRPr="00356A6F" w:rsidRDefault="00356A6F" w:rsidP="00356A6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56A6F">
        <w:rPr>
          <w:rFonts w:ascii="Times New Roman" w:eastAsia="Times New Roman" w:hAnsi="Times New Roman" w:cs="Times New Roman"/>
          <w:b/>
          <w:bCs/>
          <w:kern w:val="36"/>
          <w:sz w:val="48"/>
          <w:szCs w:val="48"/>
          <w:lang w:val="en-US"/>
        </w:rPr>
        <w:t>6. KEY FINDINGS</w:t>
      </w:r>
    </w:p>
    <w:p w:rsidR="00356A6F" w:rsidRPr="00356A6F" w:rsidRDefault="00356A6F" w:rsidP="00356A6F">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Near miss incidents show identifiable patterns across departments</w:t>
      </w:r>
    </w:p>
    <w:p w:rsidR="00356A6F" w:rsidRPr="00356A6F" w:rsidRDefault="00356A6F" w:rsidP="00356A6F">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Certain months exhibit higher incident frequency</w:t>
      </w:r>
    </w:p>
    <w:p w:rsidR="00356A6F" w:rsidRPr="00356A6F" w:rsidRDefault="00356A6F" w:rsidP="00356A6F">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Forecast suggests sustained or increasing incident levels toward 2027</w:t>
      </w:r>
    </w:p>
    <w:p w:rsidR="00356A6F" w:rsidRPr="00356A6F" w:rsidRDefault="00356A6F" w:rsidP="00356A6F">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Variability in predictions indicates moderate uncertainty, requiring proactive planning</w:t>
      </w:r>
    </w:p>
    <w:p w:rsidR="00356A6F" w:rsidRPr="00356A6F" w:rsidRDefault="00356A6F" w:rsidP="00356A6F">
      <w:pPr>
        <w:spacing w:after="0" w:line="240" w:lineRule="auto"/>
        <w:rPr>
          <w:rFonts w:ascii="Times New Roman" w:eastAsia="Times New Roman" w:hAnsi="Times New Roman" w:cs="Times New Roman"/>
          <w:sz w:val="24"/>
          <w:szCs w:val="24"/>
          <w:lang w:val="en-US"/>
        </w:rPr>
      </w:pPr>
    </w:p>
    <w:p w:rsidR="00356A6F" w:rsidRPr="00356A6F" w:rsidRDefault="00356A6F" w:rsidP="00356A6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56A6F">
        <w:rPr>
          <w:rFonts w:ascii="Times New Roman" w:eastAsia="Times New Roman" w:hAnsi="Times New Roman" w:cs="Times New Roman"/>
          <w:b/>
          <w:bCs/>
          <w:kern w:val="36"/>
          <w:sz w:val="48"/>
          <w:szCs w:val="48"/>
          <w:lang w:val="en-US"/>
        </w:rPr>
        <w:t>7. BUSINESS IMPACT</w:t>
      </w:r>
    </w:p>
    <w:p w:rsidR="00356A6F" w:rsidRPr="00356A6F" w:rsidRDefault="00356A6F" w:rsidP="00356A6F">
      <w:p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This project enables organizations to:</w:t>
      </w:r>
    </w:p>
    <w:p w:rsidR="00356A6F" w:rsidRPr="00356A6F" w:rsidRDefault="00356A6F" w:rsidP="00356A6F">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Monitor safety performance effectively</w:t>
      </w:r>
    </w:p>
    <w:p w:rsidR="00356A6F" w:rsidRPr="00356A6F" w:rsidRDefault="00356A6F" w:rsidP="00356A6F">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Identify high-risk operational areas</w:t>
      </w:r>
    </w:p>
    <w:p w:rsidR="00356A6F" w:rsidRPr="00356A6F" w:rsidRDefault="00356A6F" w:rsidP="00356A6F">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Anticipate future safety risks</w:t>
      </w:r>
    </w:p>
    <w:p w:rsidR="00356A6F" w:rsidRPr="00356A6F" w:rsidRDefault="00356A6F" w:rsidP="00356A6F">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Improve decision-making through predictive insights</w:t>
      </w:r>
    </w:p>
    <w:p w:rsidR="00356A6F" w:rsidRPr="00356A6F" w:rsidRDefault="00356A6F" w:rsidP="00356A6F">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Plan preventive safety interventions</w:t>
      </w:r>
    </w:p>
    <w:p w:rsidR="00356A6F" w:rsidRPr="00356A6F" w:rsidRDefault="00356A6F" w:rsidP="00356A6F">
      <w:pPr>
        <w:spacing w:after="0" w:line="240" w:lineRule="auto"/>
        <w:rPr>
          <w:rFonts w:ascii="Times New Roman" w:eastAsia="Times New Roman" w:hAnsi="Times New Roman" w:cs="Times New Roman"/>
          <w:sz w:val="24"/>
          <w:szCs w:val="24"/>
          <w:lang w:val="en-US"/>
        </w:rPr>
      </w:pPr>
    </w:p>
    <w:p w:rsidR="00356A6F" w:rsidRPr="00356A6F" w:rsidRDefault="00356A6F" w:rsidP="00356A6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56A6F">
        <w:rPr>
          <w:rFonts w:ascii="Times New Roman" w:eastAsia="Times New Roman" w:hAnsi="Times New Roman" w:cs="Times New Roman"/>
          <w:b/>
          <w:bCs/>
          <w:kern w:val="36"/>
          <w:sz w:val="48"/>
          <w:szCs w:val="48"/>
          <w:lang w:val="en-US"/>
        </w:rPr>
        <w:t xml:space="preserve"> 8. CONCLUSION</w:t>
      </w:r>
    </w:p>
    <w:p w:rsidR="00356A6F" w:rsidRPr="00356A6F" w:rsidRDefault="00356A6F" w:rsidP="00356A6F">
      <w:p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The project successfully demonstrates how data analytics can be applied to workplace safety management. By integrating historical analysis with predictive modeling, the dashboard provides both insight into past performance and visibility into future risks.</w:t>
      </w:r>
    </w:p>
    <w:p w:rsidR="00356A6F" w:rsidRPr="00356A6F" w:rsidRDefault="00356A6F" w:rsidP="00356A6F">
      <w:p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This solution highlights the importance of data-driven decision-making in improving safety outcomes and operational efficiency.</w:t>
      </w:r>
    </w:p>
    <w:p w:rsidR="00356A6F" w:rsidRPr="00356A6F" w:rsidRDefault="00356A6F" w:rsidP="00356A6F">
      <w:pPr>
        <w:spacing w:after="0" w:line="240" w:lineRule="auto"/>
        <w:rPr>
          <w:rFonts w:ascii="Times New Roman" w:eastAsia="Times New Roman" w:hAnsi="Times New Roman" w:cs="Times New Roman"/>
          <w:sz w:val="24"/>
          <w:szCs w:val="24"/>
          <w:lang w:val="en-US"/>
        </w:rPr>
      </w:pPr>
    </w:p>
    <w:p w:rsidR="00356A6F" w:rsidRPr="00356A6F" w:rsidRDefault="00356A6F" w:rsidP="00356A6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56A6F">
        <w:rPr>
          <w:rFonts w:ascii="Times New Roman" w:eastAsia="Times New Roman" w:hAnsi="Times New Roman" w:cs="Times New Roman"/>
          <w:b/>
          <w:bCs/>
          <w:kern w:val="36"/>
          <w:sz w:val="48"/>
          <w:szCs w:val="48"/>
          <w:lang w:val="en-US"/>
        </w:rPr>
        <w:t>9. SKILLS DEMONSTRATED</w:t>
      </w:r>
    </w:p>
    <w:p w:rsidR="00356A6F" w:rsidRPr="00356A6F" w:rsidRDefault="00356A6F" w:rsidP="00356A6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Data Cleaning &amp; Preparation (Python)</w:t>
      </w:r>
    </w:p>
    <w:p w:rsidR="00356A6F" w:rsidRPr="00356A6F" w:rsidRDefault="00356A6F" w:rsidP="00356A6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SQL Querying &amp; Database Management</w:t>
      </w:r>
    </w:p>
    <w:p w:rsidR="00356A6F" w:rsidRPr="00356A6F" w:rsidRDefault="00356A6F" w:rsidP="00356A6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Data Visualization (Power BI)</w:t>
      </w:r>
    </w:p>
    <w:p w:rsidR="00356A6F" w:rsidRPr="00356A6F" w:rsidRDefault="00356A6F" w:rsidP="00356A6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DAX Measures &amp; Dashboard Design</w:t>
      </w:r>
    </w:p>
    <w:p w:rsidR="00356A6F" w:rsidRPr="00356A6F" w:rsidRDefault="00356A6F" w:rsidP="00356A6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Time Series Forecasting (Prophet)</w:t>
      </w:r>
    </w:p>
    <w:p w:rsidR="00356A6F" w:rsidRPr="00356A6F" w:rsidRDefault="00356A6F" w:rsidP="00356A6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356A6F">
        <w:rPr>
          <w:rFonts w:ascii="Times New Roman" w:eastAsia="Times New Roman" w:hAnsi="Times New Roman" w:cs="Times New Roman"/>
          <w:sz w:val="24"/>
          <w:szCs w:val="24"/>
          <w:lang w:val="en-US"/>
        </w:rPr>
        <w:t>Analytical Thinking &amp; Business Insight</w:t>
      </w:r>
    </w:p>
    <w:p w:rsidR="00972902" w:rsidRPr="00F86FA2" w:rsidRDefault="00972902">
      <w:pPr>
        <w:rPr>
          <w:rFonts w:ascii="Times New Roman" w:hAnsi="Times New Roman" w:cs="Times New Roman"/>
        </w:rPr>
      </w:pPr>
    </w:p>
    <w:sectPr w:rsidR="00972902" w:rsidRPr="00F86F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041FA"/>
    <w:multiLevelType w:val="multilevel"/>
    <w:tmpl w:val="C684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2160"/>
    <w:multiLevelType w:val="multilevel"/>
    <w:tmpl w:val="187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4814"/>
    <w:multiLevelType w:val="multilevel"/>
    <w:tmpl w:val="D3DA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C4390"/>
    <w:multiLevelType w:val="multilevel"/>
    <w:tmpl w:val="52AA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37930"/>
    <w:multiLevelType w:val="multilevel"/>
    <w:tmpl w:val="136E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E762A"/>
    <w:multiLevelType w:val="multilevel"/>
    <w:tmpl w:val="E646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31E72"/>
    <w:multiLevelType w:val="multilevel"/>
    <w:tmpl w:val="4578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669A7"/>
    <w:multiLevelType w:val="multilevel"/>
    <w:tmpl w:val="08C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43A29"/>
    <w:multiLevelType w:val="multilevel"/>
    <w:tmpl w:val="E40E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C2815"/>
    <w:multiLevelType w:val="multilevel"/>
    <w:tmpl w:val="BFBE5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D6914"/>
    <w:multiLevelType w:val="multilevel"/>
    <w:tmpl w:val="F042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86506"/>
    <w:multiLevelType w:val="multilevel"/>
    <w:tmpl w:val="DA74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031AE"/>
    <w:multiLevelType w:val="multilevel"/>
    <w:tmpl w:val="4964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641CD"/>
    <w:multiLevelType w:val="multilevel"/>
    <w:tmpl w:val="27AE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21E5B"/>
    <w:multiLevelType w:val="multilevel"/>
    <w:tmpl w:val="8ABC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31F17"/>
    <w:multiLevelType w:val="multilevel"/>
    <w:tmpl w:val="F31E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71C05"/>
    <w:multiLevelType w:val="multilevel"/>
    <w:tmpl w:val="4588D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DB4E0A"/>
    <w:multiLevelType w:val="multilevel"/>
    <w:tmpl w:val="463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21AD5"/>
    <w:multiLevelType w:val="multilevel"/>
    <w:tmpl w:val="4B4E7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start w:val="1"/>
      <w:numFmt w:val="bullet"/>
      <w:lvlText w:val=""/>
      <w:lvlJc w:val="left"/>
      <w:pPr>
        <w:tabs>
          <w:tab w:val="num" w:pos="644"/>
        </w:tabs>
        <w:ind w:left="644"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04578E"/>
    <w:multiLevelType w:val="multilevel"/>
    <w:tmpl w:val="353C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AD5A04"/>
    <w:multiLevelType w:val="multilevel"/>
    <w:tmpl w:val="2070E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8"/>
  </w:num>
  <w:num w:numId="4">
    <w:abstractNumId w:val="9"/>
  </w:num>
  <w:num w:numId="5">
    <w:abstractNumId w:val="20"/>
  </w:num>
  <w:num w:numId="6">
    <w:abstractNumId w:val="13"/>
  </w:num>
  <w:num w:numId="7">
    <w:abstractNumId w:val="0"/>
  </w:num>
  <w:num w:numId="8">
    <w:abstractNumId w:val="17"/>
  </w:num>
  <w:num w:numId="9">
    <w:abstractNumId w:val="19"/>
  </w:num>
  <w:num w:numId="10">
    <w:abstractNumId w:val="1"/>
  </w:num>
  <w:num w:numId="11">
    <w:abstractNumId w:val="10"/>
  </w:num>
  <w:num w:numId="12">
    <w:abstractNumId w:val="2"/>
  </w:num>
  <w:num w:numId="13">
    <w:abstractNumId w:val="15"/>
  </w:num>
  <w:num w:numId="14">
    <w:abstractNumId w:val="12"/>
  </w:num>
  <w:num w:numId="15">
    <w:abstractNumId w:val="16"/>
  </w:num>
  <w:num w:numId="16">
    <w:abstractNumId w:val="18"/>
  </w:num>
  <w:num w:numId="17">
    <w:abstractNumId w:val="11"/>
  </w:num>
  <w:num w:numId="18">
    <w:abstractNumId w:val="5"/>
  </w:num>
  <w:num w:numId="19">
    <w:abstractNumId w:val="7"/>
  </w:num>
  <w:num w:numId="20">
    <w:abstractNumId w:val="6"/>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A6F"/>
    <w:rsid w:val="00356A6F"/>
    <w:rsid w:val="00972902"/>
    <w:rsid w:val="00E835B2"/>
    <w:rsid w:val="00F86FA2"/>
    <w:rsid w:val="00FB21E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4288"/>
  <w15:chartTrackingRefBased/>
  <w15:docId w15:val="{674A77D9-580D-45D9-BF27-8EE8F2BA2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56A6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356A6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356A6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A6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356A6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356A6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356A6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56A6F"/>
    <w:rPr>
      <w:b/>
      <w:bCs/>
    </w:rPr>
  </w:style>
  <w:style w:type="character" w:styleId="HTMLCode">
    <w:name w:val="HTML Code"/>
    <w:basedOn w:val="DefaultParagraphFont"/>
    <w:uiPriority w:val="99"/>
    <w:semiHidden/>
    <w:unhideWhenUsed/>
    <w:rsid w:val="00356A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56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56A6F"/>
    <w:rPr>
      <w:rFonts w:ascii="Courier New" w:eastAsia="Times New Roman" w:hAnsi="Courier New" w:cs="Courier New"/>
      <w:sz w:val="20"/>
      <w:szCs w:val="20"/>
      <w:lang w:val="en-US"/>
    </w:rPr>
  </w:style>
  <w:style w:type="paragraph" w:styleId="ListParagraph">
    <w:name w:val="List Paragraph"/>
    <w:basedOn w:val="Normal"/>
    <w:uiPriority w:val="34"/>
    <w:qFormat/>
    <w:rsid w:val="00356A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131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Danso Emmanuel Effah</dc:creator>
  <cp:keywords/>
  <dc:description/>
  <cp:lastModifiedBy>Danso Emmanuel Effah</cp:lastModifiedBy>
  <cp:revision>4</cp:revision>
  <dcterms:created xsi:type="dcterms:W3CDTF">2026-04-20T08:25:00Z</dcterms:created>
  <dcterms:modified xsi:type="dcterms:W3CDTF">2026-04-20T08:55:00Z</dcterms:modified>
</cp:coreProperties>
</file>