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Pr>
          <w:rtl w:val="0"/>
        </w:rPr>
        <w:t xml:space="preserve">Requirements Gathering Template</w:t>
      </w:r>
    </w:p>
    <w:p w:rsidR="00000000" w:rsidDel="00000000" w:rsidP="00000000" w:rsidRDefault="00000000" w:rsidRPr="00000000" w14:paraId="00000002">
      <w:pPr>
        <w:rPr/>
      </w:pPr>
      <w:r>
        <w:rPr>
          <w:rtl w:val="0"/>
        </w:rPr>
      </w:r>
    </w:p>
    <w:tbl>
      <w:tblPr>
        <w:tblStyle w:val="Table1"/>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3">
            <w:pPr>
              <w:rPr/>
            </w:pPr>
            <w:r>
              <w:rPr>
                <w:rtl w:val="0"/>
              </w:rPr>
              <w:t xml:space="preserve">Understanding the need for the feature</w:t>
            </w:r>
          </w:p>
          <w:p w:rsidR="00000000" w:rsidDel="00000000" w:rsidP="00000000" w:rsidRDefault="00000000" w:rsidRPr="00000000" w14:paraId="00000004">
            <w:pPr>
              <w:rPr>
                <w:i w:val="1"/>
              </w:rPr>
            </w:pPr>
            <w:r>
              <w:rPr>
                <w:i w:val="1"/>
                <w:rtl w:val="0"/>
              </w:rPr>
              <w:t xml:space="preserve">Describe why the business would like to introduce the feature. What benefits will it bring to customers and CBA?</w:t>
            </w:r>
          </w:p>
          <w:p w:rsidR="00000000" w:rsidDel="00000000" w:rsidP="00000000" w:rsidRDefault="00000000" w:rsidRPr="00000000" w14:paraId="00000022">
            <w:pPr>
              <w:rPr/>
            </w:pPr>
            <w:r>
              <w:rPr>
                <w:rtl w:val="0"/>
              </w:rPr>
              <w:t xml:space="preserve">The board wants to add a savings feature to the iOS app that lets customers set aside a regular amount towards a named goal, and notifies them once they reach it.</w:t>
            </w:r>
          </w:p>
          <w:p w:rsidR="00000000" w:rsidDel="00000000" w:rsidP="00000000" w:rsidRDefault="00000000" w:rsidRPr="00000000" w14:paraId="00000023">
            <w:pPr>
              <w:rPr/>
            </w:pPr>
            <w:r>
              <w:rPr>
                <w:rtl w:val="0"/>
              </w:rPr>
              <w:t xml:space="preserve">For customers, this turns saving into something automatic and visible — they can work towards a specific purchase or milestone without having to remember to transfer money themselves, and get a clear signal when they’ve succeeded.</w:t>
            </w:r>
          </w:p>
          <w:p w:rsidR="00000000" w:rsidDel="00000000" w:rsidP="00000000" w:rsidRDefault="00000000" w:rsidRPr="00000000" w14:paraId="00000024">
            <w:pPr>
              <w:rPr/>
            </w:pPr>
            <w:r>
              <w:rPr>
                <w:rtl w:val="0"/>
              </w:rPr>
              <w:t xml:space="preserve">For CBA, it deepens customers’ day-to-day engagement with the app, supports the bank’s goal of being Australia’s most accessible bank, and — by capturing what each customer is saving for — opens a future channel for partner deals and offers tied to that goal.</w:t>
            </w:r>
          </w:p>
        </w:tc>
      </w:tr>
      <w:tr>
        <w:trPr>
          <w:cantSplit w:val="0"/>
          <w:tblHeader w:val="0"/>
        </w:trPr>
        <w:tc>
          <w:tcPr/>
          <w:p w:rsidR="00000000" w:rsidDel="00000000" w:rsidP="00000000" w:rsidRDefault="00000000" w:rsidRPr="00000000" w14:paraId="00000009">
            <w:pPr>
              <w:rPr/>
            </w:pPr>
            <w:r>
              <w:rPr>
                <w:rtl w:val="0"/>
              </w:rPr>
              <w:t xml:space="preserve">Identify confusion in language</w:t>
            </w:r>
          </w:p>
          <w:p w:rsidR="00000000" w:rsidDel="00000000" w:rsidP="00000000" w:rsidRDefault="00000000" w:rsidRPr="00000000" w14:paraId="0000000A">
            <w:pPr>
              <w:rPr>
                <w:i w:val="1"/>
              </w:rPr>
            </w:pPr>
            <w:r>
              <w:rPr>
                <w:i w:val="1"/>
                <w:rtl w:val="0"/>
              </w:rPr>
              <w:t xml:space="preserve">Are there any words that one or more teams seem to be using incorrectly? Explain what they are and the correct use of the word(s).</w:t>
            </w:r>
          </w:p>
          <w:p w:rsidR="00000000" w:rsidDel="00000000" w:rsidP="00000000" w:rsidRDefault="00000000" w:rsidRPr="00000000" w14:paraId="00000025">
            <w:pPr>
              <w:rPr/>
            </w:pPr>
            <w:r>
              <w:rPr>
                <w:rtl w:val="0"/>
              </w:rPr>
              <w:t xml:space="preserve">“Phone notification” – the product team and IOPO used this to mean a banner-and-sound alert, the same as a text message. The Lead Mobile Engineer corrected this: because the alert is triggered by CBA’s servers comparing the balance to the target (not by logic running on the device), the correct term is a “remote notification” (also known as a push notification). This isn’t just wording — it decides where the goal-reached check has to be built.</w:t>
            </w:r>
          </w:p>
          <w:p w:rsidR="00000000" w:rsidDel="00000000" w:rsidP="00000000" w:rsidRDefault="00000000" w:rsidRPr="00000000" w14:paraId="00000026">
            <w:pPr>
              <w:rPr/>
            </w:pPr>
            <w:r>
              <w:rPr>
                <w:rtl w:val="0"/>
              </w:rPr>
              <w:t xml:space="preserve">“Notification” (unspecified) – the CEO’s brief simply says customers must be “notified” without naming a channel, which left the product team debating push vs SMS vs email until they spoke to engineering. Being explicit about the channel earlier would have avoided that back-and-forth.</w:t>
            </w:r>
          </w:p>
          <w:p w:rsidR="00000000" w:rsidDel="00000000" w:rsidP="00000000" w:rsidRDefault="00000000" w:rsidRPr="00000000" w14:paraId="00000027">
            <w:pPr>
              <w:rPr/>
            </w:pPr>
            <w:r>
              <w:rPr>
                <w:rtl w:val="0"/>
              </w:rPr>
              <w:t xml:space="preserve">“Savings account” vs “savings goal” – MPM describes a button that opens “a new savings account”, while the CEO and IOPO talk about a savings “amount” or “goal”. Engineering confirmed the account will have a real account number behind the scenes, but the customer will only ever see “what they’re saving for” as its name — so customer-facing copy and stories should consistently say “goal”, not “account”, to avoid implying a separate full bank account.</w:t>
            </w:r>
          </w:p>
        </w:tc>
      </w:tr>
      <w:tr>
        <w:trPr>
          <w:cantSplit w:val="0"/>
          <w:tblHeader w:val="0"/>
        </w:trPr>
        <w:tc>
          <w:tcPr/>
          <w:p w:rsidR="00000000" w:rsidDel="00000000" w:rsidP="00000000" w:rsidRDefault="00000000" w:rsidRPr="00000000" w14:paraId="0000000F">
            <w:pPr>
              <w:rPr/>
            </w:pPr>
            <w:r>
              <w:rPr>
                <w:rtl w:val="0"/>
              </w:rPr>
              <w:t xml:space="preserve">Identify edge cases</w:t>
            </w:r>
          </w:p>
          <w:p w:rsidR="00000000" w:rsidDel="00000000" w:rsidP="00000000" w:rsidRDefault="00000000" w:rsidRPr="00000000" w14:paraId="00000010">
            <w:pPr>
              <w:rPr>
                <w:i w:val="1"/>
              </w:rPr>
            </w:pPr>
            <w:r>
              <w:rPr>
                <w:i w:val="1"/>
                <w:rtl w:val="0"/>
              </w:rPr>
              <w:t xml:space="preserve">Are there any ‘What if?’ situations that the teams might not have considered, or that one team has thought about where others haven’t?</w:t>
            </w:r>
          </w:p>
          <w:p w:rsidR="00000000" w:rsidDel="00000000" w:rsidP="00000000" w:rsidRDefault="00000000" w:rsidRPr="00000000" w14:paraId="00000028">
            <w:pPr>
              <w:rPr/>
            </w:pPr>
            <w:r>
              <w:rPr>
                <w:rtl w:val="0"/>
              </w:rPr>
              <w:t xml:space="preserve">What if a customer can’t afford the scheduled saving that day, week or month? None of the teams address what happens — does the app skip that period, notify the customer, or pause the goal?</w:t>
            </w:r>
          </w:p>
          <w:p w:rsidR="00000000" w:rsidDel="00000000" w:rsidP="00000000" w:rsidRDefault="00000000" w:rsidRPr="00000000" w14:paraId="00000029">
            <w:pPr>
              <w:rPr/>
            </w:pPr>
            <w:r>
              <w:rPr>
                <w:rtl w:val="0"/>
              </w:rPr>
              <w:t xml:space="preserve">What if the customer has phone notifications turned off? IOPO raised this, but it was never fully resolved — SMS was floated as a backup and then deprioritised over cost, so as it stands a customer with notifications disabled currently has no way of being told they’ve reached their goal.</w:t>
            </w:r>
          </w:p>
          <w:p w:rsidR="00000000" w:rsidDel="00000000" w:rsidP="00000000" w:rsidRDefault="00000000" w:rsidRPr="00000000" w14:paraId="0000002A">
            <w:pPr>
              <w:rPr/>
            </w:pPr>
            <w:r>
              <w:rPr>
                <w:rtl w:val="0"/>
              </w:rPr>
              <w:t xml:space="preserve">Can a customer edit or cancel a goal after setting it up (change the target amount, frequency, or withdraw early)? This wasn’t discussed by any team.</w:t>
            </w:r>
          </w:p>
          <w:p w:rsidR="00000000" w:rsidDel="00000000" w:rsidP="00000000" w:rsidRDefault="00000000" w:rsidRPr="00000000" w14:paraId="0000002B">
            <w:pPr>
              <w:rPr/>
            </w:pPr>
            <w:r>
              <w:rPr>
                <w:rtl w:val="0"/>
              </w:rPr>
              <w:t xml:space="preserve">What happens once the goal is reached? It’s not defined whether the recurring saving stops automatically, the money stays where it is, or the customer is prompted to start a new goal.</w:t>
            </w:r>
          </w:p>
          <w:p w:rsidR="00000000" w:rsidDel="00000000" w:rsidP="00000000" w:rsidRDefault="00000000" w:rsidRPr="00000000" w14:paraId="0000002C">
            <w:pPr>
              <w:rPr/>
            </w:pPr>
            <w:r>
              <w:rPr>
                <w:rtl w:val="0"/>
              </w:rPr>
              <w:t xml:space="preserve">Can a customer run more than one savings goal at a time? The whole discussion assumes a single goal, so this should be confirmed as in or out of scope.</w:t>
            </w:r>
          </w:p>
          <w:p w:rsidR="00000000" w:rsidDel="00000000" w:rsidP="00000000" w:rsidRDefault="00000000" w:rsidRPr="00000000" w14:paraId="0000002D">
            <w:pPr>
              <w:rPr/>
            </w:pPr>
            <w:r>
              <w:rPr>
                <w:rtl w:val="0"/>
              </w:rPr>
              <w:t xml:space="preserve">The lending team’s request to block spending that would prevent a customer from saving: engineering has confirmed this isn’t technically possible, so it should be explicitly removed from scope rather than left as an open question.</w:t>
            </w:r>
          </w:p>
        </w:tc>
      </w:tr>
      <w:tr>
        <w:trPr>
          <w:cantSplit w:val="0"/>
          <w:tblHeader w:val="0"/>
        </w:trPr>
        <w:tc>
          <w:tcPr/>
          <w:p w:rsidR="00000000" w:rsidDel="00000000" w:rsidP="00000000" w:rsidRDefault="00000000" w:rsidRPr="00000000" w14:paraId="00000015">
            <w:pPr>
              <w:rPr/>
            </w:pPr>
            <w:r>
              <w:rPr>
                <w:rtl w:val="0"/>
              </w:rPr>
              <w:t xml:space="preserve">User stories</w:t>
            </w:r>
          </w:p>
          <w:p w:rsidR="00000000" w:rsidDel="00000000" w:rsidP="00000000" w:rsidRDefault="00000000" w:rsidRPr="00000000" w14:paraId="00000016">
            <w:pPr>
              <w:rPr>
                <w:i w:val="1"/>
              </w:rPr>
            </w:pPr>
            <w:r>
              <w:rPr>
                <w:i w:val="1"/>
                <w:rtl w:val="0"/>
              </w:rPr>
              <w:t xml:space="preserve">Write at least three user stories in the ‘As a… , I want… , so that…’ format.</w:t>
            </w:r>
          </w:p>
          <w:p w:rsidR="00000000" w:rsidDel="00000000" w:rsidP="00000000" w:rsidRDefault="00000000" w:rsidRPr="00000000" w14:paraId="0000002E">
            <w:pPr>
              <w:rPr/>
            </w:pPr>
            <w:r>
              <w:rPr>
                <w:rtl w:val="0"/>
              </w:rPr>
              <w:t xml:space="preserve">1. As a customer, I want to set up a recurring savings amount on a daily, weekly or monthly basis towards a named goal, so that I can build up savings automatically without manually transferring money each time.</w:t>
            </w:r>
          </w:p>
          <w:p w:rsidR="00000000" w:rsidDel="00000000" w:rsidP="00000000" w:rsidRDefault="00000000" w:rsidRPr="00000000" w14:paraId="0000002F">
            <w:pPr>
              <w:rPr/>
            </w:pPr>
            <w:r>
              <w:rPr>
                <w:rtl w:val="0"/>
              </w:rPr>
              <w:t xml:space="preserve">2. As a customer, I want to receive a notification on my phone as soon as I reach my savings goal, so that I know straight away that I’ve hit my target.</w:t>
            </w:r>
          </w:p>
          <w:p w:rsidR="00000000" w:rsidDel="00000000" w:rsidP="00000000" w:rsidRDefault="00000000" w:rsidRPr="00000000" w14:paraId="00000030">
            <w:pPr>
              <w:rPr/>
            </w:pPr>
            <w:r>
              <w:rPr>
                <w:rtl w:val="0"/>
              </w:rPr>
              <w:t xml:space="preserve">3. As a customer, I want to tell the app what I’m saving for when I set up my goal, so that it’s easy to identify and I may be shown relevant deals in future.</w:t>
            </w:r>
          </w:p>
          <w:p w:rsidR="00000000" w:rsidDel="00000000" w:rsidP="00000000" w:rsidRDefault="00000000" w:rsidRPr="00000000" w14:paraId="00000031">
            <w:pPr>
              <w:rPr/>
            </w:pPr>
            <w:r>
              <w:rPr>
                <w:rtl w:val="0"/>
              </w:rPr>
              <w:t xml:space="preserve">4. As a customer, I want simple controls for setting my target amount — up/down arrows in A$5 increments, or the option to type an amount directly — so that setting up a goal is quick and doesn’t feel complicated.</w:t>
            </w:r>
          </w:p>
        </w:tc>
      </w:tr>
      <w:tr>
        <w:trPr>
          <w:cantSplit w:val="0"/>
          <w:tblHeader w:val="0"/>
        </w:trPr>
        <w:tc>
          <w:tcPr/>
          <w:p w:rsidR="00000000" w:rsidDel="00000000" w:rsidP="00000000" w:rsidRDefault="00000000" w:rsidRPr="00000000" w14:paraId="0000001B">
            <w:pPr>
              <w:rPr>
                <w:i w:val="1"/>
              </w:rPr>
            </w:pPr>
            <w:r>
              <w:rPr>
                <w:i w:val="1"/>
                <w:rtl w:val="0"/>
              </w:rPr>
              <w:t xml:space="preserve">Definition of done</w:t>
            </w:r>
          </w:p>
          <w:p w:rsidR="00000000" w:rsidDel="00000000" w:rsidP="00000000" w:rsidRDefault="00000000" w:rsidRPr="00000000" w14:paraId="0000001C">
            <w:pPr>
              <w:rPr/>
            </w:pPr>
            <w:r>
              <w:rPr>
                <w:i w:val="1"/>
                <w:rtl w:val="0"/>
              </w:rPr>
              <w:t xml:space="preserve">Write a definition of done for one of your user stories using the BDD ‘Given… , when… , then…’ format.</w:t>
            </w:r>
            <w:r>
              <w:rPr>
                <w:rtl w:val="0"/>
              </w:rPr>
            </w:r>
          </w:p>
          <w:p w:rsidR="00000000" w:rsidDel="00000000" w:rsidP="00000000" w:rsidRDefault="00000000" w:rsidRPr="00000000" w14:paraId="00000032">
            <w:pPr>
              <w:rPr/>
            </w:pPr>
            <w:r>
              <w:rPr>
                <w:rtl w:val="0"/>
              </w:rPr>
              <w:t xml:space="preserve">User story: “As a customer, I want to receive a notification on my phone as soon as I reach my savings goal, so that I know straight away that I’ve hit my target.”</w:t>
            </w:r>
          </w:p>
          <w:p w:rsidR="00000000" w:rsidDel="00000000" w:rsidP="00000000" w:rsidRDefault="00000000" w:rsidRPr="00000000" w14:paraId="00000033">
            <w:pPr>
              <w:rPr/>
            </w:pPr>
            <w:r>
              <w:rPr>
                <w:rtl w:val="0"/>
              </w:rPr>
              <w:t xml:space="preserve">Scenario 1 – Goal reached, notifications enabled: Given a customer has set up a savings goal with a target amount, when their savings balance reaches or exceeds that target amount, then CBA’s servers detect the goal has been met and send a remote (push) notification to the customer’s phone, shown as a banner with a sound.</w:t>
            </w:r>
          </w:p>
          <w:p w:rsidR="00000000" w:rsidDel="00000000" w:rsidP="00000000" w:rsidRDefault="00000000" w:rsidRPr="00000000" w14:paraId="00000034">
            <w:pPr>
              <w:rPr/>
            </w:pPr>
            <w:r>
              <w:rPr>
                <w:rtl w:val="0"/>
              </w:rPr>
              <w:t xml:space="preserve">Scenario 2 – Goal reached, notifications disabled: Given a customer has disabled notifications on their phone, when their savings balance reaches or exceeds their target amount, then no push notification is delivered, but the goal is shown as achieved with a confirmation message the next time the customer opens the app.</w:t>
            </w:r>
          </w:p>
        </w:tc>
      </w:tr>
    </w:tbl>
    <w:p w:rsidR="00000000" w:rsidDel="00000000" w:rsidP="00000000" w:rsidRDefault="00000000" w:rsidRPr="00000000" w14:paraId="00000021">
      <w:pPr>
        <w:rPr/>
      </w:pPr>
      <w:r>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cs="Angsana New"/>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7F2AD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7F2AD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LcrJd8k7QwYdGpG3vfUg6I0Qqw==">AMUW2mXLZZSBc/nszoA0wDRhSiIoAoLF2zoVqmxqPgG7Cd3XHufuxWeodvxT1KHNeWjGtGk0z50MVBoc21JjoKGhq6G0yWf+3iMGEun/KWPnQf2e7jR5iUM=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2022-08-03T06:14:00Z</dcterms:created>
  <dc:creator>D Smailes</dc:creator>
</cp:coreProperties>
</file>