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5670"/>
      </w:tblGrid>
      <w:tr w:rsidR="002F6133" w:rsidTr="002F6133">
        <w:trPr>
          <w:trHeight w:val="2835"/>
        </w:trPr>
        <w:tc>
          <w:tcPr>
            <w:tcW w:w="5670" w:type="dxa"/>
          </w:tcPr>
          <w:p w:rsidR="002F6133" w:rsidRPr="002F6133" w:rsidRDefault="002F6133" w:rsidP="00904806">
            <w:pPr>
              <w:ind w:left="142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F6133">
              <w:rPr>
                <w:b/>
                <w:bCs/>
                <w:color w:val="000000"/>
                <w:sz w:val="20"/>
                <w:szCs w:val="20"/>
              </w:rPr>
              <w:t>ДИПЛОМНАЯ РАБОТА — 2023</w:t>
            </w:r>
          </w:p>
          <w:p w:rsidR="002F6133" w:rsidRPr="002F6133" w:rsidRDefault="002F6133" w:rsidP="00904806">
            <w:pPr>
              <w:ind w:left="142"/>
              <w:rPr>
                <w:b/>
                <w:bCs/>
                <w:color w:val="000000"/>
                <w:sz w:val="20"/>
                <w:szCs w:val="20"/>
              </w:rPr>
            </w:pPr>
          </w:p>
          <w:p w:rsidR="002F6133" w:rsidRPr="002F6133" w:rsidRDefault="002F6133" w:rsidP="00904806">
            <w:pPr>
              <w:ind w:left="142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2F6133">
              <w:rPr>
                <w:rFonts w:eastAsia="Times New Roman" w:cstheme="minorHAnsi"/>
                <w:sz w:val="20"/>
                <w:szCs w:val="20"/>
              </w:rPr>
              <w:t>Проектирование, моделирование и разработка приложения по учёту студентов учебных групп образовательной организации</w:t>
            </w:r>
            <w:r w:rsidRPr="002F61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2F6133" w:rsidRPr="002F6133" w:rsidRDefault="002F6133" w:rsidP="00904806">
            <w:pPr>
              <w:ind w:left="142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</w:p>
          <w:p w:rsidR="002F6133" w:rsidRPr="002F6133" w:rsidRDefault="002F6133" w:rsidP="00904806">
            <w:pPr>
              <w:ind w:left="142"/>
              <w:rPr>
                <w:color w:val="000000"/>
                <w:sz w:val="20"/>
                <w:szCs w:val="20"/>
              </w:rPr>
            </w:pPr>
            <w:r w:rsidRPr="002F6133">
              <w:rPr>
                <w:color w:val="000000"/>
                <w:sz w:val="20"/>
                <w:szCs w:val="20"/>
              </w:rPr>
              <w:t>Горюнов Сергей Юрьевич</w:t>
            </w:r>
          </w:p>
          <w:p w:rsidR="002F6133" w:rsidRPr="002F6133" w:rsidRDefault="002F6133" w:rsidP="00904806">
            <w:pPr>
              <w:ind w:left="142"/>
              <w:rPr>
                <w:color w:val="000000"/>
                <w:sz w:val="20"/>
                <w:szCs w:val="20"/>
              </w:rPr>
            </w:pPr>
          </w:p>
          <w:p w:rsidR="002F6133" w:rsidRPr="002F6133" w:rsidRDefault="002F6133" w:rsidP="00904806">
            <w:pPr>
              <w:ind w:left="142"/>
              <w:rPr>
                <w:color w:val="000000"/>
                <w:sz w:val="20"/>
                <w:szCs w:val="20"/>
              </w:rPr>
            </w:pPr>
            <w:r w:rsidRPr="002F6133">
              <w:rPr>
                <w:color w:val="000000"/>
                <w:sz w:val="20"/>
                <w:szCs w:val="20"/>
              </w:rPr>
              <w:t>СИП 313/20</w:t>
            </w:r>
          </w:p>
          <w:p w:rsidR="002F6133" w:rsidRPr="002F6133" w:rsidRDefault="002F6133" w:rsidP="00904806">
            <w:pPr>
              <w:ind w:left="142"/>
              <w:rPr>
                <w:color w:val="000000"/>
                <w:sz w:val="20"/>
                <w:szCs w:val="20"/>
              </w:rPr>
            </w:pPr>
          </w:p>
          <w:p w:rsidR="002F6133" w:rsidRPr="00037550" w:rsidRDefault="002F6133" w:rsidP="00904806">
            <w:pPr>
              <w:ind w:left="142"/>
              <w:rPr>
                <w:color w:val="000000"/>
              </w:rPr>
            </w:pPr>
            <w:r w:rsidRPr="002F6133">
              <w:rPr>
                <w:sz w:val="20"/>
                <w:szCs w:val="20"/>
              </w:rPr>
              <w:t>Дата защиты 15.06.2023</w:t>
            </w:r>
          </w:p>
        </w:tc>
      </w:tr>
    </w:tbl>
    <w:p w:rsidR="003208E5" w:rsidRDefault="002F6133">
      <w:bookmarkStart w:id="0" w:name="_GoBack"/>
      <w:bookmarkEnd w:id="0"/>
    </w:p>
    <w:sectPr w:rsidR="0032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33"/>
    <w:rsid w:val="002F6133"/>
    <w:rsid w:val="004A1833"/>
    <w:rsid w:val="008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09DE"/>
  <w15:chartTrackingRefBased/>
  <w15:docId w15:val="{351A7432-FF83-4B14-8DF5-39902FF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2023-05-24T12:13:00Z</dcterms:created>
  <dcterms:modified xsi:type="dcterms:W3CDTF">2023-05-24T12:18:00Z</dcterms:modified>
</cp:coreProperties>
</file>