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D55" w:rsidRDefault="00BC6E08">
      <w:r>
        <w:rPr>
          <w:rFonts w:hint="eastAsia"/>
        </w:rPr>
        <w:t>可以讨论的问题：</w:t>
      </w:r>
    </w:p>
    <w:p w:rsidR="00BC6E08" w:rsidRDefault="00BC6E08" w:rsidP="00BC6E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预测准确率更高；</w:t>
      </w:r>
    </w:p>
    <w:p w:rsidR="00BC6E08" w:rsidRDefault="00BC6E08" w:rsidP="00BC6E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同样规模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，达到同等预测效果，迁移学习可以有更少的训练步数；</w:t>
      </w:r>
    </w:p>
    <w:p w:rsidR="00BC6E08" w:rsidRDefault="00BC6E08" w:rsidP="00BC6E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同样的神经网络，加上迁移学习，在不同的条件下均可用。不加迁移学习在不同条件下效果不好。说明迁移不仅有时间上的，也有特征空间上的。</w:t>
      </w:r>
      <w:bookmarkStart w:id="0" w:name="_GoBack"/>
      <w:bookmarkEnd w:id="0"/>
    </w:p>
    <w:p w:rsidR="00BC6E08" w:rsidRDefault="00BC6E08" w:rsidP="00BC6E08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BC6E08" w:rsidSect="003E617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9285C"/>
    <w:multiLevelType w:val="hybridMultilevel"/>
    <w:tmpl w:val="1D1C1F26"/>
    <w:lvl w:ilvl="0" w:tplc="E2C8C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08"/>
    <w:rsid w:val="00174102"/>
    <w:rsid w:val="003E6170"/>
    <w:rsid w:val="00BC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40C86"/>
  <w14:defaultImageDpi w14:val="32767"/>
  <w15:chartTrackingRefBased/>
  <w15:docId w15:val="{1CED24BB-3014-F048-84A6-874325A0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E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Wenchong</dc:creator>
  <cp:keywords/>
  <dc:description/>
  <cp:lastModifiedBy>Tian Wenchong</cp:lastModifiedBy>
  <cp:revision>1</cp:revision>
  <dcterms:created xsi:type="dcterms:W3CDTF">2019-01-30T15:01:00Z</dcterms:created>
  <dcterms:modified xsi:type="dcterms:W3CDTF">2019-01-30T15:05:00Z</dcterms:modified>
</cp:coreProperties>
</file>