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48"/>
          <w:szCs w:val="48"/>
          <w:rtl w:val="0"/>
        </w:rPr>
        <w:t xml:space="preserve">Banco Digital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 do grupo: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Camila Marcos Varjão;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Débora Dias de Almeida;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Manoel Vinicius Silva Souza;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Maria Luisa Marques Dantas;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 Oliveira Silva Cardozo.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do Banco Digital foi criado com o intuito de facilitar para nosso cliente. Funções como PIX, transferência bancária, cartão de crédito e débito, estão presente em  nosso aplicativo para beneficiar e ajudar nosso cliente.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Fontes de contato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Cláudia  (Cliente típico);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Amanda (Cliente típico);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Fernando (Gerente);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(CEO).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425.19685039370086" w:hanging="283.46456692913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permitir ao cliente um cadastro completo, inclusive o biométrico;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permitir empréstimos e altos saques, apenas com a assinatura do cliente;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só deve aprovar um empréstimo se o cliente não tiver dívidas pendentes;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permitir que o cliente consulte o saldo;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permitir que o cliente possua atendimento personalizado com o gerente;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emitir ao cliente um comprovante de um depósito ou saque;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notificar ao cliente atualizações do software do banco;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permitir que o cliente realize investimentos;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assegurar que os dados do clientes sejam bem guardados;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 sistema deve assegurar depósitos, pix, saques e investimentos seguros para o cliente.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 Atores do Sistema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4.1.1. Fernando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850.3937007874017" w:hanging="283.46456692913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Fernando é o gerente do banco virtual Big Bank e fica responsável por sanar as dúvidas dos usuários e fazer atendimentos personalizados para cada cliente.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4.1.2. David</w:t>
      </w:r>
    </w:p>
    <w:p w:rsidR="00000000" w:rsidDel="00000000" w:rsidP="00000000" w:rsidRDefault="00000000" w:rsidRPr="00000000" w14:paraId="00000026">
      <w:pPr>
        <w:spacing w:line="360" w:lineRule="auto"/>
        <w:ind w:left="850.3937007874017" w:hanging="283.46456692913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é o CEO (Diretor Executivo) e criador do Big Bank. Ele é responsável pelo desenvolvimento do software do banco, assim como atualizações e demais funções ou mudanças no aplicativo do banco.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nzyt7s3fdyto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4.2. Casos de Uso do Sistema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Cadastro - O cliente irá preencher a ficha de cadastro com seu nome, RG, CPF, número de telefone e sua digital biométrica. O gerente do banco irá analisar se o cliente </w:t>
      </w:r>
      <w:r w:rsidDel="00000000" w:rsidR="00000000" w:rsidRPr="00000000">
        <w:rPr>
          <w:rtl w:val="0"/>
        </w:rPr>
        <w:t xml:space="preserve">preencheu</w:t>
      </w:r>
      <w:r w:rsidDel="00000000" w:rsidR="00000000" w:rsidRPr="00000000">
        <w:rPr>
          <w:rtl w:val="0"/>
        </w:rPr>
        <w:t xml:space="preserve"> tudo corretamente e finalizar o cadastro.  R1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Altos saques e empréstimos -  Se o cliente quiser fazer um empréstimo de alta quantia ou realizar um saque de alto valor será necessário que ele confirme seus dados e assine um documento de conscientização. R2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Dívidas pendentes - Se o cliente possuir dívidas não pagas, ele deve primeiro quitar sua dívida para poder pedir um empréstimo. R3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Saldo - O cliente poderá consultar seu saldo quando e quantas vezes desejar.  R4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Atendimento - Cada cliente possuirá um atendimento diferente com seu gerente. R5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Comprovante - Após cada depósito ou saque, o cliente receberá um comprovante informando a quantia depositada ou sacada e as informações de sua conta ou a conta para qual foi realizado o depósito. R6</w:t>
        <w:br w:type="textWrapping"/>
        <w:t xml:space="preserve">Atualizações - Quando o App do banco possuir atualizações, os clientes irão receber uma mensagem de notificação para atualizá-los. R7</w:t>
        <w:br w:type="textWrapping"/>
        <w:t xml:space="preserve">Investimentos - O banco fornecerá informações sobre os melhores investimentos, para que os clientes possuam diversas opções. R8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Segurança de dados - O banco possuirá um sistema de proteção de dados para que as informações dos clientes permaneçam seguras e em sigilo. R9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Segurança de atividades - O banco possuirá um sistema de segurança para que todas as atividades realizadas sejam seguras e passe confiança aos clientes. R10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nh5dyo3abmz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4.2.1 Diagrama de Caso de Uso do Sistema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df2g5frqqj6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4.4 Cenários dos Casos de Uso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bookmarkStart w:colFirst="0" w:colLast="0" w:name="_9tobvginkura" w:id="3"/>
      <w:bookmarkEnd w:id="3"/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4.4.1. Gerencia contas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Realiza a gerência do acervo de contas quanto à inserção, remoção de contas e modificação de dados referentes aos mesmos.</w:t>
      </w:r>
    </w:p>
    <w:p w:rsidR="00000000" w:rsidDel="00000000" w:rsidP="00000000" w:rsidRDefault="00000000" w:rsidRPr="00000000" w14:paraId="00000037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Pré-condições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Ter a conta bancária.</w:t>
      </w:r>
    </w:p>
    <w:p w:rsidR="00000000" w:rsidDel="00000000" w:rsidP="00000000" w:rsidRDefault="00000000" w:rsidRPr="00000000" w14:paraId="00000039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Acima de 18 anos.</w:t>
      </w:r>
    </w:p>
    <w:p w:rsidR="00000000" w:rsidDel="00000000" w:rsidP="00000000" w:rsidRDefault="00000000" w:rsidRPr="00000000" w14:paraId="0000003A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 Renda de um salário mínimo.</w:t>
      </w:r>
    </w:p>
    <w:p w:rsidR="00000000" w:rsidDel="00000000" w:rsidP="00000000" w:rsidRDefault="00000000" w:rsidRPr="00000000" w14:paraId="0000003B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Bancários </w:t>
      </w:r>
    </w:p>
    <w:p w:rsidR="00000000" w:rsidDel="00000000" w:rsidP="00000000" w:rsidRDefault="00000000" w:rsidRPr="00000000" w14:paraId="0000003D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Cenário Principal:</w:t>
      </w:r>
    </w:p>
    <w:p w:rsidR="00000000" w:rsidDel="00000000" w:rsidP="00000000" w:rsidRDefault="00000000" w:rsidRPr="00000000" w14:paraId="0000003E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(Inserção)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bancário informa os dados dos titulares da conta.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bancário  informa os benefícios da conta.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apresenta sua conta.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solicita confirmação dos dados do bancário a serem inseridos no banco.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bancário informa que confirma a inserção.</w:t>
      </w:r>
    </w:p>
    <w:p w:rsidR="00000000" w:rsidDel="00000000" w:rsidP="00000000" w:rsidRDefault="00000000" w:rsidRPr="00000000" w14:paraId="00000044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(Modificação)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bancário  seleciona a conta que deve sofrer modificação.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bancário modifica os dados necessários.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 salva as modificações realizadas.</w:t>
      </w:r>
    </w:p>
    <w:p w:rsidR="00000000" w:rsidDel="00000000" w:rsidP="00000000" w:rsidRDefault="00000000" w:rsidRPr="00000000" w14:paraId="00000048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(Remoção)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bancário seleciona a conta a ser removida.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apresenta os dados da conta  selecionada.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 solicitante fala ao bancário a remoção da conta  selecionada.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solicita uma confirmação da remoção.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cliente confirma a remoção.</w:t>
      </w:r>
    </w:p>
    <w:p w:rsidR="00000000" w:rsidDel="00000000" w:rsidP="00000000" w:rsidRDefault="00000000" w:rsidRPr="00000000" w14:paraId="0000004E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 Alternativo:</w:t>
      </w:r>
    </w:p>
    <w:p w:rsidR="00000000" w:rsidDel="00000000" w:rsidP="00000000" w:rsidRDefault="00000000" w:rsidRPr="00000000" w14:paraId="0000004F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com pendências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Cliente com pendência de juros.</w:t>
      </w:r>
    </w:p>
    <w:p w:rsidR="00000000" w:rsidDel="00000000" w:rsidP="00000000" w:rsidRDefault="00000000" w:rsidRPr="00000000" w14:paraId="00000051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2.1.1. O sistema informa o valor da multa a ser paga.</w:t>
      </w:r>
    </w:p>
    <w:p w:rsidR="00000000" w:rsidDel="00000000" w:rsidP="00000000" w:rsidRDefault="00000000" w:rsidRPr="00000000" w14:paraId="0000005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2.1.2 Se o cliente pagar a multa, retomar o Cenário Principal. Caso contrário, o UC é encerrado.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Cliente com mais de 50% de juros sem devolução.</w:t>
      </w:r>
    </w:p>
    <w:p w:rsidR="00000000" w:rsidDel="00000000" w:rsidP="00000000" w:rsidRDefault="00000000" w:rsidRPr="00000000" w14:paraId="0000005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2.2.1 Encerra o contrato.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2327288" cy="7191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728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