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50"/>
        <w:gridCol w:w="851"/>
        <w:gridCol w:w="850"/>
        <w:gridCol w:w="851"/>
        <w:gridCol w:w="651"/>
        <w:gridCol w:w="199"/>
        <w:gridCol w:w="851"/>
        <w:gridCol w:w="142"/>
        <w:gridCol w:w="709"/>
        <w:gridCol w:w="567"/>
        <w:gridCol w:w="284"/>
        <w:gridCol w:w="493"/>
        <w:gridCol w:w="357"/>
        <w:gridCol w:w="283"/>
        <w:gridCol w:w="568"/>
        <w:gridCol w:w="116"/>
        <w:gridCol w:w="735"/>
        <w:gridCol w:w="7"/>
      </w:tblGrid>
      <w:tr w:rsidR="00DD76B5" w:rsidTr="00091D0D">
        <w:trPr>
          <w:trHeight w:val="283"/>
          <w:jc w:val="center"/>
        </w:trPr>
        <w:tc>
          <w:tcPr>
            <w:tcW w:w="10639" w:type="dxa"/>
            <w:gridSpan w:val="19"/>
            <w:vAlign w:val="center"/>
          </w:tcPr>
          <w:p w:rsidR="00DD76B5" w:rsidRPr="00901E27" w:rsidRDefault="00617C7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91D0D">
        <w:trPr>
          <w:trHeight w:val="567"/>
          <w:jc w:val="center"/>
        </w:trPr>
        <w:tc>
          <w:tcPr>
            <w:tcW w:w="10639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91D0D">
        <w:trPr>
          <w:trHeight w:val="567"/>
          <w:jc w:val="center"/>
        </w:trPr>
        <w:tc>
          <w:tcPr>
            <w:tcW w:w="10639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91D0D">
        <w:trPr>
          <w:trHeight w:val="567"/>
          <w:jc w:val="center"/>
        </w:trPr>
        <w:tc>
          <w:tcPr>
            <w:tcW w:w="10639" w:type="dxa"/>
            <w:gridSpan w:val="19"/>
            <w:vAlign w:val="center"/>
          </w:tcPr>
          <w:p w:rsidR="00DD76B5" w:rsidRDefault="00617C70" w:rsidP="00D538B2">
            <w:pPr>
              <w:jc w:val="center"/>
            </w:pPr>
            <w:r w:rsidRPr="00A71EB7">
              <w:rPr>
                <w:rFonts w:ascii="黑体" w:eastAsia="黑体" w:hint="eastAsia"/>
                <w:sz w:val="36"/>
              </w:rPr>
              <w:t>卤酸释出气体测定试验装置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91D0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84046">
              <w:rPr>
                <w:rFonts w:ascii="Times New Roman" w:hAnsi="Times New Roman" w:cs="Times New Roman"/>
                <w:szCs w:val="21"/>
              </w:rPr>
              <w:t>JB/T 4278.1-2011</w:t>
            </w:r>
          </w:p>
        </w:tc>
      </w:tr>
      <w:tr w:rsidR="00F41955" w:rsidTr="00091D0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10" w:type="dxa"/>
            <w:gridSpan w:val="13"/>
            <w:vAlign w:val="center"/>
          </w:tcPr>
          <w:p w:rsidR="00F41955" w:rsidRPr="003E5D2B" w:rsidRDefault="00984046" w:rsidP="00984046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A71EB7">
              <w:rPr>
                <w:rFonts w:ascii="Times New Roman" w:hAnsi="Times New Roman" w:cs="Times New Roman"/>
                <w:szCs w:val="21"/>
              </w:rPr>
              <w:t>GB/T 17650.1-2021</w:t>
            </w:r>
          </w:p>
        </w:tc>
      </w:tr>
      <w:tr w:rsidR="00E43CB0" w:rsidTr="00091D0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91D0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10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91D0D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10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91D0D" w:rsidRPr="006D0EF9" w:rsidTr="00091D0D">
        <w:tblPrEx>
          <w:jc w:val="left"/>
        </w:tblPrEx>
        <w:trPr>
          <w:trHeight w:val="454"/>
        </w:trPr>
        <w:tc>
          <w:tcPr>
            <w:tcW w:w="10639" w:type="dxa"/>
            <w:gridSpan w:val="19"/>
            <w:tcBorders>
              <w:top w:val="single" w:sz="18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一、</w:t>
            </w:r>
            <w:r>
              <w:rPr>
                <w:rFonts w:ascii="Times New Roman" w:hAnsi="Times New Roman" w:cs="Times New Roman" w:hint="eastAsia"/>
                <w:szCs w:val="21"/>
              </w:rPr>
              <w:t>试验</w:t>
            </w:r>
            <w:r>
              <w:rPr>
                <w:rFonts w:ascii="Times New Roman" w:hAnsi="Times New Roman" w:cs="Times New Roman"/>
                <w:szCs w:val="21"/>
              </w:rPr>
              <w:t>装置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091D0D" w:rsidRPr="006D0EF9" w:rsidTr="00091D0D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91D0D" w:rsidRPr="00791849" w:rsidRDefault="00091D0D" w:rsidP="00091D0D">
            <w:pPr>
              <w:ind w:firstLineChars="100" w:firstLine="210"/>
              <w:rPr>
                <w:rFonts w:ascii="Times New Roman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(1)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试验装置由管形炉、石英玻璃管、燃烧舟、气体冒泡装置、供气系统、加热系统组成。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其中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加热系统配有温控仪、电流表及开关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等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6D0EF9" w:rsidTr="00091D0D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91D0D" w:rsidRDefault="00091D0D" w:rsidP="00091D0D">
            <w:pPr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管形炉加热区的有效长度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(480~620)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mm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091D0D" w:rsidRPr="00791849" w:rsidRDefault="00091D0D" w:rsidP="00091D0D">
            <w:pPr>
              <w:ind w:firstLineChars="1121" w:firstLine="2354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内径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为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(38~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62) </w:t>
            </w:r>
            <w:r w:rsidRPr="0079184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，实测值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6D0EF9" w:rsidTr="00091D0D">
        <w:tblPrEx>
          <w:jc w:val="left"/>
        </w:tblPrEx>
        <w:trPr>
          <w:trHeight w:val="465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091D0D" w:rsidRPr="0016620D" w:rsidRDefault="00091D0D" w:rsidP="00091D0D">
            <w:pPr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石英玻璃管在管形炉进口侧伸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出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的长度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(60~200)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091D0D" w:rsidRPr="0016620D" w:rsidRDefault="00091D0D" w:rsidP="00091D0D">
            <w:pPr>
              <w:ind w:firstLineChars="1015" w:firstLine="2131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在出口处伸出的长度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(60~100)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，实测值：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091D0D" w:rsidRPr="00791849" w:rsidRDefault="00091D0D" w:rsidP="00091D0D">
            <w:pPr>
              <w:ind w:firstLineChars="1715" w:firstLine="3601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内径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(30~46)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bookmarkStart w:id="0" w:name="_GoBack"/>
            <w:bookmarkEnd w:id="0"/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6D0EF9" w:rsidTr="00091D0D">
        <w:tblPrEx>
          <w:jc w:val="left"/>
        </w:tblPrEx>
        <w:trPr>
          <w:trHeight w:val="465"/>
        </w:trPr>
        <w:tc>
          <w:tcPr>
            <w:tcW w:w="9214" w:type="dxa"/>
            <w:gridSpan w:val="15"/>
            <w:vMerge/>
            <w:vAlign w:val="center"/>
          </w:tcPr>
          <w:p w:rsidR="00091D0D" w:rsidRPr="0016620D" w:rsidRDefault="00091D0D" w:rsidP="00E1712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4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91D0D" w:rsidRPr="006D0EF9" w:rsidTr="00091D0D">
        <w:tblPrEx>
          <w:jc w:val="left"/>
        </w:tblPrEx>
        <w:trPr>
          <w:trHeight w:val="623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091D0D" w:rsidRDefault="00091D0D" w:rsidP="00E1712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燃烧舟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应由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陶瓷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熔凝石英或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皂石制成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。其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如下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</w:t>
            </w:r>
          </w:p>
          <w:p w:rsidR="00091D0D" w:rsidRDefault="00091D0D" w:rsidP="00E17123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外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长</w:t>
            </w:r>
            <w:r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(45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~100)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091D0D" w:rsidRDefault="00091D0D" w:rsidP="00E17123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外宽</w:t>
            </w:r>
            <w:r w:rsidR="0057224B"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(12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~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30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="0057224B"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091D0D" w:rsidRPr="0016620D" w:rsidRDefault="00091D0D" w:rsidP="0057224B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内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深</w:t>
            </w:r>
            <w:r w:rsidR="0057224B" w:rsidRPr="00091D0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应为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~10)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7224B"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="0057224B" w:rsidRPr="00091D0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16620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6D0EF9" w:rsidTr="00091D0D">
        <w:tblPrEx>
          <w:jc w:val="left"/>
        </w:tblPrEx>
        <w:trPr>
          <w:trHeight w:val="622"/>
        </w:trPr>
        <w:tc>
          <w:tcPr>
            <w:tcW w:w="9214" w:type="dxa"/>
            <w:gridSpan w:val="15"/>
            <w:vMerge/>
            <w:vAlign w:val="center"/>
          </w:tcPr>
          <w:p w:rsidR="00091D0D" w:rsidRDefault="00091D0D" w:rsidP="00E1712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4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D0D" w:rsidRPr="006D0EF9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91D0D" w:rsidRPr="00F56D64" w:rsidTr="00091D0D">
        <w:tblPrEx>
          <w:jc w:val="left"/>
        </w:tblPrEx>
        <w:trPr>
          <w:trHeight w:val="623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091D0D" w:rsidRDefault="00091D0D" w:rsidP="00E1712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32236">
              <w:rPr>
                <w:rFonts w:ascii="Times New Roman" w:hAnsi="Times New Roman" w:cs="Times New Roman"/>
                <w:color w:val="000000"/>
                <w:szCs w:val="21"/>
              </w:rPr>
              <w:t>三、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空气以定量的流速经过石英玻璃管，标准热电偶测量端位于管形炉中央的石英玻璃管内，应在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(40±5)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min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内均匀升温，温度升至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(800±10) </w:t>
            </w:r>
            <w:r w:rsidRP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时应保持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(20±1) min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  <w:p w:rsidR="00091D0D" w:rsidRPr="00132236" w:rsidRDefault="00091D0D" w:rsidP="00E1712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实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测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该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试验装置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</w:t>
            </w:r>
            <w:r w:rsid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)</w:t>
            </w:r>
            <w:r w:rsidR="0057224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min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内均匀升温至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800</w:t>
            </w:r>
            <w:r w:rsid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800</w:t>
            </w:r>
            <w:r w:rsid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保持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20</w:t>
            </w:r>
            <w:r w:rsid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min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，最大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的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温度波动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为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 xml:space="preserve">(     ) 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F56D64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F56D64" w:rsidTr="0057224B">
        <w:tblPrEx>
          <w:jc w:val="left"/>
        </w:tblPrEx>
        <w:trPr>
          <w:trHeight w:val="38"/>
        </w:trPr>
        <w:tc>
          <w:tcPr>
            <w:tcW w:w="9214" w:type="dxa"/>
            <w:gridSpan w:val="15"/>
            <w:vMerge/>
            <w:tcBorders>
              <w:bottom w:val="single" w:sz="4" w:space="0" w:color="auto"/>
            </w:tcBorders>
            <w:vAlign w:val="center"/>
          </w:tcPr>
          <w:p w:rsidR="00091D0D" w:rsidRPr="00132236" w:rsidRDefault="00091D0D" w:rsidP="00E17123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4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D0D" w:rsidRPr="00F56D64" w:rsidRDefault="00091D0D" w:rsidP="00E1712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1E9C" w:rsidRPr="00305A6F" w:rsidTr="00E81E9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81E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(min)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35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1E9C" w:rsidRPr="00305A6F" w:rsidTr="00E81E9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Default="00E81E9C" w:rsidP="00E81E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温度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1E9C" w:rsidRPr="00305A6F" w:rsidTr="00E81E9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81E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(min)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81E9C" w:rsidRPr="00305A6F" w:rsidTr="00E81E9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Default="00E81E9C" w:rsidP="00E81E9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温度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E9C" w:rsidRPr="00305A6F" w:rsidRDefault="00E81E9C" w:rsidP="00E171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91D0D" w:rsidRPr="00725D53" w:rsidTr="00091D0D">
        <w:tblPrEx>
          <w:jc w:val="left"/>
        </w:tblPrEx>
        <w:trPr>
          <w:trHeight w:val="283"/>
        </w:trPr>
        <w:tc>
          <w:tcPr>
            <w:tcW w:w="10639" w:type="dxa"/>
            <w:gridSpan w:val="19"/>
            <w:tcBorders>
              <w:top w:val="single" w:sz="4" w:space="0" w:color="auto"/>
            </w:tcBorders>
            <w:vAlign w:val="center"/>
          </w:tcPr>
          <w:p w:rsidR="00091D0D" w:rsidRPr="00725D53" w:rsidRDefault="00091D0D" w:rsidP="00E1712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91D0D" w:rsidRPr="00725D53" w:rsidTr="00091D0D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091D0D" w:rsidRPr="00411829" w:rsidRDefault="00091D0D" w:rsidP="00E1712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411829">
              <w:rPr>
                <w:rFonts w:ascii="Times New Roman" w:hAnsi="Times New Roman" w:cs="Times New Roman"/>
                <w:szCs w:val="21"/>
              </w:rPr>
              <w:t>、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空气以定量的流速经过石英玻璃管，标准热电偶测量端位于管形炉中央的石英玻璃管内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，测得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的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温度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能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在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(935~965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) </w:t>
            </w:r>
            <w:r w:rsidRPr="00E81E9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之间</w:t>
            </w:r>
            <w:r>
              <w:rPr>
                <w:rFonts w:ascii="宋体" w:eastAsia="宋体" w:hAnsi="宋体" w:cs="宋体"/>
                <w:color w:val="000000"/>
                <w:szCs w:val="21"/>
                <w:lang w:val="zh-CN"/>
              </w:rPr>
              <w:t>保持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</w:t>
            </w:r>
            <w:r w:rsidRPr="0013223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0±1) min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D0D" w:rsidRPr="00725D53" w:rsidRDefault="00091D0D" w:rsidP="00E1712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91D0D" w:rsidRPr="009321D7" w:rsidTr="00091D0D">
        <w:tblPrEx>
          <w:jc w:val="left"/>
        </w:tblPrEx>
        <w:trPr>
          <w:trHeight w:val="454"/>
        </w:trPr>
        <w:tc>
          <w:tcPr>
            <w:tcW w:w="10639" w:type="dxa"/>
            <w:gridSpan w:val="19"/>
          </w:tcPr>
          <w:p w:rsidR="00091D0D" w:rsidRPr="009321D7" w:rsidRDefault="00091D0D" w:rsidP="00E171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91D0D" w:rsidRPr="009321D7" w:rsidTr="00091D0D">
        <w:tblPrEx>
          <w:jc w:val="left"/>
        </w:tblPrEx>
        <w:trPr>
          <w:trHeight w:val="454"/>
        </w:trPr>
        <w:tc>
          <w:tcPr>
            <w:tcW w:w="10639" w:type="dxa"/>
            <w:gridSpan w:val="19"/>
            <w:vAlign w:val="center"/>
          </w:tcPr>
          <w:p w:rsidR="00091D0D" w:rsidRPr="009321D7" w:rsidRDefault="00091D0D" w:rsidP="00E171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A423EB" w:rsidRDefault="00A423EB">
      <w:pPr>
        <w:rPr>
          <w:sz w:val="10"/>
          <w:szCs w:val="10"/>
        </w:rPr>
      </w:pPr>
    </w:p>
    <w:p w:rsidR="00E81E9C" w:rsidRDefault="00E81E9C">
      <w:pPr>
        <w:rPr>
          <w:sz w:val="10"/>
          <w:szCs w:val="10"/>
        </w:rPr>
      </w:pPr>
    </w:p>
    <w:p w:rsidR="00E81E9C" w:rsidRDefault="00E81E9C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DAF" w:rsidRDefault="00767DAF" w:rsidP="00CC4ED2">
      <w:r>
        <w:separator/>
      </w:r>
    </w:p>
  </w:endnote>
  <w:endnote w:type="continuationSeparator" w:id="0">
    <w:p w:rsidR="00767DAF" w:rsidRDefault="00767DA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DAF" w:rsidRDefault="00767DAF" w:rsidP="00CC4ED2">
      <w:r>
        <w:separator/>
      </w:r>
    </w:p>
  </w:footnote>
  <w:footnote w:type="continuationSeparator" w:id="0">
    <w:p w:rsidR="00767DAF" w:rsidRDefault="00767DA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91D0D"/>
    <w:rsid w:val="001E372D"/>
    <w:rsid w:val="00263C39"/>
    <w:rsid w:val="002B5F2F"/>
    <w:rsid w:val="002C6E78"/>
    <w:rsid w:val="003E5D2B"/>
    <w:rsid w:val="00495407"/>
    <w:rsid w:val="00511486"/>
    <w:rsid w:val="0057224B"/>
    <w:rsid w:val="00593A7A"/>
    <w:rsid w:val="00593BCA"/>
    <w:rsid w:val="005E71C3"/>
    <w:rsid w:val="00617C70"/>
    <w:rsid w:val="006F0A49"/>
    <w:rsid w:val="0072430C"/>
    <w:rsid w:val="00734FD1"/>
    <w:rsid w:val="00764389"/>
    <w:rsid w:val="00767DAF"/>
    <w:rsid w:val="00796DA4"/>
    <w:rsid w:val="007C2E53"/>
    <w:rsid w:val="008922E8"/>
    <w:rsid w:val="00895657"/>
    <w:rsid w:val="008A19D0"/>
    <w:rsid w:val="008F4904"/>
    <w:rsid w:val="00901E27"/>
    <w:rsid w:val="00920223"/>
    <w:rsid w:val="00984046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03216"/>
    <w:rsid w:val="00CC4ED2"/>
    <w:rsid w:val="00D0018A"/>
    <w:rsid w:val="00D06580"/>
    <w:rsid w:val="00D538B2"/>
    <w:rsid w:val="00D64BD7"/>
    <w:rsid w:val="00D83B80"/>
    <w:rsid w:val="00DD76B5"/>
    <w:rsid w:val="00E43CB0"/>
    <w:rsid w:val="00E81E9C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</Words>
  <Characters>850</Characters>
  <Application>Microsoft Office Word</Application>
  <DocSecurity>0</DocSecurity>
  <Lines>7</Lines>
  <Paragraphs>1</Paragraphs>
  <ScaleCrop>false</ScaleCrop>
  <Company>Microsoft</Company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2024-07-28T12:57:00Z</dcterms:created>
  <dcterms:modified xsi:type="dcterms:W3CDTF">2024-09-04T08:00:00Z</dcterms:modified>
</cp:coreProperties>
</file>