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923"/>
        <w:gridCol w:w="107"/>
        <w:gridCol w:w="816"/>
        <w:gridCol w:w="924"/>
        <w:gridCol w:w="711"/>
        <w:gridCol w:w="213"/>
        <w:gridCol w:w="220"/>
        <w:gridCol w:w="705"/>
        <w:gridCol w:w="128"/>
        <w:gridCol w:w="347"/>
        <w:gridCol w:w="449"/>
        <w:gridCol w:w="400"/>
        <w:gridCol w:w="524"/>
        <w:gridCol w:w="42"/>
        <w:gridCol w:w="642"/>
        <w:gridCol w:w="240"/>
        <w:gridCol w:w="403"/>
        <w:gridCol w:w="72"/>
        <w:gridCol w:w="449"/>
        <w:gridCol w:w="158"/>
        <w:gridCol w:w="771"/>
      </w:tblGrid>
      <w:tr w:rsidR="00DD76B5" w:rsidTr="006B6E4F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DB270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(TICW)R-875B/0</w:t>
            </w:r>
          </w:p>
        </w:tc>
      </w:tr>
      <w:tr w:rsidR="00CC4ED2" w:rsidTr="006B6E4F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6B6E4F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6B6E4F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2A6236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交流通用分压器测量系统</w:t>
            </w:r>
            <w:r w:rsidR="00DD76B5"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6B6E4F">
        <w:trPr>
          <w:trHeight w:val="340"/>
          <w:jc w:val="center"/>
        </w:trPr>
        <w:tc>
          <w:tcPr>
            <w:tcW w:w="5330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1063-2021</w:t>
            </w:r>
          </w:p>
        </w:tc>
      </w:tr>
      <w:tr w:rsidR="00F41955" w:rsidTr="006B6E4F">
        <w:trPr>
          <w:trHeight w:val="340"/>
          <w:jc w:val="center"/>
        </w:trPr>
        <w:tc>
          <w:tcPr>
            <w:tcW w:w="5330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0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6B6E4F">
        <w:trPr>
          <w:trHeight w:val="340"/>
          <w:jc w:val="center"/>
        </w:trPr>
        <w:tc>
          <w:tcPr>
            <w:tcW w:w="5330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80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vAlign w:val="center"/>
          </w:tcPr>
          <w:p w:rsidR="00E43CB0" w:rsidRPr="002A6236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2A6236" w:rsidTr="006B6E4F">
        <w:trPr>
          <w:trHeight w:val="340"/>
          <w:jc w:val="center"/>
        </w:trPr>
        <w:tc>
          <w:tcPr>
            <w:tcW w:w="5330" w:type="dxa"/>
            <w:gridSpan w:val="8"/>
            <w:vAlign w:val="center"/>
          </w:tcPr>
          <w:p w:rsidR="002A6236" w:rsidRPr="003E5D2B" w:rsidRDefault="002A623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0" w:type="dxa"/>
            <w:gridSpan w:val="14"/>
            <w:vMerge w:val="restart"/>
          </w:tcPr>
          <w:p w:rsidR="002A6236" w:rsidRPr="003E5D2B" w:rsidRDefault="002A6236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2A6236" w:rsidTr="006B6E4F">
        <w:trPr>
          <w:trHeight w:val="340"/>
          <w:jc w:val="center"/>
        </w:trPr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0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A6236" w:rsidTr="006B6E4F">
        <w:trPr>
          <w:trHeight w:val="454"/>
          <w:jc w:val="center"/>
        </w:trPr>
        <w:tc>
          <w:tcPr>
            <w:tcW w:w="10660" w:type="dxa"/>
            <w:gridSpan w:val="22"/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F02AB9" w:rsidTr="006B6E4F">
        <w:trPr>
          <w:trHeight w:val="454"/>
          <w:jc w:val="center"/>
        </w:trPr>
        <w:tc>
          <w:tcPr>
            <w:tcW w:w="9210" w:type="dxa"/>
            <w:gridSpan w:val="18"/>
            <w:tcBorders>
              <w:right w:val="single" w:sz="4" w:space="0" w:color="auto"/>
            </w:tcBorders>
            <w:vAlign w:val="center"/>
          </w:tcPr>
          <w:p w:rsidR="00F02AB9" w:rsidRPr="006D0EF9" w:rsidRDefault="00F02AB9" w:rsidP="003E39F1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1)</w:t>
            </w:r>
            <w:r>
              <w:rPr>
                <w:rFonts w:ascii="Times New Roman" w:hAnsi="Times New Roman" w:cs="Times New Roman" w:hint="eastAsia"/>
                <w:szCs w:val="21"/>
              </w:rPr>
              <w:t>通用分压器测量系统外观完好，各端子标志清晰明确，外露件没有松动和机械损伤。</w:t>
            </w:r>
          </w:p>
        </w:tc>
        <w:tc>
          <w:tcPr>
            <w:tcW w:w="1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F02AB9" w:rsidRDefault="00F02AB9" w:rsidP="00F41955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6B6E4F">
        <w:trPr>
          <w:trHeight w:val="454"/>
          <w:jc w:val="center"/>
        </w:trPr>
        <w:tc>
          <w:tcPr>
            <w:tcW w:w="9210" w:type="dxa"/>
            <w:gridSpan w:val="18"/>
            <w:tcBorders>
              <w:right w:val="single" w:sz="4" w:space="0" w:color="auto"/>
            </w:tcBorders>
            <w:vAlign w:val="center"/>
          </w:tcPr>
          <w:p w:rsidR="00F02AB9" w:rsidRDefault="00F02AB9" w:rsidP="003E39F1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2)</w:t>
            </w:r>
            <w:r>
              <w:rPr>
                <w:rFonts w:ascii="Times New Roman" w:hAnsi="Times New Roman" w:cs="Times New Roman"/>
                <w:szCs w:val="21"/>
              </w:rPr>
              <w:t>通用分压器测量系统有专用的接地端钮，且有明显的接地标识。</w:t>
            </w:r>
          </w:p>
        </w:tc>
        <w:tc>
          <w:tcPr>
            <w:tcW w:w="1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6B6E4F">
        <w:trPr>
          <w:trHeight w:val="454"/>
          <w:jc w:val="center"/>
        </w:trPr>
        <w:tc>
          <w:tcPr>
            <w:tcW w:w="9210" w:type="dxa"/>
            <w:gridSpan w:val="18"/>
            <w:tcBorders>
              <w:right w:val="single" w:sz="4" w:space="0" w:color="auto"/>
            </w:tcBorders>
            <w:vAlign w:val="center"/>
          </w:tcPr>
          <w:p w:rsidR="00F02AB9" w:rsidRDefault="00F02AB9" w:rsidP="003E39F1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3)</w:t>
            </w:r>
            <w:r>
              <w:rPr>
                <w:rFonts w:ascii="Times New Roman" w:hAnsi="Times New Roman" w:cs="Times New Roman"/>
                <w:szCs w:val="21"/>
              </w:rPr>
              <w:t>通用分压器测量系统各个功能及显示正常，各个开关和按键能正常工作。</w:t>
            </w:r>
          </w:p>
        </w:tc>
        <w:tc>
          <w:tcPr>
            <w:tcW w:w="1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6B6E4F">
        <w:trPr>
          <w:trHeight w:val="454"/>
          <w:jc w:val="center"/>
        </w:trPr>
        <w:tc>
          <w:tcPr>
            <w:tcW w:w="9210" w:type="dxa"/>
            <w:gridSpan w:val="1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Default="00F02AB9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</w:t>
            </w:r>
            <w:r w:rsidR="003059E6">
              <w:rPr>
                <w:rFonts w:ascii="Times New Roman" w:hAnsi="Times New Roman" w:cs="Times New Roman"/>
                <w:szCs w:val="21"/>
              </w:rPr>
              <w:t>交流</w:t>
            </w:r>
            <w:r>
              <w:rPr>
                <w:rFonts w:ascii="Times New Roman" w:hAnsi="Times New Roman" w:cs="Times New Roman"/>
                <w:szCs w:val="21"/>
              </w:rPr>
              <w:t>电压校准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  <w:r w:rsidR="006B6E4F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B6E4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B6E4F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B6E4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B6E4F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B6E4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B6E4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B6E4F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B6E4F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21612" w:rsidTr="006B6E4F">
        <w:trPr>
          <w:trHeight w:val="340"/>
          <w:jc w:val="center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6B6E4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21612" w:rsidTr="006B6E4F">
        <w:trPr>
          <w:trHeight w:val="340"/>
          <w:jc w:val="center"/>
        </w:trPr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Default="00721612" w:rsidP="006B6E4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6D0EF9" w:rsidRDefault="00721612" w:rsidP="0072161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02AB9" w:rsidTr="006B6E4F">
        <w:trPr>
          <w:trHeight w:val="454"/>
          <w:jc w:val="center"/>
        </w:trPr>
        <w:tc>
          <w:tcPr>
            <w:tcW w:w="9210" w:type="dxa"/>
            <w:gridSpan w:val="18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02AB9" w:rsidRDefault="00721612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三</w:t>
            </w:r>
            <w:r>
              <w:rPr>
                <w:rFonts w:ascii="Times New Roman" w:hAnsi="Times New Roman" w:cs="Times New Roman"/>
                <w:szCs w:val="21"/>
              </w:rPr>
              <w:t>、线性度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72161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21612" w:rsidTr="006B6E4F">
        <w:trPr>
          <w:trHeight w:val="340"/>
          <w:jc w:val="center"/>
        </w:trPr>
        <w:tc>
          <w:tcPr>
            <w:tcW w:w="2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D50CC7">
              <w:rPr>
                <w:rFonts w:ascii="Times New Roman" w:hAnsi="Times New Roman"/>
                <w:szCs w:val="21"/>
              </w:rPr>
              <w:t>被校</w:t>
            </w:r>
            <w:r w:rsidR="007866CB">
              <w:rPr>
                <w:rFonts w:ascii="Times New Roman" w:hAnsi="Times New Roman"/>
                <w:szCs w:val="21"/>
              </w:rPr>
              <w:t>通用分压器测量系统</w:t>
            </w:r>
            <w:r w:rsidR="007866CB">
              <w:rPr>
                <w:rFonts w:ascii="Times New Roman" w:hAnsi="Times New Roman" w:hint="eastAsia"/>
                <w:szCs w:val="21"/>
              </w:rPr>
              <w:t>电压</w:t>
            </w:r>
            <w:r w:rsidR="00444892">
              <w:rPr>
                <w:rFonts w:ascii="Times New Roman" w:hAnsi="Times New Roman"/>
                <w:szCs w:val="21"/>
              </w:rPr>
              <w:t>指</w:t>
            </w:r>
            <w:r w:rsidRPr="00D50CC7">
              <w:rPr>
                <w:rFonts w:ascii="Times New Roman" w:hAnsi="Times New Roman"/>
                <w:szCs w:val="21"/>
              </w:rPr>
              <w:t>示值</w:t>
            </w:r>
            <w:r w:rsidRPr="00D50CC7">
              <w:rPr>
                <w:rFonts w:ascii="Times New Roman" w:hAnsi="Times New Roman"/>
                <w:szCs w:val="21"/>
              </w:rPr>
              <w:t>U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x</w:t>
            </w:r>
            <w:r w:rsidRPr="00D50CC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24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D50CC7">
              <w:rPr>
                <w:rFonts w:ascii="Times New Roman" w:hAnsi="Times New Roman"/>
                <w:szCs w:val="21"/>
              </w:rPr>
              <w:t>变压器空载测量绕组的输出电压</w:t>
            </w:r>
            <w:r w:rsidR="00444892">
              <w:rPr>
                <w:rFonts w:ascii="Times New Roman" w:hAnsi="Times New Roman"/>
                <w:szCs w:val="21"/>
              </w:rPr>
              <w:t>指</w:t>
            </w:r>
            <w:r w:rsidRPr="00D50CC7">
              <w:rPr>
                <w:rFonts w:ascii="Times New Roman" w:hAnsi="Times New Roman"/>
                <w:szCs w:val="21"/>
              </w:rPr>
              <w:t>示值</w:t>
            </w:r>
            <w:r w:rsidRPr="00D50CC7">
              <w:rPr>
                <w:rFonts w:ascii="Times New Roman" w:hAnsi="Times New Roman"/>
                <w:szCs w:val="21"/>
              </w:rPr>
              <w:t>U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D50CC7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  <w:vertAlign w:val="subscript"/>
              </w:rPr>
            </w:pPr>
            <w:r w:rsidRPr="00D50CC7">
              <w:rPr>
                <w:rFonts w:ascii="Times New Roman" w:hAnsi="Times New Roman"/>
                <w:szCs w:val="21"/>
              </w:rPr>
              <w:t>U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x</w:t>
            </w:r>
            <w:r w:rsidRPr="00D50CC7">
              <w:rPr>
                <w:rFonts w:ascii="Times New Roman" w:hAnsi="Times New Roman"/>
                <w:szCs w:val="21"/>
              </w:rPr>
              <w:t>和</w:t>
            </w:r>
            <w:r w:rsidRPr="00D50CC7">
              <w:rPr>
                <w:rFonts w:ascii="Times New Roman" w:hAnsi="Times New Roman"/>
                <w:szCs w:val="21"/>
              </w:rPr>
              <w:t>U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="00444892" w:rsidRPr="00444892">
              <w:rPr>
                <w:rFonts w:ascii="Times New Roman" w:hAnsi="Times New Roman"/>
                <w:szCs w:val="21"/>
              </w:rPr>
              <w:t>的</w:t>
            </w:r>
            <w:r w:rsidRPr="00D50CC7">
              <w:rPr>
                <w:rFonts w:ascii="Times New Roman" w:hAnsi="Times New Roman"/>
                <w:szCs w:val="21"/>
              </w:rPr>
              <w:t>比值</w:t>
            </w:r>
            <w:r w:rsidRPr="00D50CC7">
              <w:rPr>
                <w:rFonts w:ascii="Times New Roman" w:hAnsi="Times New Roman"/>
                <w:szCs w:val="21"/>
              </w:rPr>
              <w:t>F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i</w:t>
            </w:r>
          </w:p>
        </w:tc>
        <w:tc>
          <w:tcPr>
            <w:tcW w:w="17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D50CC7">
              <w:rPr>
                <w:rFonts w:ascii="Times New Roman" w:hAnsi="Times New Roman"/>
                <w:szCs w:val="21"/>
              </w:rPr>
              <w:t>U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x</w:t>
            </w:r>
            <w:r w:rsidRPr="00D50CC7">
              <w:rPr>
                <w:rFonts w:ascii="Times New Roman" w:hAnsi="Times New Roman"/>
                <w:szCs w:val="21"/>
              </w:rPr>
              <w:t>和</w:t>
            </w:r>
            <w:r w:rsidRPr="00D50CC7">
              <w:rPr>
                <w:rFonts w:ascii="Times New Roman" w:hAnsi="Times New Roman"/>
                <w:szCs w:val="21"/>
              </w:rPr>
              <w:t>U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="00444892" w:rsidRPr="00444892">
              <w:rPr>
                <w:rFonts w:ascii="Times New Roman" w:hAnsi="Times New Roman"/>
                <w:szCs w:val="21"/>
              </w:rPr>
              <w:t>的</w:t>
            </w:r>
            <w:r w:rsidRPr="00D50CC7">
              <w:rPr>
                <w:rFonts w:ascii="Times New Roman" w:hAnsi="Times New Roman"/>
                <w:szCs w:val="21"/>
              </w:rPr>
              <w:t>比值</w:t>
            </w:r>
            <w:r w:rsidR="00444892" w:rsidRPr="00D50CC7">
              <w:rPr>
                <w:rFonts w:ascii="Times New Roman" w:hAnsi="Times New Roman"/>
                <w:szCs w:val="21"/>
              </w:rPr>
              <w:t>F</w:t>
            </w:r>
            <w:r w:rsidR="00444892" w:rsidRPr="00D50CC7">
              <w:rPr>
                <w:rFonts w:ascii="Times New Roman" w:hAnsi="Times New Roman"/>
                <w:szCs w:val="21"/>
                <w:vertAlign w:val="subscript"/>
              </w:rPr>
              <w:t>i</w:t>
            </w:r>
            <w:r w:rsidRPr="00D50CC7">
              <w:rPr>
                <w:rFonts w:ascii="Times New Roman" w:hAnsi="Times New Roman"/>
                <w:szCs w:val="21"/>
              </w:rPr>
              <w:t>的平均值</w:t>
            </w:r>
            <w:r w:rsidRPr="00D50CC7">
              <w:rPr>
                <w:rFonts w:ascii="Times New Roman" w:hAnsi="Times New Roman"/>
                <w:szCs w:val="21"/>
              </w:rPr>
              <w:t>F</w:t>
            </w:r>
          </w:p>
        </w:tc>
        <w:tc>
          <w:tcPr>
            <w:tcW w:w="13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D50CC7">
              <w:rPr>
                <w:rFonts w:ascii="Times New Roman" w:hAnsi="Times New Roman"/>
                <w:szCs w:val="21"/>
              </w:rPr>
              <w:t>F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i</w:t>
            </w:r>
            <w:r w:rsidRPr="00D50CC7">
              <w:rPr>
                <w:rFonts w:ascii="Times New Roman" w:hAnsi="Times New Roman"/>
                <w:szCs w:val="21"/>
              </w:rPr>
              <w:t>与</w:t>
            </w:r>
            <w:r w:rsidRPr="00D50CC7">
              <w:rPr>
                <w:rFonts w:ascii="Times New Roman" w:hAnsi="Times New Roman"/>
                <w:szCs w:val="21"/>
              </w:rPr>
              <w:t>F</w:t>
            </w:r>
            <w:r w:rsidRPr="00D50CC7">
              <w:rPr>
                <w:rFonts w:ascii="Times New Roman" w:hAnsi="Times New Roman"/>
                <w:szCs w:val="21"/>
              </w:rPr>
              <w:t>的相对变化量</w:t>
            </w:r>
            <w:r w:rsidRPr="00D50CC7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378" w:type="dxa"/>
            <w:gridSpan w:val="3"/>
            <w:tcBorders>
              <w:left w:val="single" w:sz="4" w:space="0" w:color="auto"/>
            </w:tcBorders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6B6E4F">
        <w:trPr>
          <w:trHeight w:val="340"/>
          <w:jc w:val="center"/>
        </w:trPr>
        <w:tc>
          <w:tcPr>
            <w:tcW w:w="2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C3703C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8" w:type="dxa"/>
            <w:gridSpan w:val="3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6B6E4F">
        <w:trPr>
          <w:trHeight w:val="340"/>
          <w:jc w:val="center"/>
        </w:trPr>
        <w:tc>
          <w:tcPr>
            <w:tcW w:w="2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8" w:type="dxa"/>
            <w:gridSpan w:val="3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6B6E4F">
        <w:trPr>
          <w:trHeight w:val="340"/>
          <w:jc w:val="center"/>
        </w:trPr>
        <w:tc>
          <w:tcPr>
            <w:tcW w:w="2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8" w:type="dxa"/>
            <w:gridSpan w:val="3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6B6E4F">
        <w:trPr>
          <w:trHeight w:val="340"/>
          <w:jc w:val="center"/>
        </w:trPr>
        <w:tc>
          <w:tcPr>
            <w:tcW w:w="2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8" w:type="dxa"/>
            <w:gridSpan w:val="3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6B6E4F">
        <w:trPr>
          <w:trHeight w:val="340"/>
          <w:jc w:val="center"/>
        </w:trPr>
        <w:tc>
          <w:tcPr>
            <w:tcW w:w="2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8" w:type="dxa"/>
            <w:gridSpan w:val="3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6B6E4F">
        <w:trPr>
          <w:trHeight w:val="340"/>
          <w:jc w:val="center"/>
        </w:trPr>
        <w:tc>
          <w:tcPr>
            <w:tcW w:w="2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8" w:type="dxa"/>
            <w:gridSpan w:val="3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21612" w:rsidTr="006B6E4F">
        <w:trPr>
          <w:trHeight w:val="454"/>
          <w:jc w:val="center"/>
        </w:trPr>
        <w:tc>
          <w:tcPr>
            <w:tcW w:w="10660" w:type="dxa"/>
            <w:gridSpan w:val="22"/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21612" w:rsidTr="006B6E4F">
        <w:trPr>
          <w:trHeight w:val="454"/>
          <w:jc w:val="center"/>
        </w:trPr>
        <w:tc>
          <w:tcPr>
            <w:tcW w:w="10660" w:type="dxa"/>
            <w:gridSpan w:val="22"/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bookmarkStart w:id="0" w:name="_GoBack"/>
            <w:bookmarkEnd w:id="0"/>
          </w:p>
        </w:tc>
      </w:tr>
      <w:tr w:rsidR="006B6E4F" w:rsidTr="006B6E4F">
        <w:trPr>
          <w:trHeight w:val="454"/>
          <w:jc w:val="center"/>
        </w:trPr>
        <w:tc>
          <w:tcPr>
            <w:tcW w:w="10660" w:type="dxa"/>
            <w:gridSpan w:val="22"/>
            <w:vAlign w:val="center"/>
          </w:tcPr>
          <w:p w:rsidR="006B6E4F" w:rsidRPr="00D50CC7" w:rsidRDefault="003E39F1" w:rsidP="003E39F1">
            <w:pPr>
              <w:pStyle w:val="a5"/>
              <w:rPr>
                <w:rFonts w:ascii="Times New Roman" w:hAnsi="Times New Roman" w:hint="eastAsia"/>
                <w:szCs w:val="21"/>
              </w:rPr>
            </w:pPr>
            <w:r w:rsidRPr="008A19D0">
              <w:rPr>
                <w:rFonts w:ascii="Times New Roman" w:hAnsi="Times New Roman"/>
                <w:szCs w:val="21"/>
              </w:rPr>
              <w:t>不确定度</w:t>
            </w:r>
            <w:r>
              <w:rPr>
                <w:rFonts w:ascii="Times New Roman" w:hAnsi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/>
                <w:szCs w:val="21"/>
              </w:rPr>
              <w:t>见</w:t>
            </w:r>
            <w:r>
              <w:rPr>
                <w:rFonts w:ascii="Times New Roman" w:hAnsi="Times New Roman"/>
                <w:szCs w:val="21"/>
              </w:rPr>
              <w:t>(TICW)J-764-2022</w:t>
            </w:r>
            <w:r w:rsidRPr="008A19D0">
              <w:rPr>
                <w:rFonts w:ascii="Times New Roman" w:hAnsi="Times New Roman"/>
                <w:szCs w:val="21"/>
              </w:rPr>
              <w:t>B</w:t>
            </w:r>
            <w:r w:rsidRPr="008A19D0">
              <w:rPr>
                <w:rFonts w:ascii="Times New Roman" w:hAnsi="Times New Roman"/>
                <w:szCs w:val="21"/>
              </w:rPr>
              <w:t>。</w:t>
            </w:r>
          </w:p>
        </w:tc>
      </w:tr>
    </w:tbl>
    <w:p w:rsidR="00721612" w:rsidRPr="00721612" w:rsidRDefault="00721612"/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E43CB0" w:rsidRDefault="00E43CB0">
      <w:pPr>
        <w:rPr>
          <w:sz w:val="10"/>
          <w:szCs w:val="10"/>
        </w:rPr>
      </w:pPr>
    </w:p>
    <w:p w:rsidR="00EE7B74" w:rsidRDefault="00EE7B74">
      <w:pPr>
        <w:rPr>
          <w:sz w:val="10"/>
          <w:szCs w:val="10"/>
        </w:rPr>
      </w:pPr>
    </w:p>
    <w:p w:rsidR="00EE7B74" w:rsidRDefault="00EE7B74">
      <w:pPr>
        <w:rPr>
          <w:sz w:val="10"/>
          <w:szCs w:val="10"/>
        </w:rPr>
      </w:pPr>
    </w:p>
    <w:p w:rsidR="006B6E4F" w:rsidRDefault="006B6E4F">
      <w:pPr>
        <w:rPr>
          <w:sz w:val="10"/>
          <w:szCs w:val="10"/>
        </w:rPr>
      </w:pPr>
    </w:p>
    <w:p w:rsidR="009C2DC8" w:rsidRPr="009C2DC8" w:rsidRDefault="009C2DC8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C2DC8" w:rsidTr="006B6E4F">
        <w:trPr>
          <w:trHeight w:val="567"/>
          <w:jc w:val="center"/>
        </w:trPr>
        <w:tc>
          <w:tcPr>
            <w:tcW w:w="4679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C2DC8" w:rsidRPr="009C2DC8" w:rsidRDefault="009C2DC8" w:rsidP="005E71C3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6F89" w:rsidRDefault="00936F89" w:rsidP="00CC4ED2">
      <w:r>
        <w:separator/>
      </w:r>
    </w:p>
  </w:endnote>
  <w:endnote w:type="continuationSeparator" w:id="0">
    <w:p w:rsidR="00936F89" w:rsidRDefault="00936F8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6F89" w:rsidRDefault="00936F89" w:rsidP="00CC4ED2">
      <w:r>
        <w:separator/>
      </w:r>
    </w:p>
  </w:footnote>
  <w:footnote w:type="continuationSeparator" w:id="0">
    <w:p w:rsidR="00936F89" w:rsidRDefault="00936F8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82E7F"/>
    <w:rsid w:val="00297BF7"/>
    <w:rsid w:val="002A6236"/>
    <w:rsid w:val="002B5F2F"/>
    <w:rsid w:val="002C6E78"/>
    <w:rsid w:val="002E1D7A"/>
    <w:rsid w:val="003059E6"/>
    <w:rsid w:val="00356BF0"/>
    <w:rsid w:val="00394115"/>
    <w:rsid w:val="003E39F1"/>
    <w:rsid w:val="003E5D2B"/>
    <w:rsid w:val="00444892"/>
    <w:rsid w:val="00495407"/>
    <w:rsid w:val="0051465E"/>
    <w:rsid w:val="00593A7A"/>
    <w:rsid w:val="00593BCA"/>
    <w:rsid w:val="005E71C3"/>
    <w:rsid w:val="006B6E4F"/>
    <w:rsid w:val="006E4C3A"/>
    <w:rsid w:val="00721612"/>
    <w:rsid w:val="00734FD1"/>
    <w:rsid w:val="007866CB"/>
    <w:rsid w:val="00796DA4"/>
    <w:rsid w:val="007C2E53"/>
    <w:rsid w:val="00895657"/>
    <w:rsid w:val="008A19D0"/>
    <w:rsid w:val="008F0777"/>
    <w:rsid w:val="008F4904"/>
    <w:rsid w:val="00901E27"/>
    <w:rsid w:val="00936F89"/>
    <w:rsid w:val="0098650A"/>
    <w:rsid w:val="009869CF"/>
    <w:rsid w:val="009C2DC8"/>
    <w:rsid w:val="009F6416"/>
    <w:rsid w:val="00A41516"/>
    <w:rsid w:val="00A678F9"/>
    <w:rsid w:val="00A92BC4"/>
    <w:rsid w:val="00B024A9"/>
    <w:rsid w:val="00B435B2"/>
    <w:rsid w:val="00C3703C"/>
    <w:rsid w:val="00CC4ED2"/>
    <w:rsid w:val="00CE7A63"/>
    <w:rsid w:val="00D0018A"/>
    <w:rsid w:val="00D538B2"/>
    <w:rsid w:val="00D60CE6"/>
    <w:rsid w:val="00D83B80"/>
    <w:rsid w:val="00DB2707"/>
    <w:rsid w:val="00DD76B5"/>
    <w:rsid w:val="00E43CB0"/>
    <w:rsid w:val="00EE7B74"/>
    <w:rsid w:val="00F02AB9"/>
    <w:rsid w:val="00F20A01"/>
    <w:rsid w:val="00F4195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92</Words>
  <Characters>530</Characters>
  <Application>Microsoft Office Word</Application>
  <DocSecurity>0</DocSecurity>
  <Lines>4</Lines>
  <Paragraphs>1</Paragraphs>
  <ScaleCrop>false</ScaleCrop>
  <Company>Microsoft</Company>
  <LinksUpToDate>false</LinksUpToDate>
  <CharactersWithSpaces>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13</cp:revision>
  <cp:lastPrinted>2023-11-30T05:51:00Z</cp:lastPrinted>
  <dcterms:created xsi:type="dcterms:W3CDTF">2023-11-30T07:08:00Z</dcterms:created>
  <dcterms:modified xsi:type="dcterms:W3CDTF">2024-07-23T05:51:00Z</dcterms:modified>
</cp:coreProperties>
</file>