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469CF">
              <w:rPr>
                <w:rFonts w:ascii="Times New Roman" w:hAnsi="Times New Roman" w:cs="Times New Roman"/>
                <w:szCs w:val="21"/>
              </w:rPr>
              <w:t>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器具名称：静摩擦试验仪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型号/规格：HFS1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器具编号：L61138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