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号：CC26-0202C-7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4279.14-2008、JB/T 4279.1-2008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器具名称：介质损耗试验仪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型号/规格：TD-7S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□检测/☑校准地点：浙江省湖州市南浔区练市镇万潭湾1楼试验室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器具编号：20251111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>
      <w:r>
        <w:t>本次校准所使用的主要计量标准器具：</w:t>
      </w:r>
    </w:p>
    <w:p>
      <w:r>
        <w:t>Main measurement standard instruments used in this calibration</w:t>
      </w:r>
    </w:p>
    <w:p>
      <w:r>
        <w:t>编号Number</w:t>
      </w:r>
    </w:p>
    <w:p>
      <w:r>
        <w:t>测量范围</w:t>
      </w:r>
    </w:p>
    <w:p>
      <w:r>
        <w:t>Measurement range</w:t>
      </w:r>
    </w:p>
    <w:p>
      <w:r>
        <w:t>准确度等级或最大允差或不确定度</w:t>
      </w:r>
    </w:p>
    <w:p>
      <w:r>
        <w:t>Measurement range/Accuracy class or Maximum permissible errors or Uncertainty of measurement</w:t>
      </w:r>
    </w:p>
    <w:p>
      <w:r>
        <w:t>证书编号/有效期限</w:t>
      </w:r>
    </w:p>
    <w:p>
      <w:r>
        <w:t>Certificate number/Valid date</w:t>
      </w:r>
    </w:p>
    <w:p>
      <w:r>
        <w:t>溯源机构名称</w:t>
      </w:r>
    </w:p>
    <w:p>
      <w:r>
        <w:t>Name of traceability</w:t>
      </w:r>
    </w:p>
    <w:p>
      <w:r>
        <w:t>institution</w:t>
      </w:r>
    </w:p>
    <w:p>
      <w:r>
        <w:t>数字温度表</w:t>
      </w:r>
    </w:p>
    <w:p>
      <w:r>
        <w:t>TES 1307</w:t>
      </w:r>
    </w:p>
    <w:p>
      <w:r>
        <w:t>JL0A94</w:t>
      </w:r>
    </w:p>
    <w:p>
      <w:r>
        <w:t>(0～1000）℃</w:t>
      </w:r>
    </w:p>
    <w:p>
      <w:r>
        <w:t>温度：U=0.3℃,k=2</w:t>
      </w:r>
    </w:p>
    <w:p>
      <w:r>
        <w:t>J25339S01923</w:t>
      </w:r>
    </w:p>
    <w:p>
      <w:r>
        <w:t>2026年07月24日</w:t>
      </w:r>
    </w:p>
    <w:p>
      <w:r>
        <w:t>SQI</w:t>
      </w:r>
    </w:p>
    <w:p>
      <w:r>
        <w:t>以上计量标准器具的量值溯源至国家基准/测量标准。</w:t>
      </w:r>
    </w:p>
    <w:p>
      <w:r>
        <w:t>Quantity values of above measurement standards used in this calibration are traced to the national primary standards of P.R.China / national measuremwnt standadrs.</w:t>
      </w:r>
    </w:p>
    <w:p/>
    <w:p>
      <w:r>
        <w:t>本次校准所依据的技术规范（代号、名称）：</w:t>
      </w:r>
    </w:p>
    <w:p>
      <w:r>
        <w:t>JB/T 4279.14-2008</w:t>
      </w:r>
    </w:p>
    <w:p>
      <w:r>
        <w:t>JB/T 4279.1-2008</w:t>
      </w:r>
    </w:p>
    <w:p/>
    <w:p>
      <w:r>
        <w:t>其他校准信息：</w:t>
      </w:r>
    </w:p>
    <w:p>
      <w:r>
        <w:t>Calibration Information</w:t>
      </w:r>
    </w:p>
    <w:p>
      <w:r>
        <w:t>地点：浙江省湖州市南浔区练市镇万潭湾1楼试验室</w:t>
      </w:r>
    </w:p>
    <w:p>
      <w:r>
        <w:t>Location</w:t>
      </w:r>
    </w:p>
    <w:p>
      <w:r>
        <w:t>温度：18℃</w:t>
      </w:r>
    </w:p>
    <w:p>
      <w:r>
        <w:t>Ambient temperature</w:t>
      </w:r>
    </w:p>
    <w:p>
      <w:r>
        <w:t>湿度：50%RH</w:t>
      </w:r>
    </w:p>
    <w:p>
      <w:r>
        <w:t>Relative humidity</w:t>
      </w:r>
    </w:p>
    <w:p>
      <w:r>
        <w:t>其它： /</w:t>
      </w:r>
    </w:p>
    <w:p>
      <w:r>
        <w:t>Others</w:t>
      </w:r>
    </w:p>
    <w:p>
      <w:r>
        <w:t>收样日期：</w:t>
      </w:r>
    </w:p>
    <w:p>
      <w:r>
        <w:t>Received date</w:t>
      </w:r>
    </w:p>
    <w:p>
      <w:r>
        <w:t>Month</w:t>
      </w:r>
    </w:p>
    <w:p>
      <w:r>
        <w:t>19</w:t>
      </w:r>
    </w:p>
    <w:p>
      <w:r>
        <w:t>日Day</w:t>
      </w:r>
    </w:p>
    <w:p>
      <w:r>
        <w:t>校准日期：</w:t>
      </w:r>
    </w:p>
    <w:p>
      <w:r>
        <w:t>Date for calibration</w:t>
      </w:r>
    </w:p>
    <w:p/>
    <w:p>
      <w:r>
        <w:t>校准结果/说明（续页）：</w:t>
      </w:r>
    </w:p>
    <w:p>
      <w:r>
        <w:t>Results of calibration and additional explanation(continued page)</w:t>
      </w:r>
    </w:p>
    <w:p>
      <w:r>
        <w:t>一、</w:t>
      </w:r>
    </w:p>
    <w:p>
      <w:r>
        <w:t>一般检查（*）：</w:t>
      </w:r>
    </w:p>
    <w:p>
      <w:r>
        <w:t>(1)</w:t>
      </w:r>
    </w:p>
    <w:p>
      <w:r>
        <w:t>该设备采用线样涂覆导电涂层方法，并采用升温法来画出介损值曲线。</w:t>
      </w:r>
    </w:p>
    <w:p>
      <w:r>
        <w:t>(2)</w:t>
      </w:r>
    </w:p>
    <w:p>
      <w:r>
        <w:t>试验频率为1.0000kHz。</w:t>
      </w:r>
    </w:p>
    <w:p>
      <w:r>
        <w:t>(3)</w:t>
      </w:r>
    </w:p>
    <w:p>
      <w:r>
        <w:t>介质损耗测量值及温度实测值均为试样夹具处的数值。</w:t>
      </w:r>
    </w:p>
    <w:p>
      <w:r>
        <w:t>二、</w:t>
      </w:r>
    </w:p>
    <w:p>
      <w:r>
        <w:t>试验温度校准：U=4℃,k=2</w:t>
      </w:r>
    </w:p>
    <w:p>
      <w:r>
        <w:t>显示值(℃)：</w:t>
      </w:r>
    </w:p>
    <w:p>
      <w:r>
        <w:t>100.14</w:t>
      </w:r>
    </w:p>
    <w:p>
      <w:r>
        <w:t>150.19</w:t>
      </w:r>
    </w:p>
    <w:p>
      <w:r>
        <w:t>240.34</w:t>
      </w:r>
    </w:p>
    <w:p>
      <w:r>
        <w:t>280.45</w:t>
      </w:r>
    </w:p>
    <w:p>
      <w:r>
        <w:t>300.52</w:t>
      </w:r>
    </w:p>
    <w:p>
      <w:r>
        <w:t>实测值(℃)：</w:t>
      </w:r>
    </w:p>
    <w:p>
      <w:r>
        <w:t>100.3</w:t>
      </w:r>
    </w:p>
    <w:p>
      <w:r>
        <w:t>150.5</w:t>
      </w:r>
    </w:p>
    <w:p>
      <w:r>
        <w:t>240.6</w:t>
      </w:r>
    </w:p>
    <w:p>
      <w:r>
        <w:t>280.7</w:t>
      </w:r>
    </w:p>
    <w:p>
      <w:r>
        <w:t>300.7</w:t>
      </w:r>
    </w:p>
    <w:p>
      <w:r>
        <w:t>注：</w:t>
      </w:r>
    </w:p>
    <w:p>
      <w:r>
        <w:t>使用过程中如对校准仪器技术指标产生怀疑，请重新校准。</w:t>
      </w:r>
    </w:p>
    <w:p>
      <w:r>
        <w:t>校准结论中符合性声明的判定规则为(TICW)J-106《检测和校准结果的符合性判定规则》。</w:t>
      </w:r>
    </w:p>
    <w:p>
      <w:r>
        <w:t>下次送校时须带此证书。</w:t>
      </w: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