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/>
        <w:t xml:space="preserve">SoloSales 独立站项目文档</w:t>
      </w:r>
    </w:p>
    <w:p>
      <w:pPr>
        <w:pStyle w:val="Heading2"/>
        <w:spacing w:lineRule="auto"/>
      </w:pPr>
      <w:r>
        <w:rPr/>
        <w:t xml:space="preserve">1. 项目各模块功能介绍</w:t>
      </w:r>
    </w:p>
    <w:p>
      <w:pPr>
        <w:spacing w:lineRule="auto"/>
      </w:pPr>
      <w:r>
        <w:rPr/>
        <w:t xml:space="preserve">本项目是一个面向TikTok流量的高转化独立站，兼具现代化C端展示与专业B端管理能力。主要包含以下三大核心模块：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前台商城模块 (Storefront)</w:t>
      </w:r>
      <w:r>
        <w:rPr/>
        <w:t xml:space="preserve">: 专为移动端与短视频引流设计。采用单页极简结构，强化视觉冲击力与信任背书（包邮、退换），提供沉浸式的商品浏览与“一键购买”的高转化结账体验。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后台管理模块 (Admin Dashboard)</w:t>
      </w:r>
      <w:r>
        <w:rPr/>
        <w:t xml:space="preserve">: 参照聚水潭/拼多多商家后台逻辑打造的轻量级ERP系统。包含数据控制台、商品管理、订单履约、客户CRM与客服消息会话等核心店铺运营能力。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支付与合规模块</w:t>
      </w:r>
      <w:r>
        <w:rPr/>
        <w:t xml:space="preserve">: 预置PayPal、支付宝(Alipay)及信用卡(Stripe)支付能力；包含符合中美法律要求的数据隐私管理（GDPR/CCPA）、用户脱敏及安全传输机制。</w:t>
      </w:r>
    </w:p>
    <w:p>
      <w:pPr>
        <w:pStyle w:val="Heading2"/>
        <w:spacing w:lineRule="auto"/>
      </w:pPr>
      <w:r>
        <w:rPr/>
        <w:t xml:space="preserve">2. 各功能模块需要的技术栈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/>
          <w:p>
            <w:pPr>
              <w:jc w:val="left"/>
              <w:spacing w:lineRule="auto"/>
            </w:pPr>
            <w:r>
              <w:rPr/>
              <w:t xml:space="preserve">模块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技术栈/框架</w:t>
            </w:r>
          </w:p>
        </w:tc>
        <w:tc>
          <w:tcPr/>
          <w:p>
            <w:pPr>
              <w:jc w:val="left"/>
              <w:spacing w:lineRule="auto"/>
            </w:pPr>
            <w:r>
              <w:rPr/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核心框架</w:t>
            </w:r>
          </w:p>
        </w:tc>
        <w:tc>
          <w:tcPr/>
          <w:p>
            <w:pPr>
              <w:spacing w:lineRule="auto"/>
            </w:pPr>
            <w:r>
              <w:rPr/>
              <w:t xml:space="preserve">Next.js 15 (App Router) + React 19</w:t>
            </w:r>
          </w:p>
        </w:tc>
        <w:tc>
          <w:tcPr/>
          <w:p>
            <w:pPr>
              <w:spacing w:lineRule="auto"/>
            </w:pPr>
            <w:r>
              <w:rPr/>
              <w:t xml:space="preserve">全栈SSR框架，保障极速首屏渲染，极大利于TikTok跳出后的留存与SEO优化。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前端UI与样式</w:t>
            </w:r>
          </w:p>
        </w:tc>
        <w:tc>
          <w:tcPr/>
          <w:p>
            <w:pPr>
              <w:spacing w:lineRule="auto"/>
            </w:pPr>
            <w:r>
              <w:rPr/>
              <w:t xml:space="preserve">Tailwind CSS + Shadcn UI + Lucide Icons</w:t>
            </w:r>
          </w:p>
        </w:tc>
        <w:tc>
          <w:tcPr/>
          <w:p>
            <w:pPr>
              <w:spacing w:lineRule="auto"/>
            </w:pPr>
            <w:r>
              <w:rPr/>
              <w:t xml:space="preserve">提供像素级还原的移动端视图与专业的B端后台管理界面组件。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数据库与ORM</w:t>
            </w:r>
          </w:p>
        </w:tc>
        <w:tc>
          <w:tcPr/>
          <w:p>
            <w:pPr>
              <w:spacing w:lineRule="auto"/>
            </w:pPr>
            <w:r>
              <w:rPr/>
              <w:t xml:space="preserve">PostgreSQL + Prisma ORM</w:t>
            </w:r>
          </w:p>
        </w:tc>
        <w:tc>
          <w:tcPr/>
          <w:p>
            <w:pPr>
              <w:spacing w:lineRule="auto"/>
            </w:pPr>
            <w:r>
              <w:rPr/>
              <w:t xml:space="preserve">高性能关系型数据库，Prisma提供类型安全的数据库操作，支撑复杂的订单与库存事务。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支付与接口</w:t>
            </w:r>
          </w:p>
        </w:tc>
        <w:tc>
          <w:tcPr/>
          <w:p>
            <w:pPr>
              <w:spacing w:lineRule="auto"/>
            </w:pPr>
            <w:r>
              <w:rPr/>
              <w:t xml:space="preserve">PayPal REST SDK + Stripe + 支付宝SDK</w:t>
            </w:r>
          </w:p>
        </w:tc>
        <w:tc>
          <w:tcPr/>
          <w:p>
            <w:pPr>
              <w:spacing w:lineRule="auto"/>
            </w:pPr>
            <w:r>
              <w:rPr/>
              <w:t xml:space="preserve">处理中美主流支付方式，支持Webhook异步回调确认订单状态。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后台管理操作手册</w:t>
      </w:r>
    </w:p>
    <w:p>
      <w:pPr>
        <w:spacing w:lineRule="auto"/>
      </w:pPr>
      <w:r>
        <w:rPr/>
        <w:t xml:space="preserve">管理后台是店铺日常运营的核心，通过左侧导航栏可快速切换功能模块。登录路径为：</w:t>
      </w:r>
      <w:r>
        <w:rPr/>
        <w:t xml:space="preserve">/admin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3.1 控制台 (Dashboard)</w:t>
      </w:r>
    </w:p>
    <w:p>
      <w:pPr>
        <w:spacing w:lineRule="auto"/>
      </w:pPr>
      <w:r>
        <w:rPr>
          <w:b/>
        </w:rPr>
        <w:t xml:space="preserve">功能</w:t>
      </w:r>
      <w:r>
        <w:rPr/>
        <w:t xml:space="preserve">：提供店铺经营的全局视角。</w:t>
      </w:r>
    </w:p>
    <w:p>
      <w:pPr>
        <w:spacing w:lineRule="auto"/>
      </w:pPr>
      <w:r>
        <w:rPr>
          <w:b/>
        </w:rPr>
        <w:t xml:space="preserve">操作</w:t>
      </w:r>
      <w:r>
        <w:rPr/>
        <w:t xml:space="preserve">：登录后默认进入此页。您可以实时查看当天的总收入、订单总数、活跃用户数及商品库存概况。右侧面板会滚动显示最新的用户下单动态，方便您掌握实时爆单情况。</w:t>
      </w:r>
    </w:p>
    <w:p>
      <w:pPr>
        <w:pStyle w:val="Heading3"/>
        <w:spacing w:lineRule="auto"/>
      </w:pPr>
      <w:r>
        <w:rPr/>
        <w:t xml:space="preserve">3.2 商品管理 (Products)</w:t>
      </w:r>
    </w:p>
    <w:p>
      <w:pPr>
        <w:spacing w:lineRule="auto"/>
      </w:pPr>
      <w:r>
        <w:rPr>
          <w:b/>
        </w:rPr>
        <w:t xml:space="preserve">功能</w:t>
      </w:r>
      <w:r>
        <w:rPr/>
        <w:t xml:space="preserve">：维护店铺售卖的商品库。</w:t>
      </w:r>
    </w:p>
    <w:p>
      <w:pPr>
        <w:spacing w:lineRule="auto"/>
      </w:pPr>
      <w:r>
        <w:rPr>
          <w:b/>
        </w:rPr>
        <w:t xml:space="preserve">操作</w:t>
      </w:r>
      <w:r>
        <w:rPr/>
        <w:t xml:space="preserve">：点击“上架新商品”可录入新货品，包括商品标题、TikTok展示主图、划线价与实际售价、库存数量。在列表中可对已有商品进行“上架/下架”状态切换、价格调整及库存盘点操作。</w:t>
      </w:r>
    </w:p>
    <w:p>
      <w:pPr>
        <w:pStyle w:val="Heading3"/>
        <w:spacing w:lineRule="auto"/>
      </w:pPr>
      <w:r>
        <w:rPr/>
        <w:t xml:space="preserve">3.3 订单管理 (Orders)</w:t>
      </w:r>
    </w:p>
    <w:p>
      <w:pPr>
        <w:spacing w:lineRule="auto"/>
      </w:pPr>
      <w:r>
        <w:rPr>
          <w:b/>
        </w:rPr>
        <w:t xml:space="preserve">功能</w:t>
      </w:r>
      <w:r>
        <w:rPr/>
        <w:t xml:space="preserve">：处理客户付款及发货履约。</w:t>
      </w:r>
    </w:p>
    <w:p>
      <w:pPr>
        <w:spacing w:lineRule="auto"/>
      </w:pPr>
      <w:r>
        <w:rPr>
          <w:b/>
        </w:rPr>
        <w:t xml:space="preserve">操作</w:t>
      </w:r>
      <w:r>
        <w:rPr/>
        <w:t xml:space="preserve">：展示所有订单流水。您可以：</w:t>
      </w:r>
    </w:p>
    <w:p>
      <w:pPr>
        <w:numPr>
          <w:ilvl w:val="0"/>
          <w:numId w:val="2"/>
        </w:numPr>
        <w:spacing w:lineRule="auto"/>
      </w:pPr>
      <w:r>
        <w:rPr/>
        <w:t xml:space="preserve">筛选“待发货”订单进行打包作业。</w:t>
      </w:r>
    </w:p>
    <w:p>
      <w:pPr>
        <w:numPr>
          <w:ilvl w:val="0"/>
          <w:numId w:val="2"/>
        </w:numPr>
        <w:spacing w:lineRule="auto"/>
      </w:pPr>
      <w:r>
        <w:rPr/>
        <w:t xml:space="preserve">录入国际物流/快递单号，并将订单状态修改为“已发货”。</w:t>
      </w:r>
    </w:p>
    <w:p>
      <w:pPr>
        <w:numPr>
          <w:ilvl w:val="0"/>
          <w:numId w:val="2"/>
        </w:numPr>
        <w:spacing w:lineRule="auto"/>
      </w:pPr>
      <w:r>
        <w:rPr/>
        <w:t xml:space="preserve">处理用户的退款或售后请求。</w:t>
      </w:r>
    </w:p>
    <w:p>
      <w:pPr>
        <w:pStyle w:val="Heading3"/>
        <w:spacing w:lineRule="auto"/>
      </w:pPr>
      <w:r>
        <w:rPr/>
        <w:t xml:space="preserve">3.4 客服与客户管理 (Customers &amp; Chat)</w:t>
      </w:r>
    </w:p>
    <w:p>
      <w:pPr>
        <w:spacing w:lineRule="auto"/>
      </w:pPr>
      <w:r>
        <w:rPr>
          <w:b/>
        </w:rPr>
        <w:t xml:space="preserve">功能</w:t>
      </w:r>
      <w:r>
        <w:rPr/>
        <w:t xml:space="preserve">：用户资产沉淀与售前售后沟通。</w:t>
      </w:r>
    </w:p>
    <w:p>
      <w:pPr>
        <w:spacing w:lineRule="auto"/>
      </w:pPr>
      <w:r>
        <w:rPr>
          <w:b/>
        </w:rPr>
        <w:t xml:space="preserve">操作</w:t>
      </w:r>
      <w:r>
        <w:rPr/>
        <w:t xml:space="preserve">：在“客户管理”中可查看用户的复购次数及消费总额。在“客服会话”中，类似于拼多多的客服聊天窗口，您可以直接回复客户在独立站提交的咨询，提升下单转化率和买家满意度。</w:t>
      </w:r>
    </w:p>
    <w:p>
      <w:pPr>
        <w:pStyle w:val="Heading3"/>
        <w:spacing w:lineRule="auto"/>
      </w:pPr>
      <w:r>
        <w:rPr/>
        <w:t xml:space="preserve">3.5 设置与合规 (Settings)</w:t>
      </w:r>
    </w:p>
    <w:p>
      <w:pPr>
        <w:spacing w:lineRule="auto"/>
      </w:pPr>
      <w:r>
        <w:rPr>
          <w:b/>
        </w:rPr>
        <w:t xml:space="preserve">功能</w:t>
      </w:r>
      <w:r>
        <w:rPr/>
        <w:t xml:space="preserve">：管理店铺基础信息与法律条款。</w:t>
      </w:r>
    </w:p>
    <w:p>
      <w:pPr>
        <w:spacing w:lineRule="auto"/>
      </w:pPr>
      <w:r>
        <w:rPr>
          <w:b/>
        </w:rPr>
        <w:t xml:space="preserve">操作</w:t>
      </w:r>
      <w:r>
        <w:rPr/>
        <w:t xml:space="preserve">：配置店铺名称、客服邮箱、默认运费规则。更新隐私政策(Privacy Policy)和退换货条款(Refund Policy)以符合平台及中美当地法规审核要求。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2026-03-22T19:00:24.204Z</dcterms:created>
  <dcterms:modified xsi:type="dcterms:W3CDTF">2026-03-22T19:00:24.204Z</dcterms:modified>
</cp:coreProperties>
</file>