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BA" w:rsidRPr="003E6599" w:rsidRDefault="00B15890" w:rsidP="00F873B3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//</w:t>
      </w:r>
      <w:r w:rsidR="00610872" w:rsidRPr="003E6599">
        <w:rPr>
          <w:rFonts w:ascii="Times New Roman" w:hAnsi="Times New Roman" w:cs="Times New Roman"/>
          <w:b/>
          <w:sz w:val="24"/>
          <w:lang w:val="uk-UA"/>
        </w:rPr>
        <w:t>05.09.2019</w:t>
      </w:r>
      <w:r>
        <w:rPr>
          <w:rFonts w:ascii="Times New Roman" w:hAnsi="Times New Roman" w:cs="Times New Roman"/>
          <w:b/>
          <w:sz w:val="24"/>
          <w:lang w:val="uk-UA"/>
        </w:rPr>
        <w:t>//</w:t>
      </w:r>
      <w:r w:rsidR="00610872" w:rsidRPr="003E6599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3E6599" w:rsidRPr="003E6599">
        <w:rPr>
          <w:rFonts w:ascii="Times New Roman" w:hAnsi="Times New Roman" w:cs="Times New Roman"/>
          <w:b/>
          <w:sz w:val="24"/>
          <w:lang w:val="uk-UA"/>
        </w:rPr>
        <w:t>Предмет і об’єкт вивчення даного курсу</w:t>
      </w:r>
    </w:p>
    <w:p w:rsidR="003E6599" w:rsidRDefault="003E6599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класичному розумінні економіка – це наука про те як суспільство використовує певні обмежені ресурси для виробництва корисних продуктів і розподілу їх серед різних груп людей. Економіка це сукупність правил ведення господарства, а також про ефективність виробництва. </w:t>
      </w:r>
    </w:p>
    <w:p w:rsidR="003E6599" w:rsidRDefault="003E6599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Предметом вивчення – методи і способи раціонального поєднання і ефективного використання всіх елементів виробничого процесу.</w:t>
      </w:r>
    </w:p>
    <w:p w:rsidR="003E6599" w:rsidRDefault="003E6599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Об’єктом є первинна ланка економічної системи незалежно від виду діяльності.</w:t>
      </w:r>
    </w:p>
    <w:p w:rsidR="003E6599" w:rsidRDefault="003E6599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Джерелами є укази президента, установи Верховної ради…</w:t>
      </w:r>
    </w:p>
    <w:p w:rsidR="003E6599" w:rsidRDefault="003E6599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Завдання курсу полягає в тому щоб врахувати особливості розвитку ринкових відносин на підприємствах і в країні.</w:t>
      </w:r>
    </w:p>
    <w:p w:rsidR="003E6599" w:rsidRDefault="003E6599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Основні засоби вивчення курсу:</w:t>
      </w:r>
    </w:p>
    <w:p w:rsidR="003E6599" w:rsidRDefault="003E6599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Всі економічні процеси повинні розглядатися в динаміці та прораховувати зміни законодавчої бази внутрішніх/зовнішніх чинників</w:t>
      </w:r>
    </w:p>
    <w:p w:rsidR="003E6599" w:rsidRDefault="003E6599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Використання …</w:t>
      </w:r>
    </w:p>
    <w:p w:rsidR="003E6599" w:rsidRDefault="003E6599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Методи економічних процесів</w:t>
      </w:r>
    </w:p>
    <w:p w:rsidR="003E6599" w:rsidRDefault="003E6599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Економічного аналізу</w:t>
      </w:r>
    </w:p>
    <w:p w:rsidR="003E6599" w:rsidRDefault="003E6599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Групування </w:t>
      </w:r>
    </w:p>
    <w:p w:rsidR="003E6599" w:rsidRDefault="003E6599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Нормативний </w:t>
      </w:r>
    </w:p>
    <w:p w:rsidR="003E6599" w:rsidRDefault="003E6599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Економіко-математичний</w:t>
      </w:r>
    </w:p>
    <w:p w:rsidR="00A63C64" w:rsidRPr="00A63C64" w:rsidRDefault="00A63C64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43737D" w:rsidRDefault="00A63C64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Підприємство як предмет господарювання</w:t>
      </w:r>
    </w:p>
    <w:p w:rsidR="00A63C64" w:rsidRDefault="00A63C64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Підприємство – організаційно відокремлена, економічно-самостійна одиниця н/г, яка спеціалізується на виготовленні продукції, наданні послуг та інших робіт.</w:t>
      </w:r>
    </w:p>
    <w:p w:rsidR="0043737D" w:rsidRDefault="00A63C64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Мета – задоволення суспільних потреб для одержання продукції.</w:t>
      </w:r>
    </w:p>
    <w:p w:rsidR="00A63C64" w:rsidRDefault="00A63C64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Завдання:</w:t>
      </w:r>
    </w:p>
    <w:p w:rsid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Одержання доходу</w:t>
      </w:r>
    </w:p>
    <w:p w:rsid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Забезпечення продукту відповідно до попиту та укладення договорів</w:t>
      </w:r>
    </w:p>
    <w:p w:rsid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Забезпечення виплати заробітної плати та нормальних умов праці</w:t>
      </w:r>
    </w:p>
    <w:p w:rsid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Створення робочих місць</w:t>
      </w:r>
    </w:p>
    <w:p w:rsidR="0043737D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Охорона довкілля</w:t>
      </w:r>
    </w:p>
    <w:p w:rsid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Забезпечення від зриву доставки</w:t>
      </w:r>
      <w:r w:rsidR="00FA5998">
        <w:rPr>
          <w:rFonts w:ascii="Times New Roman" w:hAnsi="Times New Roman" w:cs="Times New Roman"/>
          <w:sz w:val="24"/>
          <w:lang w:val="uk-UA"/>
        </w:rPr>
        <w:t>, виготовлення неякісної продукції</w:t>
      </w:r>
      <w:r>
        <w:rPr>
          <w:rFonts w:ascii="Times New Roman" w:hAnsi="Times New Roman" w:cs="Times New Roman"/>
          <w:sz w:val="24"/>
          <w:lang w:val="uk-UA"/>
        </w:rPr>
        <w:t xml:space="preserve"> та зниження доходів.</w:t>
      </w:r>
    </w:p>
    <w:p w:rsidR="00A63C64" w:rsidRDefault="00A63C64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Функції</w:t>
      </w:r>
      <w:r w:rsidR="00FA5998">
        <w:rPr>
          <w:rFonts w:ascii="Times New Roman" w:hAnsi="Times New Roman" w:cs="Times New Roman"/>
          <w:sz w:val="24"/>
          <w:lang w:val="uk-UA"/>
        </w:rPr>
        <w:t xml:space="preserve"> підприємства: (Д/З)</w:t>
      </w:r>
    </w:p>
    <w:p w:rsid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Виробничо-технічна</w:t>
      </w:r>
    </w:p>
    <w:p w:rsidR="00A63C64" w:rsidRP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Економічна </w:t>
      </w:r>
    </w:p>
    <w:p w:rsidR="00A63C64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Зовнішньо-економічна</w:t>
      </w:r>
    </w:p>
    <w:p w:rsidR="00FE58EF" w:rsidRPr="00F962B8" w:rsidRDefault="00A63C64" w:rsidP="00F873B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Соціальна </w:t>
      </w:r>
    </w:p>
    <w:p w:rsidR="00FE58EF" w:rsidRDefault="00FE58EF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F962B8" w:rsidRDefault="00F962B8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FE58EF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//</w:t>
      </w:r>
      <w:r w:rsidR="00FE58EF" w:rsidRPr="00F962B8">
        <w:rPr>
          <w:rFonts w:ascii="Times New Roman" w:hAnsi="Times New Roman" w:cs="Times New Roman"/>
          <w:b/>
          <w:sz w:val="24"/>
          <w:lang w:val="uk-UA"/>
        </w:rPr>
        <w:t>19.09.2019</w:t>
      </w:r>
      <w:r>
        <w:rPr>
          <w:rFonts w:ascii="Times New Roman" w:hAnsi="Times New Roman" w:cs="Times New Roman"/>
          <w:b/>
          <w:sz w:val="24"/>
          <w:lang w:val="uk-UA"/>
        </w:rPr>
        <w:t>//</w:t>
      </w:r>
      <w:r w:rsidR="00FE58EF">
        <w:rPr>
          <w:rFonts w:ascii="Times New Roman" w:hAnsi="Times New Roman" w:cs="Times New Roman"/>
          <w:sz w:val="24"/>
          <w:lang w:val="uk-UA"/>
        </w:rPr>
        <w:t xml:space="preserve"> </w:t>
      </w:r>
      <w:r w:rsidR="008E6220" w:rsidRPr="00F962B8">
        <w:rPr>
          <w:rFonts w:ascii="Times New Roman" w:hAnsi="Times New Roman" w:cs="Times New Roman"/>
          <w:b/>
          <w:sz w:val="24"/>
          <w:lang w:val="uk-UA"/>
        </w:rPr>
        <w:t>Підприємницькі договори їх структура та порядок укладання.</w:t>
      </w:r>
    </w:p>
    <w:p w:rsidR="008E6220" w:rsidRDefault="008E622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Договори Франчайзингу – це угода за якої виробник або розповсюджувач продукції захищених товарним знаком надає за певну плату ексклюзивні права на розповсюдження своєї продукції на різних територіях.</w:t>
      </w:r>
    </w:p>
    <w:p w:rsidR="008E6220" w:rsidRDefault="008E622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Зовнішній економічний контракт – це письмово оформлена угода двох або більше суб’єктів для здійснення зовнішньо-економічної діяльності та їхніх іноземних партнерів договір вкладається відповідно до закону України про зовнішню економічну діяльність.</w:t>
      </w:r>
    </w:p>
    <w:p w:rsidR="008E6220" w:rsidRDefault="008E622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Кластер – це орна із форм об’єднання схожих, пов’язаних із собою взаємодоповнюючих підприємств, які кооперуються з метою взаємної підтримки і координацією. Важливою умовою формування кластерів є довіра партнерів. </w:t>
      </w:r>
    </w:p>
    <w:p w:rsidR="008E6220" w:rsidRDefault="008E622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Класифікація:</w:t>
      </w:r>
    </w:p>
    <w:p w:rsidR="008E6220" w:rsidRDefault="008E622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Територіальний поділ праці(регіональні, міжрегіональні, міжнародні)</w:t>
      </w:r>
    </w:p>
    <w:p w:rsidR="008E6220" w:rsidRDefault="008E622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Галузева незалежність членів кластеру(галузева, міжгалузева)</w:t>
      </w:r>
    </w:p>
    <w:p w:rsidR="008E6220" w:rsidRDefault="008E622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Структура кластеру(малі та середні підприємства, навколо великих компаній)</w:t>
      </w:r>
    </w:p>
    <w:p w:rsidR="008E6220" w:rsidRDefault="008E622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Характер зв’язків(виробничі, науково-технічні, змішані)</w:t>
      </w:r>
    </w:p>
    <w:p w:rsidR="008E6220" w:rsidRDefault="008E622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Кількість членів(великі, малі)</w:t>
      </w:r>
    </w:p>
    <w:p w:rsidR="00B3576A" w:rsidRDefault="00B3576A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F962B8" w:rsidRDefault="00F962B8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</w:p>
    <w:p w:rsidR="00F962B8" w:rsidRDefault="00F962B8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F962B8" w:rsidRDefault="00F962B8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F946BA" w:rsidRPr="00F962B8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//</w:t>
      </w:r>
      <w:r w:rsidR="00F946BA" w:rsidRPr="00F962B8">
        <w:rPr>
          <w:rFonts w:ascii="Times New Roman" w:hAnsi="Times New Roman" w:cs="Times New Roman"/>
          <w:b/>
          <w:sz w:val="24"/>
          <w:lang w:val="uk-UA"/>
        </w:rPr>
        <w:t>23.09.19</w:t>
      </w:r>
      <w:r>
        <w:rPr>
          <w:rFonts w:ascii="Times New Roman" w:hAnsi="Times New Roman" w:cs="Times New Roman"/>
          <w:b/>
          <w:sz w:val="24"/>
          <w:lang w:val="uk-UA"/>
        </w:rPr>
        <w:t>//</w:t>
      </w:r>
      <w:r w:rsidR="00F946BA" w:rsidRPr="00F962B8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5A141C" w:rsidRPr="00F962B8">
        <w:rPr>
          <w:rFonts w:ascii="Times New Roman" w:hAnsi="Times New Roman" w:cs="Times New Roman"/>
          <w:b/>
          <w:sz w:val="24"/>
          <w:lang w:val="uk-UA"/>
        </w:rPr>
        <w:t>Управління підприємством.</w:t>
      </w:r>
    </w:p>
    <w:p w:rsidR="005A141C" w:rsidRDefault="005A141C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Управління підприємством є особливим видом діяльності, спрямоване на ефективне функціонування суб’єктів господарювання. Відомий </w:t>
      </w:r>
      <w:r w:rsidR="004746FB">
        <w:rPr>
          <w:rFonts w:ascii="Times New Roman" w:hAnsi="Times New Roman" w:cs="Times New Roman"/>
          <w:sz w:val="24"/>
          <w:lang w:val="uk-UA"/>
        </w:rPr>
        <w:t>Англійський</w:t>
      </w:r>
      <w:r>
        <w:rPr>
          <w:rFonts w:ascii="Times New Roman" w:hAnsi="Times New Roman" w:cs="Times New Roman"/>
          <w:sz w:val="24"/>
          <w:lang w:val="uk-UA"/>
        </w:rPr>
        <w:t xml:space="preserve">  Економіст Маршал(1842-1924) виділив управління в окремий чинник. Основоположником управління вважаєтьс</w:t>
      </w:r>
      <w:r w:rsidR="004746FB">
        <w:rPr>
          <w:rFonts w:ascii="Times New Roman" w:hAnsi="Times New Roman" w:cs="Times New Roman"/>
          <w:sz w:val="24"/>
          <w:lang w:val="uk-UA"/>
        </w:rPr>
        <w:t>я американський</w:t>
      </w:r>
      <w:r>
        <w:rPr>
          <w:rFonts w:ascii="Times New Roman" w:hAnsi="Times New Roman" w:cs="Times New Roman"/>
          <w:sz w:val="24"/>
          <w:lang w:val="uk-UA"/>
        </w:rPr>
        <w:t xml:space="preserve"> інженер і</w:t>
      </w:r>
      <w:r w:rsidR="004746FB">
        <w:rPr>
          <w:rFonts w:ascii="Times New Roman" w:hAnsi="Times New Roman" w:cs="Times New Roman"/>
          <w:sz w:val="24"/>
          <w:lang w:val="uk-UA"/>
        </w:rPr>
        <w:t xml:space="preserve"> дослідник</w:t>
      </w:r>
      <w:r>
        <w:rPr>
          <w:rFonts w:ascii="Times New Roman" w:hAnsi="Times New Roman" w:cs="Times New Roman"/>
          <w:sz w:val="24"/>
          <w:lang w:val="uk-UA"/>
        </w:rPr>
        <w:t xml:space="preserve"> Тейлор. Сьогодні в світовій практиці використовують 3 інструменти управління:</w:t>
      </w:r>
    </w:p>
    <w:p w:rsidR="005A141C" w:rsidRDefault="005A141C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Ієрархію – передбачає чіткий поділ функцій в керованій системі, безумовне виконання указівок зверху</w:t>
      </w:r>
      <w:r w:rsidR="004746FB">
        <w:rPr>
          <w:rFonts w:ascii="Times New Roman" w:hAnsi="Times New Roman" w:cs="Times New Roman"/>
          <w:sz w:val="24"/>
          <w:lang w:val="uk-UA"/>
        </w:rPr>
        <w:t>.</w:t>
      </w:r>
    </w:p>
    <w:p w:rsidR="005A141C" w:rsidRDefault="005A141C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Культурний – вони визначають стиль поведінки працівників, ставлення до виконання своїх обов’язків, і формують відповідальність за результат роботи</w:t>
      </w:r>
      <w:r w:rsidR="004746FB">
        <w:rPr>
          <w:rFonts w:ascii="Times New Roman" w:hAnsi="Times New Roman" w:cs="Times New Roman"/>
          <w:sz w:val="24"/>
          <w:lang w:val="uk-UA"/>
        </w:rPr>
        <w:t>.</w:t>
      </w:r>
    </w:p>
    <w:p w:rsidR="005A141C" w:rsidRDefault="004746FB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Ринок -  в основі має використання економічних законів економічної свободи та самостійність. </w:t>
      </w:r>
    </w:p>
    <w:p w:rsidR="004746FB" w:rsidRDefault="004746FB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Цілі діяльності підприємства вони мають бути взаємоузгодженими між собою. Основою є стратегія.</w:t>
      </w:r>
    </w:p>
    <w:p w:rsidR="004746FB" w:rsidRDefault="004746FB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Створення підприємства – це одержання доходу, створення можливостей для майбутнього розвиту. </w:t>
      </w:r>
    </w:p>
    <w:p w:rsidR="004746FB" w:rsidRDefault="004746FB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Забезпечення безпеки та розвитку працівникам підприємства.</w:t>
      </w:r>
    </w:p>
    <w:p w:rsidR="004746FB" w:rsidRDefault="004746FB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Функції управління:</w:t>
      </w:r>
    </w:p>
    <w:p w:rsidR="004746FB" w:rsidRDefault="004746FB" w:rsidP="00F873B3">
      <w:pPr>
        <w:pStyle w:val="a3"/>
        <w:numPr>
          <w:ilvl w:val="0"/>
          <w:numId w:val="2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Вивчення потреб споживачів та закономірності їх формування.</w:t>
      </w:r>
    </w:p>
    <w:p w:rsidR="004746FB" w:rsidRDefault="004746FB" w:rsidP="00F873B3">
      <w:pPr>
        <w:pStyle w:val="a3"/>
        <w:numPr>
          <w:ilvl w:val="0"/>
          <w:numId w:val="2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Зіставлення потреб із можливостями їх задоволення та ресурсами. </w:t>
      </w:r>
    </w:p>
    <w:p w:rsidR="004746FB" w:rsidRDefault="004746FB" w:rsidP="00F873B3">
      <w:pPr>
        <w:pStyle w:val="a3"/>
        <w:numPr>
          <w:ilvl w:val="0"/>
          <w:numId w:val="2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Планування діяльності.</w:t>
      </w:r>
    </w:p>
    <w:p w:rsidR="004746FB" w:rsidRDefault="004746FB" w:rsidP="00F873B3">
      <w:pPr>
        <w:pStyle w:val="a3"/>
        <w:numPr>
          <w:ilvl w:val="0"/>
          <w:numId w:val="2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Організація спільної праці.</w:t>
      </w:r>
    </w:p>
    <w:p w:rsidR="004746FB" w:rsidRDefault="004746FB" w:rsidP="00F873B3">
      <w:pPr>
        <w:pStyle w:val="a3"/>
        <w:numPr>
          <w:ilvl w:val="0"/>
          <w:numId w:val="2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Мотивація до спільних дій.</w:t>
      </w:r>
    </w:p>
    <w:p w:rsidR="00B071DC" w:rsidRDefault="004746FB" w:rsidP="00F873B3">
      <w:pPr>
        <w:pStyle w:val="a3"/>
        <w:numPr>
          <w:ilvl w:val="0"/>
          <w:numId w:val="2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Контроль за результатами діяльності.</w:t>
      </w:r>
    </w:p>
    <w:p w:rsidR="00B15890" w:rsidRPr="00B15890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//26.09.2019//</w:t>
      </w:r>
    </w:p>
    <w:p w:rsidR="00B15890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Принципи управління – це певні засади і правила якими керуються менеджери в процесі їх управлінської діяльності. Можна виділити: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Чіткий поділ праці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Додержання дисципліни і порядку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Повноваження і відповідальність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Використання мотивації високопродуктивної праці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Забезпечення рівної справедливості для всіх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Впевненість в постійній та стабільній роботі</w:t>
      </w:r>
    </w:p>
    <w:p w:rsidR="00B15890" w:rsidRPr="00B15890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</w:t>
      </w:r>
      <w:r w:rsidRPr="00B15890">
        <w:rPr>
          <w:rFonts w:ascii="Times New Roman" w:hAnsi="Times New Roman" w:cs="Times New Roman"/>
          <w:sz w:val="24"/>
          <w:lang w:val="uk-UA"/>
        </w:rPr>
        <w:t>етоди управління: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Економічні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Адміністративно-правові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Соціально психологічні</w:t>
      </w:r>
    </w:p>
    <w:p w:rsidR="00B15890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Організаційна структура управління - …</w:t>
      </w:r>
    </w:p>
    <w:p w:rsidR="00B15890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Модель управління пов’язана з факторами що впливають на вибір: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Розмір фірми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Характер продукції що випускається</w:t>
      </w:r>
    </w:p>
    <w:p w:rsidR="00B15890" w:rsidRDefault="00B15890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Характер середовища</w:t>
      </w:r>
    </w:p>
    <w:p w:rsidR="00B15890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Основні напрямки вдосконалення управління підприємством:</w:t>
      </w:r>
    </w:p>
    <w:p w:rsidR="00B15890" w:rsidRDefault="00B15890" w:rsidP="00F873B3">
      <w:pPr>
        <w:pStyle w:val="a3"/>
        <w:numPr>
          <w:ilvl w:val="0"/>
          <w:numId w:val="3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Організація </w:t>
      </w:r>
    </w:p>
    <w:p w:rsidR="00B15890" w:rsidRDefault="00B15890" w:rsidP="00F873B3">
      <w:pPr>
        <w:pStyle w:val="a3"/>
        <w:numPr>
          <w:ilvl w:val="0"/>
          <w:numId w:val="3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Поліпшення управління з використанням ресурсів.</w:t>
      </w:r>
    </w:p>
    <w:p w:rsidR="00B15890" w:rsidRDefault="00B15890" w:rsidP="00F873B3">
      <w:pPr>
        <w:pStyle w:val="a3"/>
        <w:numPr>
          <w:ilvl w:val="0"/>
          <w:numId w:val="3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Поліпшення планування </w:t>
      </w:r>
    </w:p>
    <w:p w:rsidR="00B15890" w:rsidRDefault="00B15890" w:rsidP="00F873B3">
      <w:pPr>
        <w:pStyle w:val="a3"/>
        <w:numPr>
          <w:ilvl w:val="0"/>
          <w:numId w:val="3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Посилення уваги до організації культури та демократизації управління</w:t>
      </w:r>
    </w:p>
    <w:p w:rsidR="00B15890" w:rsidRDefault="00B15890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E0330D" w:rsidRDefault="00E0330D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//Д/З// </w:t>
      </w:r>
      <w:r w:rsidRPr="00E0330D">
        <w:rPr>
          <w:rFonts w:ascii="Times New Roman" w:hAnsi="Times New Roman" w:cs="Times New Roman"/>
          <w:b/>
          <w:sz w:val="24"/>
          <w:lang w:val="uk-UA"/>
        </w:rPr>
        <w:t>Державне регулювання підприємства</w:t>
      </w:r>
      <w:r>
        <w:rPr>
          <w:rFonts w:ascii="Times New Roman" w:hAnsi="Times New Roman" w:cs="Times New Roman"/>
          <w:b/>
          <w:sz w:val="24"/>
          <w:lang w:val="uk-UA"/>
        </w:rPr>
        <w:t>.  Організаційний розвиток та сучасні моделі підприємств.</w:t>
      </w:r>
    </w:p>
    <w:p w:rsidR="00E0330D" w:rsidRDefault="00E0330D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E0330D" w:rsidRDefault="008D59A8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Реструктуризація та санація підприємства</w:t>
      </w:r>
    </w:p>
    <w:p w:rsidR="008D59A8" w:rsidRDefault="008D59A8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Реструктуризація підприємства це здійснення організаційно-господарських, фінансово-економічних.. спрямованих на реорганізацію підприємства.</w:t>
      </w:r>
    </w:p>
    <w:p w:rsidR="008D59A8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Завдання реструктуризації:</w:t>
      </w:r>
    </w:p>
    <w:p w:rsidR="005231C4" w:rsidRDefault="005231C4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Оперативно забезпечити виживання підприємства</w:t>
      </w:r>
    </w:p>
    <w:p w:rsidR="005231C4" w:rsidRDefault="005231C4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Відновити конкурентоспроможність підприємства на рику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 формами розрізняють оперативну і стратегічну реструктуризацію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Оперативне зниження оборотної заборгованості.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Економічні витрати зменшити підвищенням контролю за якістю продукції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Припинення неефективних інвестиції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Стратегічна – забезпечення довготривалої конкурентоспроможності.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Придбання та 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Розробка нових видів продукції, впровадження нових технологій, підвищення кваліфікації працівників, пошук нових ринків збуту.</w:t>
      </w:r>
    </w:p>
    <w:p w:rsidR="005231C4" w:rsidRDefault="005231C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Є такі види реструктуризації:</w:t>
      </w:r>
    </w:p>
    <w:p w:rsidR="005231C4" w:rsidRDefault="005231C4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Організаційно-правова</w:t>
      </w:r>
    </w:p>
    <w:p w:rsidR="005231C4" w:rsidRDefault="005231C4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Технічна</w:t>
      </w:r>
    </w:p>
    <w:p w:rsidR="005231C4" w:rsidRDefault="005231C4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Економічна </w:t>
      </w:r>
    </w:p>
    <w:p w:rsidR="005231C4" w:rsidRDefault="005231C4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Фінансова</w:t>
      </w:r>
    </w:p>
    <w:p w:rsidR="005231C4" w:rsidRDefault="005231C4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Управлінська </w:t>
      </w:r>
    </w:p>
    <w:p w:rsidR="0039406F" w:rsidRPr="0039406F" w:rsidRDefault="0039406F" w:rsidP="00F873B3">
      <w:pPr>
        <w:tabs>
          <w:tab w:val="left" w:pos="3930"/>
        </w:tabs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39406F">
        <w:rPr>
          <w:rFonts w:ascii="Times New Roman" w:hAnsi="Times New Roman" w:cs="Times New Roman"/>
          <w:b/>
          <w:sz w:val="24"/>
          <w:lang w:val="uk-UA"/>
        </w:rPr>
        <w:t>//27.09.2019//</w:t>
      </w:r>
    </w:p>
    <w:p w:rsidR="0057167F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Організаційно-правовий – характеризується процесами комерціалізації, корпоратизації, зміні в організаційній структурі підприємства.</w:t>
      </w:r>
    </w:p>
    <w:p w:rsidR="00BE58F5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Технологічні – пов’язані з виробничим потенціалом, автоматизацією, ноу хау, кваліфікацією персоналу.</w:t>
      </w:r>
    </w:p>
    <w:p w:rsidR="00BE58F5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Економічний – обсягом реалізованої продукції, ціновою політикою, досягнення високого рівня рентабельності, </w:t>
      </w:r>
    </w:p>
    <w:p w:rsidR="0057167F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Фінансовий – баланс пасивів та активів, платоспроможність підприємства.</w:t>
      </w:r>
    </w:p>
    <w:p w:rsidR="00BE58F5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Управлінський - …</w:t>
      </w:r>
    </w:p>
    <w:p w:rsidR="00BE58F5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Проведення реструктуризації підприємства здійснюється:</w:t>
      </w:r>
    </w:p>
    <w:p w:rsidR="00BE58F5" w:rsidRDefault="00BE58F5" w:rsidP="00F873B3">
      <w:pPr>
        <w:pStyle w:val="a3"/>
        <w:numPr>
          <w:ilvl w:val="0"/>
          <w:numId w:val="4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Проведенням попереднього аналізу фінансового стану.</w:t>
      </w:r>
    </w:p>
    <w:p w:rsidR="00BE58F5" w:rsidRDefault="00BE58F5" w:rsidP="00F873B3">
      <w:pPr>
        <w:pStyle w:val="a3"/>
        <w:numPr>
          <w:ilvl w:val="0"/>
          <w:numId w:val="4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Здійснення поглибленого аналізу технічно-економічного стану підприємства.</w:t>
      </w:r>
    </w:p>
    <w:p w:rsidR="00BE58F5" w:rsidRDefault="00BE58F5" w:rsidP="00F873B3">
      <w:pPr>
        <w:pStyle w:val="a3"/>
        <w:numPr>
          <w:ilvl w:val="0"/>
          <w:numId w:val="4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Розробка плану реструктуризації.</w:t>
      </w:r>
    </w:p>
    <w:p w:rsidR="00BE58F5" w:rsidRDefault="00BE58F5" w:rsidP="00F873B3">
      <w:pPr>
        <w:pStyle w:val="a3"/>
        <w:numPr>
          <w:ilvl w:val="0"/>
          <w:numId w:val="4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Визначення ефективності реструктуризації</w:t>
      </w:r>
    </w:p>
    <w:p w:rsidR="00BE58F5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Можливі такі варіанти реструктуризації:</w:t>
      </w:r>
    </w:p>
    <w:p w:rsidR="00BE58F5" w:rsidRDefault="00BE58F5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Об’єднання різних філій</w:t>
      </w:r>
    </w:p>
    <w:p w:rsidR="00BE58F5" w:rsidRDefault="00BE58F5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Створення державної підтримки</w:t>
      </w:r>
    </w:p>
    <w:p w:rsidR="00BE58F5" w:rsidRDefault="00BE58F5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Можливе перепрофілювання підприємства</w:t>
      </w:r>
    </w:p>
    <w:p w:rsidR="00BE58F5" w:rsidRPr="00BE58F5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Санація(лат. оздоровлення) –система заходів що здійснюється під час впровадженні у справі про банкротство.  </w:t>
      </w:r>
    </w:p>
    <w:p w:rsidR="00BE58F5" w:rsidRDefault="00BE58F5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Досудова санація – система заходів щодо відновлення платоспроможності працівника. Вона поводиться в таких випадках:</w:t>
      </w:r>
    </w:p>
    <w:p w:rsidR="00BE58F5" w:rsidRDefault="00BE58F5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 порушення кредиторами справи про банкроцтво</w:t>
      </w:r>
    </w:p>
    <w:p w:rsidR="00BE58F5" w:rsidRDefault="00BE58F5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Якщо підприємство звернулося до господарського суду із заявою про банкроцтво</w:t>
      </w:r>
    </w:p>
    <w:p w:rsidR="00BE58F5" w:rsidRDefault="00BE58F5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Якщо рішення про санацію виносить господарський суд.</w:t>
      </w:r>
    </w:p>
    <w:p w:rsidR="00BE58F5" w:rsidRDefault="006852B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Залежно від масштабів кризового стану є 2 види санації: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Без зміни статусу юридичної особи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Із зміною статусу юридичної особи</w:t>
      </w:r>
    </w:p>
    <w:p w:rsidR="00BE58F5" w:rsidRDefault="006852B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Згідно із законодавством України санація проводиться на строк МАХ 12 місяців, і може бути подовжена на 6 місяців або зменшена із згодою інвесторів.</w:t>
      </w:r>
    </w:p>
    <w:p w:rsidR="006852BE" w:rsidRDefault="006852B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План санації має містити заходи щодо відновлення платоспроможності</w:t>
      </w:r>
    </w:p>
    <w:p w:rsidR="006852BE" w:rsidRDefault="006852B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Заходи: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Перепрофілювання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Закриття нерентабельних філій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Розстрочка в платіжках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Продаж частини майна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Одержання кредиту</w:t>
      </w:r>
    </w:p>
    <w:p w:rsidR="006852BE" w:rsidRDefault="006852B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Інші способи</w:t>
      </w:r>
    </w:p>
    <w:p w:rsidR="006852BE" w:rsidRDefault="006852B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Якщо протягом відведеного періоду не буде ефективності від проведення санації, то таке підприємство визнається банкрутом.</w:t>
      </w:r>
    </w:p>
    <w:p w:rsidR="006852BE" w:rsidRDefault="006852B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Причина банкрутства –зовнішні, -внутрішні чинники.</w:t>
      </w:r>
    </w:p>
    <w:p w:rsidR="006852BE" w:rsidRDefault="006852B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Зовнішні – різке </w:t>
      </w:r>
      <w:r w:rsidR="0039406F">
        <w:rPr>
          <w:rFonts w:ascii="Times New Roman" w:hAnsi="Times New Roman" w:cs="Times New Roman"/>
          <w:sz w:val="24"/>
          <w:lang w:val="uk-UA"/>
        </w:rPr>
        <w:t>скорочення попиту на продукцію, підвищення цін на сировину, політична/економічна ситуація в країні, природня катастрофа.</w:t>
      </w:r>
    </w:p>
    <w:p w:rsidR="0039406F" w:rsidRDefault="0039406F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Внутрішні - недоліки в виробничо-технічній політиці, несвоєчасна і неадекватна реакція на зміни в ринковому середовищі.</w:t>
      </w:r>
    </w:p>
    <w:p w:rsidR="0039406F" w:rsidRDefault="0039406F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Справа про банкрутство порушується господарським судом, якщо вимого кредитора до боржника становить 300 мінімальних заробітних плат, в іншому разі боржником подається заява про банкрутство:</w:t>
      </w:r>
    </w:p>
    <w:p w:rsidR="0039406F" w:rsidRDefault="0039406F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Найменування господарського суду</w:t>
      </w:r>
    </w:p>
    <w:p w:rsidR="0039406F" w:rsidRDefault="0039406F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Найменування боржника</w:t>
      </w:r>
    </w:p>
    <w:p w:rsidR="0039406F" w:rsidRDefault="0039406F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Найменування кредитора</w:t>
      </w:r>
    </w:p>
    <w:p w:rsidR="0039406F" w:rsidRDefault="0039406F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Виклад обстави які підтверджують неплатоспроможність боржника</w:t>
      </w:r>
    </w:p>
    <w:p w:rsidR="0039406F" w:rsidRDefault="0083082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Щодо боржника може бути застосована процедура – мирова угода. Складається  в письмовій формі, підлягає затвердження господарським судом, вона містить положення про відстрочку боргів, розмір, порядок, час зобов’язань боржника</w:t>
      </w:r>
    </w:p>
    <w:p w:rsidR="00830824" w:rsidRDefault="0083082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Ліквідація підприємства – припинення діяльності суб’єкта визнаного банкротом. </w:t>
      </w:r>
    </w:p>
    <w:p w:rsidR="00830824" w:rsidRPr="0039406F" w:rsidRDefault="0083082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Ліквідатор – фізична особа яка до рішення господарського суду організовує процедуру боржника.</w:t>
      </w:r>
    </w:p>
    <w:p w:rsidR="006852BE" w:rsidRDefault="0083082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Строк ліквідації не перебільшує 12 місяців.</w:t>
      </w:r>
    </w:p>
    <w:p w:rsidR="00C05F1C" w:rsidRPr="006852BE" w:rsidRDefault="00C05F1C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p w:rsidR="005231C4" w:rsidRDefault="0057167F" w:rsidP="00F873B3">
      <w:pPr>
        <w:tabs>
          <w:tab w:val="left" w:pos="3930"/>
        </w:tabs>
        <w:spacing w:after="0"/>
        <w:rPr>
          <w:rFonts w:ascii="Times New Roman" w:hAnsi="Times New Roman" w:cs="Times New Roman"/>
          <w:color w:val="000000"/>
          <w:sz w:val="24"/>
          <w:szCs w:val="20"/>
          <w:shd w:val="clear" w:color="auto" w:fill="CCCCCC"/>
          <w:lang w:val="uk-UA"/>
        </w:rPr>
      </w:pPr>
      <w:r w:rsidRPr="0057167F">
        <w:rPr>
          <w:rStyle w:val="a4"/>
          <w:rFonts w:ascii="Times New Roman" w:hAnsi="Times New Roman" w:cs="Times New Roman"/>
          <w:i/>
          <w:iCs/>
          <w:color w:val="000000"/>
          <w:sz w:val="24"/>
          <w:szCs w:val="20"/>
          <w:shd w:val="clear" w:color="auto" w:fill="CCCCCC"/>
          <w:lang w:val="uk-UA"/>
        </w:rPr>
        <w:lastRenderedPageBreak/>
        <w:t>Державне регулювання підприємництва </w:t>
      </w:r>
      <w:r w:rsidRPr="0057167F">
        <w:rPr>
          <w:rFonts w:ascii="Times New Roman" w:hAnsi="Times New Roman" w:cs="Times New Roman"/>
          <w:color w:val="000000"/>
          <w:sz w:val="24"/>
          <w:szCs w:val="20"/>
          <w:shd w:val="clear" w:color="auto" w:fill="CCCCCC"/>
          <w:lang w:val="uk-UA"/>
        </w:rPr>
        <w:t xml:space="preserve">- це система правових, організаційних, адміністративних та </w:t>
      </w:r>
      <w:proofErr w:type="spellStart"/>
      <w:r w:rsidRPr="0057167F">
        <w:rPr>
          <w:rFonts w:ascii="Times New Roman" w:hAnsi="Times New Roman" w:cs="Times New Roman"/>
          <w:color w:val="000000"/>
          <w:sz w:val="24"/>
          <w:szCs w:val="20"/>
          <w:shd w:val="clear" w:color="auto" w:fill="CCCCCC"/>
          <w:lang w:val="uk-UA"/>
        </w:rPr>
        <w:t>регулятивно</w:t>
      </w:r>
      <w:proofErr w:type="spellEnd"/>
      <w:r w:rsidRPr="0057167F">
        <w:rPr>
          <w:rFonts w:ascii="Times New Roman" w:hAnsi="Times New Roman" w:cs="Times New Roman"/>
          <w:color w:val="000000"/>
          <w:sz w:val="24"/>
          <w:szCs w:val="20"/>
          <w:shd w:val="clear" w:color="auto" w:fill="CCCCCC"/>
          <w:lang w:val="uk-UA"/>
        </w:rPr>
        <w:t xml:space="preserve">-контролюючих заходів держави, спрямованих на створення сприятливих умов для становлення та розвитку підприємництва (сприятливого підприємницького середовища) і на його підтримку, а також управління державним сектором економіки для забезпечення ефективності та </w:t>
      </w:r>
      <w:proofErr w:type="spellStart"/>
      <w:r w:rsidRPr="0057167F">
        <w:rPr>
          <w:rFonts w:ascii="Times New Roman" w:hAnsi="Times New Roman" w:cs="Times New Roman"/>
          <w:color w:val="000000"/>
          <w:sz w:val="24"/>
          <w:szCs w:val="20"/>
          <w:shd w:val="clear" w:color="auto" w:fill="CCCCCC"/>
          <w:lang w:val="uk-UA"/>
        </w:rPr>
        <w:t>конкурентноздатності</w:t>
      </w:r>
      <w:proofErr w:type="spellEnd"/>
      <w:r w:rsidRPr="0057167F">
        <w:rPr>
          <w:rFonts w:ascii="Times New Roman" w:hAnsi="Times New Roman" w:cs="Times New Roman"/>
          <w:color w:val="000000"/>
          <w:sz w:val="24"/>
          <w:szCs w:val="20"/>
          <w:shd w:val="clear" w:color="auto" w:fill="CCCCCC"/>
          <w:lang w:val="uk-UA"/>
        </w:rPr>
        <w:t xml:space="preserve"> національної економіки.</w:t>
      </w:r>
    </w:p>
    <w:p w:rsidR="0053385E" w:rsidRDefault="0053385E" w:rsidP="00F873B3">
      <w:pPr>
        <w:tabs>
          <w:tab w:val="left" w:pos="3930"/>
        </w:tabs>
        <w:spacing w:after="0"/>
        <w:rPr>
          <w:rFonts w:ascii="Times New Roman" w:hAnsi="Times New Roman" w:cs="Times New Roman"/>
          <w:color w:val="000000"/>
          <w:sz w:val="24"/>
          <w:szCs w:val="20"/>
          <w:shd w:val="clear" w:color="auto" w:fill="CCCCCC"/>
          <w:lang w:val="uk-UA"/>
        </w:rPr>
      </w:pPr>
    </w:p>
    <w:p w:rsidR="0053385E" w:rsidRDefault="0053385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03.10.2019 Персонал підприємства.</w:t>
      </w:r>
    </w:p>
    <w:p w:rsidR="0053385E" w:rsidRDefault="0053385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Персонал підприємства – являє собою сукупність постійних працівників, що отримали необхідну професійну підготовку та мають досвід практичної діяльності.</w:t>
      </w:r>
    </w:p>
    <w:p w:rsidR="0053385E" w:rsidRDefault="0053385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Поділяється на: </w:t>
      </w:r>
    </w:p>
    <w:p w:rsidR="0053385E" w:rsidRDefault="0053385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 w:rsidRPr="0053385E">
        <w:rPr>
          <w:rFonts w:ascii="Times New Roman" w:hAnsi="Times New Roman" w:cs="Times New Roman"/>
          <w:sz w:val="24"/>
          <w:lang w:val="uk-UA"/>
        </w:rPr>
        <w:t>промислово-ви</w:t>
      </w:r>
      <w:r>
        <w:rPr>
          <w:rFonts w:ascii="Times New Roman" w:hAnsi="Times New Roman" w:cs="Times New Roman"/>
          <w:sz w:val="24"/>
          <w:lang w:val="uk-UA"/>
        </w:rPr>
        <w:t>робничий персонал(керівники – очолюють структурні підрозділи, спеціалісти  - працівники, які займаються економічними, інженерно-технічними роботами, службовці  - здійснюють підготовку і оформлення документації, робітники – ті, що безпосередньо виготовляють продукцію, допоміжні робітники – обслуговують техніку</w:t>
      </w:r>
    </w:p>
    <w:p w:rsidR="0053385E" w:rsidRDefault="0053385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непромисловий персонал – працівники житлово-комунальних, медичних, культурних, навчальних закладів.</w:t>
      </w:r>
    </w:p>
    <w:p w:rsidR="0053385E" w:rsidRDefault="0053385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Рівень кваліфікацій керівника, спеціаліста … визначаються рівнем освіти і досвідом роботи, а робітників присвоєнням кваліфікації – це сукупність спеціальних знань та практичних навиків, що визначають ступінь підготовленості працівника до виконання своїх обов’язків.</w:t>
      </w:r>
    </w:p>
    <w:p w:rsidR="0053385E" w:rsidRDefault="0053385E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На підприємстві розраховують </w:t>
      </w:r>
      <w:r w:rsidR="00515D2E">
        <w:rPr>
          <w:rFonts w:ascii="Times New Roman" w:hAnsi="Times New Roman" w:cs="Times New Roman"/>
          <w:sz w:val="24"/>
          <w:lang w:val="uk-UA"/>
        </w:rPr>
        <w:t xml:space="preserve">на підприємстві розраховують такі показники чисельності персоналу: </w:t>
      </w:r>
    </w:p>
    <w:p w:rsidR="00515D2E" w:rsidRDefault="00515D2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спискова чисельність працівників – це чисельність працівників на певну дату включаючи відсутніх по різних причинах.</w:t>
      </w:r>
    </w:p>
    <w:p w:rsidR="0053385E" w:rsidRDefault="00515D2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явочна чисельність  - фактична чисельність працівників на певну дату.</w:t>
      </w:r>
    </w:p>
    <w:p w:rsidR="00515D2E" w:rsidRDefault="00515D2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Середньо-спискова чисельність працівників(ССЧ) – за місяць визначається шляхом додавання спискової чисельності працівників включаючи вихідні і святкові дні і діленням на календарну кількість днів місяця </w:t>
      </w:r>
    </w:p>
    <w:p w:rsidR="00515D2E" w:rsidRDefault="00515D2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ССЧр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– визначається додаванням всіх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ССЧм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і діленням на 12.</w:t>
      </w:r>
    </w:p>
    <w:p w:rsidR="00515D2E" w:rsidRDefault="00515D2E" w:rsidP="00F873B3">
      <w:pPr>
        <w:pStyle w:val="a3"/>
        <w:numPr>
          <w:ilvl w:val="0"/>
          <w:numId w:val="1"/>
        </w:num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Коефіцієнт обороту робочої сили по прийому </w:t>
      </w:r>
    </w:p>
    <w:p w:rsidR="00F463E4" w:rsidRDefault="00F463E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Баланс робочого часу </w:t>
      </w:r>
    </w:p>
    <w:tbl>
      <w:tblPr>
        <w:tblStyle w:val="a5"/>
        <w:tblW w:w="8700" w:type="dxa"/>
        <w:tblLook w:val="04A0" w:firstRow="1" w:lastRow="0" w:firstColumn="1" w:lastColumn="0" w:noHBand="0" w:noVBand="1"/>
      </w:tblPr>
      <w:tblGrid>
        <w:gridCol w:w="1413"/>
        <w:gridCol w:w="4394"/>
        <w:gridCol w:w="1563"/>
        <w:gridCol w:w="1330"/>
      </w:tblGrid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№номер по порядку</w:t>
            </w:r>
          </w:p>
        </w:tc>
        <w:tc>
          <w:tcPr>
            <w:tcW w:w="4394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Назва </w:t>
            </w:r>
          </w:p>
        </w:tc>
        <w:tc>
          <w:tcPr>
            <w:tcW w:w="156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Одиниці вимірювання</w:t>
            </w:r>
          </w:p>
        </w:tc>
        <w:tc>
          <w:tcPr>
            <w:tcW w:w="1330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Показники 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4394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156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1330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4394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Календарний фонд часу</w:t>
            </w:r>
          </w:p>
        </w:tc>
        <w:tc>
          <w:tcPr>
            <w:tcW w:w="156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Дні </w:t>
            </w:r>
          </w:p>
        </w:tc>
        <w:tc>
          <w:tcPr>
            <w:tcW w:w="1330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365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4394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Неробочі дні – в тому числі:</w:t>
            </w:r>
          </w:p>
          <w:p w:rsidR="00F463E4" w:rsidRDefault="00F463E4" w:rsidP="00F873B3">
            <w:pPr>
              <w:pStyle w:val="a3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Святкові</w:t>
            </w:r>
          </w:p>
          <w:p w:rsidR="00F463E4" w:rsidRPr="00F463E4" w:rsidRDefault="00F463E4" w:rsidP="00F873B3">
            <w:pPr>
              <w:pStyle w:val="a3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Вихідні </w:t>
            </w:r>
          </w:p>
        </w:tc>
        <w:tc>
          <w:tcPr>
            <w:tcW w:w="156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Дні</w:t>
            </w:r>
          </w:p>
          <w:p w:rsidR="00F463E4" w:rsidRDefault="00F463E4" w:rsidP="00F873B3">
            <w:pPr>
              <w:tabs>
                <w:tab w:val="left" w:pos="3930"/>
              </w:tabs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0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111</w:t>
            </w:r>
          </w:p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104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4394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Номінальний фонд часу </w:t>
            </w:r>
          </w:p>
        </w:tc>
        <w:tc>
          <w:tcPr>
            <w:tcW w:w="156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Дні </w:t>
            </w:r>
          </w:p>
        </w:tc>
        <w:tc>
          <w:tcPr>
            <w:tcW w:w="1330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254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  <w:tc>
          <w:tcPr>
            <w:tcW w:w="4394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Неявка на роботу – всього</w:t>
            </w:r>
          </w:p>
          <w:p w:rsidR="00F463E4" w:rsidRDefault="00F463E4" w:rsidP="00F873B3">
            <w:pPr>
              <w:pStyle w:val="a3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Відпустки, чергові, додаткові</w:t>
            </w:r>
          </w:p>
          <w:p w:rsidR="00F463E4" w:rsidRDefault="00F463E4" w:rsidP="00F873B3">
            <w:pPr>
              <w:pStyle w:val="a3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Відпустка на навчання</w:t>
            </w:r>
          </w:p>
          <w:p w:rsidR="00F463E4" w:rsidRDefault="00F463E4" w:rsidP="00F873B3">
            <w:pPr>
              <w:pStyle w:val="a3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Декретні відпустки</w:t>
            </w:r>
          </w:p>
          <w:p w:rsidR="00F463E4" w:rsidRPr="00F463E4" w:rsidRDefault="00F463E4" w:rsidP="00F873B3">
            <w:pPr>
              <w:pStyle w:val="a3"/>
              <w:numPr>
                <w:ilvl w:val="0"/>
                <w:numId w:val="1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По хворобі</w:t>
            </w:r>
          </w:p>
        </w:tc>
        <w:tc>
          <w:tcPr>
            <w:tcW w:w="156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Дні </w:t>
            </w:r>
          </w:p>
        </w:tc>
        <w:tc>
          <w:tcPr>
            <w:tcW w:w="1330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35</w:t>
            </w:r>
          </w:p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24</w:t>
            </w:r>
          </w:p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0,5</w:t>
            </w:r>
          </w:p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3,5</w:t>
            </w:r>
          </w:p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4394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Ефективний фонд часу </w:t>
            </w:r>
          </w:p>
        </w:tc>
        <w:tc>
          <w:tcPr>
            <w:tcW w:w="1563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Дні </w:t>
            </w:r>
          </w:p>
        </w:tc>
        <w:tc>
          <w:tcPr>
            <w:tcW w:w="1330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219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4394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Номінальна тривалість зміни</w:t>
            </w:r>
          </w:p>
        </w:tc>
        <w:tc>
          <w:tcPr>
            <w:tcW w:w="1563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Години </w:t>
            </w:r>
          </w:p>
        </w:tc>
        <w:tc>
          <w:tcPr>
            <w:tcW w:w="1330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8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  <w:tc>
          <w:tcPr>
            <w:tcW w:w="4394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Внутризмінні витрати робочого часу</w:t>
            </w:r>
          </w:p>
        </w:tc>
        <w:tc>
          <w:tcPr>
            <w:tcW w:w="1563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Години </w:t>
            </w:r>
          </w:p>
        </w:tc>
        <w:tc>
          <w:tcPr>
            <w:tcW w:w="1330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0,1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lastRenderedPageBreak/>
              <w:t>8</w:t>
            </w:r>
          </w:p>
        </w:tc>
        <w:tc>
          <w:tcPr>
            <w:tcW w:w="4394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Середня тривалість зміни</w:t>
            </w:r>
          </w:p>
        </w:tc>
        <w:tc>
          <w:tcPr>
            <w:tcW w:w="1563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Години </w:t>
            </w:r>
          </w:p>
        </w:tc>
        <w:tc>
          <w:tcPr>
            <w:tcW w:w="1330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7,9</w:t>
            </w:r>
          </w:p>
        </w:tc>
      </w:tr>
      <w:tr w:rsidR="00F463E4" w:rsidTr="00DD5A5B">
        <w:tc>
          <w:tcPr>
            <w:tcW w:w="1413" w:type="dxa"/>
          </w:tcPr>
          <w:p w:rsidR="00F463E4" w:rsidRDefault="00F463E4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9</w:t>
            </w:r>
          </w:p>
        </w:tc>
        <w:tc>
          <w:tcPr>
            <w:tcW w:w="4394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Ефективний фонд часу 1 робітника в рік</w:t>
            </w:r>
          </w:p>
        </w:tc>
        <w:tc>
          <w:tcPr>
            <w:tcW w:w="1563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Години </w:t>
            </w:r>
          </w:p>
        </w:tc>
        <w:tc>
          <w:tcPr>
            <w:tcW w:w="1330" w:type="dxa"/>
          </w:tcPr>
          <w:p w:rsidR="00F463E4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1730</w:t>
            </w:r>
          </w:p>
        </w:tc>
      </w:tr>
    </w:tbl>
    <w:p w:rsidR="00F463E4" w:rsidRDefault="00F463E4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2913"/>
        <w:gridCol w:w="2534"/>
        <w:gridCol w:w="2951"/>
      </w:tblGrid>
      <w:tr w:rsidR="00DD5A5B" w:rsidTr="003C73F2">
        <w:trPr>
          <w:trHeight w:val="568"/>
        </w:trPr>
        <w:tc>
          <w:tcPr>
            <w:tcW w:w="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Числа місяця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Налічується працівників в обліковому складі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 тому числі підлягає виключення з обліку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Підлягає внесенню до штатного розкладу</w:t>
            </w:r>
          </w:p>
        </w:tc>
      </w:tr>
      <w:tr w:rsidR="00DD5A5B" w:rsidTr="00DD5A5B">
        <w:trPr>
          <w:trHeight w:val="299"/>
        </w:trPr>
        <w:tc>
          <w:tcPr>
            <w:tcW w:w="885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</w:tr>
      <w:tr w:rsidR="00DD5A5B" w:rsidTr="00DD5A5B">
        <w:trPr>
          <w:trHeight w:val="284"/>
        </w:trPr>
        <w:tc>
          <w:tcPr>
            <w:tcW w:w="885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253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250</w:t>
            </w:r>
          </w:p>
        </w:tc>
      </w:tr>
      <w:tr w:rsidR="00DD5A5B" w:rsidTr="00DD5A5B">
        <w:trPr>
          <w:trHeight w:val="284"/>
        </w:trPr>
        <w:tc>
          <w:tcPr>
            <w:tcW w:w="885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257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254</w:t>
            </w:r>
          </w:p>
        </w:tc>
      </w:tr>
      <w:tr w:rsidR="00DD5A5B" w:rsidTr="00DD5A5B">
        <w:trPr>
          <w:trHeight w:val="284"/>
        </w:trPr>
        <w:tc>
          <w:tcPr>
            <w:tcW w:w="885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суб</w:t>
            </w:r>
            <w:proofErr w:type="spellEnd"/>
            <w:r w:rsidR="00717497"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)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257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254</w:t>
            </w:r>
          </w:p>
        </w:tc>
      </w:tr>
      <w:tr w:rsidR="00DD5A5B" w:rsidTr="00DD5A5B">
        <w:trPr>
          <w:trHeight w:val="284"/>
        </w:trPr>
        <w:tc>
          <w:tcPr>
            <w:tcW w:w="885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uk-UA"/>
              </w:rPr>
              <w:t>нед</w:t>
            </w:r>
            <w:proofErr w:type="spellEnd"/>
            <w:r w:rsidR="00717497"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)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257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254</w:t>
            </w:r>
          </w:p>
        </w:tc>
      </w:tr>
      <w:tr w:rsidR="00DD5A5B" w:rsidTr="00DD5A5B">
        <w:trPr>
          <w:trHeight w:val="284"/>
        </w:trPr>
        <w:tc>
          <w:tcPr>
            <w:tcW w:w="885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278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275</w:t>
            </w:r>
          </w:p>
        </w:tc>
      </w:tr>
      <w:tr w:rsidR="00DD5A5B" w:rsidTr="00DD5A5B">
        <w:trPr>
          <w:trHeight w:val="284"/>
        </w:trPr>
        <w:tc>
          <w:tcPr>
            <w:tcW w:w="885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260</w:t>
            </w: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257</w:t>
            </w:r>
          </w:p>
        </w:tc>
      </w:tr>
      <w:tr w:rsidR="003C73F2" w:rsidTr="00A005EB">
        <w:trPr>
          <w:trHeight w:val="284"/>
        </w:trPr>
        <w:tc>
          <w:tcPr>
            <w:tcW w:w="9311" w:type="dxa"/>
            <w:gridSpan w:val="4"/>
          </w:tcPr>
          <w:p w:rsidR="003C73F2" w:rsidRPr="003C73F2" w:rsidRDefault="003C73F2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Всього </w:t>
            </w:r>
          </w:p>
        </w:tc>
      </w:tr>
      <w:tr w:rsidR="00DD5A5B" w:rsidTr="003C73F2">
        <w:trPr>
          <w:trHeight w:val="284"/>
        </w:trPr>
        <w:tc>
          <w:tcPr>
            <w:tcW w:w="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13" w:type="dxa"/>
          </w:tcPr>
          <w:p w:rsidR="00DD5A5B" w:rsidRDefault="003C73F2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8700</w:t>
            </w:r>
          </w:p>
        </w:tc>
        <w:tc>
          <w:tcPr>
            <w:tcW w:w="2534" w:type="dxa"/>
          </w:tcPr>
          <w:p w:rsidR="00DD5A5B" w:rsidRDefault="003C73F2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33</w:t>
            </w:r>
          </w:p>
        </w:tc>
        <w:tc>
          <w:tcPr>
            <w:tcW w:w="2951" w:type="dxa"/>
          </w:tcPr>
          <w:p w:rsidR="00DD5A5B" w:rsidRDefault="003C73F2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8667</w:t>
            </w:r>
          </w:p>
        </w:tc>
      </w:tr>
      <w:tr w:rsidR="00DD5A5B" w:rsidTr="003C73F2">
        <w:trPr>
          <w:trHeight w:val="284"/>
        </w:trPr>
        <w:tc>
          <w:tcPr>
            <w:tcW w:w="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13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534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51" w:type="dxa"/>
          </w:tcPr>
          <w:p w:rsidR="00DD5A5B" w:rsidRDefault="00DD5A5B" w:rsidP="00F873B3">
            <w:p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:rsidR="00DD5A5B" w:rsidRDefault="00F873B3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Д/З</w:t>
      </w:r>
      <w:r w:rsidRPr="00F873B3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DD5A5B" w:rsidRPr="00F873B3">
        <w:rPr>
          <w:rFonts w:ascii="Times New Roman" w:hAnsi="Times New Roman" w:cs="Times New Roman"/>
          <w:b/>
          <w:sz w:val="24"/>
          <w:lang w:val="uk-UA"/>
        </w:rPr>
        <w:t>Безробіття та його види.</w:t>
      </w:r>
    </w:p>
    <w:p w:rsidR="00DD5A5B" w:rsidRDefault="003C73F2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Отже календарна кількість днів 31 день.</w:t>
      </w:r>
    </w:p>
    <w:p w:rsidR="003C73F2" w:rsidRDefault="003C73F2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Середньо облікова чисельність штатних працівників за місяць в цьому випадку становить </w:t>
      </w:r>
      <w:r w:rsidRPr="00F873B3">
        <w:rPr>
          <w:rFonts w:ascii="Times New Roman" w:hAnsi="Times New Roman" w:cs="Times New Roman"/>
          <w:sz w:val="24"/>
          <w:u w:val="single"/>
          <w:lang w:val="uk-UA"/>
        </w:rPr>
        <w:t>280</w:t>
      </w:r>
      <w:r>
        <w:rPr>
          <w:rFonts w:ascii="Times New Roman" w:hAnsi="Times New Roman" w:cs="Times New Roman"/>
          <w:sz w:val="24"/>
          <w:lang w:val="uk-UA"/>
        </w:rPr>
        <w:t xml:space="preserve"> чоловік (8667/31) </w:t>
      </w:r>
    </w:p>
    <w:p w:rsidR="003C73F2" w:rsidRDefault="003C73F2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Задача 2:</w:t>
      </w:r>
    </w:p>
    <w:p w:rsidR="003C73F2" w:rsidRDefault="003C73F2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Підприємство мало середньо облікову чисельність штатних працівників облікового складу в Січні 620 чоловік, в Лютому 640 чоловік, в Березні 690 чоловік. Визначити  середньо облікову чисельність штатних працівників облікового складу за 1 квартал.</w:t>
      </w:r>
    </w:p>
    <w:p w:rsidR="003C73F2" w:rsidRDefault="00F873B3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(620+640+690=1950/3=</w:t>
      </w:r>
      <w:r w:rsidRPr="00F873B3">
        <w:rPr>
          <w:rFonts w:ascii="Times New Roman" w:hAnsi="Times New Roman" w:cs="Times New Roman"/>
          <w:sz w:val="24"/>
          <w:u w:val="single"/>
          <w:lang w:val="uk-UA"/>
        </w:rPr>
        <w:t>650</w:t>
      </w:r>
      <w:r>
        <w:rPr>
          <w:rFonts w:ascii="Times New Roman" w:hAnsi="Times New Roman" w:cs="Times New Roman"/>
          <w:sz w:val="24"/>
          <w:lang w:val="uk-UA"/>
        </w:rPr>
        <w:t>)</w:t>
      </w:r>
    </w:p>
    <w:p w:rsidR="00F873B3" w:rsidRDefault="00F873B3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Задача 3:</w:t>
      </w:r>
    </w:p>
    <w:p w:rsidR="00F873B3" w:rsidRDefault="00F873B3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Підприємство з сезонним характером роботи почало працювати у квітні, і закінчило в серпні Квітень-641, Травень-1254, Червень-1319, Липень-821, Серпень -457визначити середню облікову за рік.</w:t>
      </w:r>
    </w:p>
    <w:p w:rsidR="00F873B3" w:rsidRDefault="00F873B3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(641+1254+1319+821+457=</w:t>
      </w:r>
      <w:r w:rsidRPr="00F873B3">
        <w:rPr>
          <w:rFonts w:ascii="Times New Roman" w:hAnsi="Times New Roman" w:cs="Times New Roman"/>
          <w:sz w:val="24"/>
          <w:u w:val="single"/>
          <w:lang w:val="uk-UA"/>
        </w:rPr>
        <w:t>374,3</w:t>
      </w:r>
      <w:r>
        <w:rPr>
          <w:rFonts w:ascii="Times New Roman" w:hAnsi="Times New Roman" w:cs="Times New Roman"/>
          <w:sz w:val="24"/>
          <w:lang w:val="uk-UA"/>
        </w:rPr>
        <w:t>)</w:t>
      </w:r>
    </w:p>
    <w:p w:rsidR="00F873B3" w:rsidRDefault="00F873B3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Задача 4:</w:t>
      </w:r>
    </w:p>
    <w:p w:rsidR="00F873B3" w:rsidRDefault="00F873B3" w:rsidP="00F873B3">
      <w:pPr>
        <w:tabs>
          <w:tab w:val="left" w:pos="3930"/>
        </w:tabs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Планова чисельність робітників становить 2500 фактична 2800. При цьому план виготовлення виконаний на 130%. В даному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випвдку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абсолютний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залишов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робітників – 300 чоловік. Відносна нестача робітників становитиме 2800-((2500*130)/100)= </w:t>
      </w:r>
      <w:r w:rsidRPr="00F873B3">
        <w:rPr>
          <w:rFonts w:ascii="Times New Roman" w:hAnsi="Times New Roman" w:cs="Times New Roman"/>
          <w:sz w:val="24"/>
          <w:u w:val="single"/>
          <w:lang w:val="uk-UA"/>
        </w:rPr>
        <w:t>-450</w:t>
      </w:r>
      <w:r w:rsidRPr="00F873B3">
        <w:rPr>
          <w:rFonts w:ascii="Times New Roman" w:hAnsi="Times New Roman" w:cs="Times New Roman"/>
          <w:sz w:val="24"/>
          <w:lang w:val="uk-UA"/>
        </w:rPr>
        <w:t>.</w:t>
      </w:r>
    </w:p>
    <w:p w:rsidR="00F873B3" w:rsidRDefault="00F873B3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F873B3" w:rsidRPr="00DB798D" w:rsidRDefault="00F873B3" w:rsidP="00F873B3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DB798D">
        <w:rPr>
          <w:rFonts w:ascii="Times New Roman" w:hAnsi="Times New Roman" w:cs="Times New Roman"/>
          <w:b/>
          <w:sz w:val="24"/>
          <w:lang w:val="uk-UA"/>
        </w:rPr>
        <w:t xml:space="preserve">07.10.2019 </w:t>
      </w:r>
      <w:r w:rsidR="00BF0A11" w:rsidRPr="00DB798D">
        <w:rPr>
          <w:rFonts w:ascii="Times New Roman" w:hAnsi="Times New Roman" w:cs="Times New Roman"/>
          <w:b/>
          <w:sz w:val="24"/>
          <w:lang w:val="uk-UA"/>
        </w:rPr>
        <w:t>Продуктивність праці.</w:t>
      </w:r>
    </w:p>
    <w:p w:rsidR="00BF0A11" w:rsidRDefault="00BF0A11" w:rsidP="00F873B3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Продуктивність праці – показник ефективності трудової діяльності людини, це кількість виготовленої продукції за одиницю робочого часу, або час затрачений на виготовлення одного виробу. Цей показник має велике значення тому, що з ростом продуктивності праці збільшується випуск продукції, збільшується прибуток підприємства, збільшується національний дохід, зростає добробут населення. Існує 2 способи вимірювання продуктивності праці:</w:t>
      </w:r>
    </w:p>
    <w:p w:rsidR="00BF0A11" w:rsidRDefault="00BF0A11" w:rsidP="00BF0A1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Прямий  - через середній виробіток</w:t>
      </w:r>
    </w:p>
    <w:p w:rsidR="00BF0A11" w:rsidRDefault="00BF0A11" w:rsidP="00BF0A1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Обернений – через трудомісткість (</w:t>
      </w: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  <w:lang w:val="uk-UA"/>
        </w:rPr>
        <w:t>)</w:t>
      </w:r>
    </w:p>
    <w:p w:rsidR="00BF0A11" w:rsidRDefault="00BF0A11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Середній виробіток – кількість виготовленої продукції 1 робітником за 1 робочого часу.</w:t>
      </w:r>
    </w:p>
    <w:p w:rsidR="00BF0A11" w:rsidRDefault="00BF0A11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Трудомісткість </w:t>
      </w:r>
      <w:r w:rsidR="00DB798D">
        <w:rPr>
          <w:rFonts w:ascii="Times New Roman" w:hAnsi="Times New Roman" w:cs="Times New Roman"/>
          <w:sz w:val="24"/>
          <w:lang w:val="uk-UA"/>
        </w:rPr>
        <w:t>–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DB798D">
        <w:rPr>
          <w:rFonts w:ascii="Times New Roman" w:hAnsi="Times New Roman" w:cs="Times New Roman"/>
          <w:sz w:val="24"/>
          <w:lang w:val="uk-UA"/>
        </w:rPr>
        <w:t xml:space="preserve">час необхідний для виготовлення одного виробу. Отже при зменшені трудомісткості середній виробіток збільшується, і навпаки. </w:t>
      </w:r>
    </w:p>
    <w:p w:rsidR="00DB798D" w:rsidRDefault="00DB798D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Визначають річну/денну/годинну продуктивність праці.</w:t>
      </w:r>
    </w:p>
    <w:p w:rsidR="00311B11" w:rsidRDefault="00DB798D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Річна –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ППр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(продуктивність праці) визначається шляхом ділення обсягу виготовленої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1B11" w:rsidRPr="00311B11" w:rsidTr="00311B11">
        <w:tc>
          <w:tcPr>
            <w:tcW w:w="9345" w:type="dxa"/>
          </w:tcPr>
          <w:p w:rsidR="00311B11" w:rsidRPr="00311B11" w:rsidRDefault="00311B11" w:rsidP="006C7A74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311B11">
              <w:rPr>
                <w:rFonts w:ascii="Times New Roman" w:hAnsi="Times New Roman" w:cs="Times New Roman"/>
                <w:sz w:val="24"/>
                <w:lang w:val="uk-UA"/>
              </w:rPr>
              <w:t>продукції за рік на середньо спискову чисельність працівників за рік.</w:t>
            </w:r>
          </w:p>
        </w:tc>
      </w:tr>
    </w:tbl>
    <w:p w:rsidR="00DB798D" w:rsidRDefault="00985714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Денна визначається шляхом ділення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ППр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на кількість робочих днів року, або шляхом ділення обсягу виготовленої продукції за певний період на кількість відпрацьованих л/днів за цей період.</w:t>
      </w:r>
    </w:p>
    <w:p w:rsidR="00985714" w:rsidRDefault="00985714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Годинна –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ППг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визначається шляхом ділення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ППд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на тривалість зміни (</w:t>
      </w:r>
      <w:proofErr w:type="spellStart"/>
      <w:r>
        <w:rPr>
          <w:rFonts w:ascii="Times New Roman" w:hAnsi="Times New Roman" w:cs="Times New Roman"/>
          <w:sz w:val="24"/>
          <w:lang w:val="uk-UA"/>
        </w:rPr>
        <w:t>Тзм</w:t>
      </w:r>
      <w:proofErr w:type="spellEnd"/>
      <w:r>
        <w:rPr>
          <w:rFonts w:ascii="Times New Roman" w:hAnsi="Times New Roman" w:cs="Times New Roman"/>
          <w:sz w:val="24"/>
          <w:lang w:val="uk-UA"/>
        </w:rPr>
        <w:t>), або шляхом ділення обсягу виготовленої продукції за певний період часу на кількість відп</w:t>
      </w:r>
      <w:r w:rsidR="000F4457">
        <w:rPr>
          <w:rFonts w:ascii="Times New Roman" w:hAnsi="Times New Roman" w:cs="Times New Roman"/>
          <w:sz w:val="24"/>
          <w:lang w:val="uk-UA"/>
        </w:rPr>
        <w:t>рацьованих л/годин в цей період.</w:t>
      </w:r>
    </w:p>
    <w:p w:rsidR="000F4457" w:rsidRDefault="000F4457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Змінна продуктивність праці розраховується при натуральному і вартісному методі. Шляхи підвищення продуктивності праці.</w:t>
      </w:r>
    </w:p>
    <w:p w:rsidR="00C77C90" w:rsidRDefault="00C77C90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C77C90" w:rsidRDefault="00C77C90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28.10.2019</w:t>
      </w:r>
    </w:p>
    <w:p w:rsidR="00C77C90" w:rsidRDefault="00C77C90" w:rsidP="00BF0A11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Розрахункова частина </w:t>
      </w:r>
    </w:p>
    <w:p w:rsidR="00311B11" w:rsidRPr="00311B11" w:rsidRDefault="00311B11" w:rsidP="00311B11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lang w:val="uk-UA"/>
        </w:rPr>
      </w:pPr>
      <w:bookmarkStart w:id="0" w:name="_GoBack"/>
      <w:r w:rsidRPr="00311B11">
        <w:rPr>
          <w:rFonts w:ascii="Times New Roman" w:hAnsi="Times New Roman" w:cs="Times New Roman"/>
          <w:sz w:val="24"/>
          <w:lang w:val="uk-UA"/>
        </w:rPr>
        <w:t>Розрахунок вартості засобів автоматизації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2"/>
        <w:gridCol w:w="1409"/>
        <w:gridCol w:w="1322"/>
        <w:gridCol w:w="1322"/>
        <w:gridCol w:w="1331"/>
        <w:gridCol w:w="1319"/>
        <w:gridCol w:w="1330"/>
      </w:tblGrid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№ п/п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Назва обладнання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Марка 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Один. вимір.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Кількість 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Ціна, грн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Вартість, грн</w:t>
            </w: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6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311B11" w:rsidTr="00311B11"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8</w:t>
            </w: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1335" w:type="dxa"/>
          </w:tcPr>
          <w:p w:rsidR="00311B11" w:rsidRDefault="00311B11" w:rsidP="00311B1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bookmarkEnd w:id="0"/>
    </w:tbl>
    <w:p w:rsidR="00311B11" w:rsidRPr="00311B11" w:rsidRDefault="00311B11" w:rsidP="00311B11">
      <w:pPr>
        <w:spacing w:after="0"/>
        <w:rPr>
          <w:rFonts w:ascii="Times New Roman" w:hAnsi="Times New Roman" w:cs="Times New Roman"/>
          <w:sz w:val="24"/>
          <w:lang w:val="uk-UA"/>
        </w:rPr>
      </w:pPr>
    </w:p>
    <w:sectPr w:rsidR="00311B11" w:rsidRPr="00311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528"/>
    <w:multiLevelType w:val="hybridMultilevel"/>
    <w:tmpl w:val="2DCC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77574"/>
    <w:multiLevelType w:val="hybridMultilevel"/>
    <w:tmpl w:val="4ABE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3AC0"/>
    <w:multiLevelType w:val="multilevel"/>
    <w:tmpl w:val="41EC7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C817BFE"/>
    <w:multiLevelType w:val="hybridMultilevel"/>
    <w:tmpl w:val="DB748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96055"/>
    <w:multiLevelType w:val="hybridMultilevel"/>
    <w:tmpl w:val="DF8CB824"/>
    <w:lvl w:ilvl="0" w:tplc="62AA734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BD"/>
    <w:rsid w:val="0006546D"/>
    <w:rsid w:val="000F4457"/>
    <w:rsid w:val="00240659"/>
    <w:rsid w:val="00311B11"/>
    <w:rsid w:val="0039406F"/>
    <w:rsid w:val="003B2E12"/>
    <w:rsid w:val="003C73F2"/>
    <w:rsid w:val="003D540C"/>
    <w:rsid w:val="003E6599"/>
    <w:rsid w:val="0043737D"/>
    <w:rsid w:val="004746FB"/>
    <w:rsid w:val="00515D2E"/>
    <w:rsid w:val="005231C4"/>
    <w:rsid w:val="0053385E"/>
    <w:rsid w:val="00540DCB"/>
    <w:rsid w:val="0057167F"/>
    <w:rsid w:val="005A141C"/>
    <w:rsid w:val="005D13BD"/>
    <w:rsid w:val="00610872"/>
    <w:rsid w:val="006852BE"/>
    <w:rsid w:val="00717497"/>
    <w:rsid w:val="00735016"/>
    <w:rsid w:val="00830824"/>
    <w:rsid w:val="008D59A8"/>
    <w:rsid w:val="008E6220"/>
    <w:rsid w:val="00931FD3"/>
    <w:rsid w:val="00985714"/>
    <w:rsid w:val="00A63C64"/>
    <w:rsid w:val="00B071DC"/>
    <w:rsid w:val="00B15890"/>
    <w:rsid w:val="00B3576A"/>
    <w:rsid w:val="00BE58F5"/>
    <w:rsid w:val="00BF0A11"/>
    <w:rsid w:val="00C05F1C"/>
    <w:rsid w:val="00C77C90"/>
    <w:rsid w:val="00C859F1"/>
    <w:rsid w:val="00C92CC8"/>
    <w:rsid w:val="00CA307F"/>
    <w:rsid w:val="00DB798D"/>
    <w:rsid w:val="00DD5A5B"/>
    <w:rsid w:val="00E0330D"/>
    <w:rsid w:val="00E5580E"/>
    <w:rsid w:val="00ED0CD3"/>
    <w:rsid w:val="00F463E4"/>
    <w:rsid w:val="00F873B3"/>
    <w:rsid w:val="00F946BA"/>
    <w:rsid w:val="00F962B8"/>
    <w:rsid w:val="00FA5998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E84F4-1D47-469A-838E-EA46A34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99"/>
    <w:pPr>
      <w:ind w:left="720"/>
      <w:contextualSpacing/>
    </w:pPr>
  </w:style>
  <w:style w:type="character" w:styleId="a4">
    <w:name w:val="Strong"/>
    <w:basedOn w:val="a0"/>
    <w:uiPriority w:val="22"/>
    <w:qFormat/>
    <w:rsid w:val="0057167F"/>
    <w:rPr>
      <w:b/>
      <w:bCs/>
    </w:rPr>
  </w:style>
  <w:style w:type="table" w:styleId="a5">
    <w:name w:val="Table Grid"/>
    <w:basedOn w:val="a1"/>
    <w:uiPriority w:val="39"/>
    <w:rsid w:val="00F46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2019-09-05T08:53:00Z</dcterms:created>
  <dcterms:modified xsi:type="dcterms:W3CDTF">2019-10-28T10:26:00Z</dcterms:modified>
</cp:coreProperties>
</file>