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C1" w:rsidRPr="006A59EA" w:rsidRDefault="00552246" w:rsidP="00195DC8">
      <w:p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03.09.19 </w:t>
      </w:r>
    </w:p>
    <w:p w:rsidR="00552246" w:rsidRPr="006A59EA" w:rsidRDefault="00552246" w:rsidP="00195DC8">
      <w:p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Організація служби контролю вимірювальних приладів і автоматики:</w:t>
      </w:r>
    </w:p>
    <w:p w:rsidR="00552246" w:rsidRPr="006A59EA" w:rsidRDefault="00552246" w:rsidP="00195DC8">
      <w:pPr>
        <w:pStyle w:val="a7"/>
        <w:numPr>
          <w:ilvl w:val="0"/>
          <w:numId w:val="1"/>
        </w:num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Забезпечення відповідного стану приладів… покладають на персонал який … на великих підприємствах цех КВПіА підпорядковується безпосередньо директору підприємства або головному, а на малих підприємствах його включають до складу відділу головного енергетика</w:t>
      </w:r>
    </w:p>
    <w:p w:rsidR="00552246" w:rsidRPr="006A59EA" w:rsidRDefault="00552246" w:rsidP="00195DC8">
      <w:p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Задачі цеху КВПіА</w:t>
      </w:r>
    </w:p>
    <w:p w:rsidR="00552246" w:rsidRPr="006A59EA" w:rsidRDefault="00552246" w:rsidP="00195DC8">
      <w:pPr>
        <w:pStyle w:val="a7"/>
        <w:numPr>
          <w:ilvl w:val="0"/>
          <w:numId w:val="1"/>
        </w:num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Розробка інструкції по експлуатації КВПіА згідно із роботами підприємства</w:t>
      </w:r>
    </w:p>
    <w:p w:rsidR="00552246" w:rsidRPr="006A59EA" w:rsidRDefault="00552246" w:rsidP="00195DC8">
      <w:pPr>
        <w:pStyle w:val="a7"/>
        <w:numPr>
          <w:ilvl w:val="0"/>
          <w:numId w:val="1"/>
        </w:num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Періодична повірка, ремонт, атестація а також представлення приладів і мір в встановлені терміни для державної повірки.</w:t>
      </w:r>
    </w:p>
    <w:p w:rsidR="000775E4" w:rsidRPr="006A59EA" w:rsidRDefault="000775E4" w:rsidP="00195DC8">
      <w:pPr>
        <w:pStyle w:val="a7"/>
        <w:numPr>
          <w:ilvl w:val="0"/>
          <w:numId w:val="1"/>
        </w:numPr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Контроль правильності експлуатації і зберігання приладів.</w:t>
      </w:r>
      <w:r w:rsidR="00AB309F"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Вилучення з експлуатація зношених або використаних не по призначенню вимірювальних приладів. Вивчення </w:t>
      </w:r>
      <w:r w:rsidR="00195DC8" w:rsidRPr="006A59EA">
        <w:rPr>
          <w:rFonts w:ascii="Times New Roman" w:hAnsi="Times New Roman" w:cs="Times New Roman"/>
          <w:sz w:val="24"/>
          <w:szCs w:val="24"/>
          <w:lang w:val="uk-UA"/>
        </w:rPr>
        <w:t>зносостійкості</w:t>
      </w:r>
      <w:r w:rsidR="00AB309F"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і розробко міроприємств по збільшенню терміну служби обладнання КВПіА.</w:t>
      </w:r>
    </w:p>
    <w:p w:rsidR="00195DC8" w:rsidRPr="006A59EA" w:rsidRDefault="00195DC8" w:rsidP="00195DC8">
      <w:pPr>
        <w:pStyle w:val="a7"/>
        <w:tabs>
          <w:tab w:val="left" w:pos="585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10.09.19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Нормальна і безвідказна робота обладнання КВПіА на підприємстві забезпечується правильною організацією обслуговування і ремонту з цією метою КВПіА включає все експлуатоване ним обладнання в систему планово попереджувального ремонту(ППР).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ППР – сукупність міроприємств по огляду, ремонту і повірці приладів які проводяться у відповідності з графіками в плановому порядку.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Необхідність ремонту приладів викликається головним чином поступовою зміною їх характеристик в експлуатації, що призводить до зниження точності нище допустимого.(зношення, забруднення вузлів кінематики, природнє старіння)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Швидкість зношування.. в основному залежить від: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Умов і характеру експлуатації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Наявності вібрації і ударів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Вологість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Агресивні гази/пари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Також необхідність в ремонті може виникати в результаті перенавантаження через неправильного вибору або включення і використання. В таких випадках прилади виходять з ладу передчасно і вони не є плановими.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Прилади із збільшеною похибкою можна помітити в результаті повірки(порівняння із нормальним, при співставлення показів різних приладів)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Є три види ремонту: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Капітальний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Середній</w:t>
      </w:r>
    </w:p>
    <w:p w:rsidR="00195DC8" w:rsidRPr="006A59EA" w:rsidRDefault="00195DC8" w:rsidP="00195DC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Поточний</w:t>
      </w:r>
    </w:p>
    <w:p w:rsidR="00195DC8" w:rsidRPr="006A59EA" w:rsidRDefault="00195DC8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Перші 2 вимагають зняття пр</w:t>
      </w:r>
      <w:r w:rsidR="002E3589" w:rsidRPr="006A59EA">
        <w:rPr>
          <w:rFonts w:ascii="Times New Roman" w:hAnsi="Times New Roman" w:cs="Times New Roman"/>
          <w:sz w:val="24"/>
          <w:szCs w:val="24"/>
          <w:lang w:val="uk-UA"/>
        </w:rPr>
        <w:t>иладу і в КВПіА, а 3 можна прово</w:t>
      </w:r>
      <w:r w:rsidRPr="006A59EA">
        <w:rPr>
          <w:rFonts w:ascii="Times New Roman" w:hAnsi="Times New Roman" w:cs="Times New Roman"/>
          <w:sz w:val="24"/>
          <w:szCs w:val="24"/>
          <w:lang w:val="uk-UA"/>
        </w:rPr>
        <w:t>дити на місці силами експлуатаційного персоналу.</w:t>
      </w:r>
    </w:p>
    <w:p w:rsidR="002E3589" w:rsidRPr="006A59EA" w:rsidRDefault="002E3589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357707" w:rsidRPr="006A59EA" w:rsidRDefault="00445F5E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На ділянці проводять ремонт всіх видів приладів ы сигналізаторів як електричних так і електричних для контролю рівню і тиску</w:t>
      </w:r>
    </w:p>
    <w:p w:rsidR="00445F5E" w:rsidRPr="006A59EA" w:rsidRDefault="00445F5E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Ділянка ремонту електронної апаратури і пристроїв. Ця ділянка організовується як самостійна.</w:t>
      </w:r>
    </w:p>
    <w:p w:rsidR="00617F33" w:rsidRPr="006A59EA" w:rsidRDefault="00617F33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17F33" w:rsidRPr="006A59EA" w:rsidRDefault="00617F33" w:rsidP="00195D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24.09.2019 </w:t>
      </w:r>
    </w:p>
    <w:p w:rsidR="00445F5E" w:rsidRPr="006A59EA" w:rsidRDefault="00617F33" w:rsidP="00617F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6A59EA">
        <w:rPr>
          <w:rFonts w:ascii="Times New Roman" w:hAnsi="Times New Roman" w:cs="Times New Roman"/>
          <w:sz w:val="24"/>
          <w:szCs w:val="24"/>
          <w:lang w:val="en-US"/>
        </w:rPr>
        <w:t>||-</w:t>
      </w:r>
    </w:p>
    <w:p w:rsidR="00617F33" w:rsidRPr="006A59EA" w:rsidRDefault="00617F33" w:rsidP="00617F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lastRenderedPageBreak/>
        <w:t>… Необхідно врахувати що в таких приміщеннях   дозволяється використовувати переносний блок живлення розрахований на 12V/</w:t>
      </w:r>
    </w:p>
    <w:p w:rsidR="00617F33" w:rsidRPr="006A59EA" w:rsidRDefault="00617F33" w:rsidP="00617F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Значна частина датчиків і вимірювальних приладів з’єднані з … трубними з’єднувальними трубами і може знаходитися в парі з отруйними речовинами та газами під сильним тиском.</w:t>
      </w:r>
    </w:p>
    <w:p w:rsidR="00617F33" w:rsidRPr="006A59EA" w:rsidRDefault="00617F33" w:rsidP="00617F3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Вимірювальна апаратура має бути відключена від джерела тиску запірною арматурою.</w:t>
      </w:r>
    </w:p>
    <w:p w:rsidR="00617F33" w:rsidRPr="006A59EA" w:rsidRDefault="00617F33" w:rsidP="00617F3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Необхідно вичекати деякий час щоб апаратура охолола, після цього зняти тиск в з’єднувальних приладах.</w:t>
      </w:r>
    </w:p>
    <w:p w:rsidR="00617F33" w:rsidRPr="006A59EA" w:rsidRDefault="00617F33" w:rsidP="00617F3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При роботі з токсичними речовинами слід користуватися захисними костюмами, рукавицями, окулярами, респіраторами або протигазами.</w:t>
      </w:r>
    </w:p>
    <w:p w:rsidR="00617F33" w:rsidRPr="006A59EA" w:rsidRDefault="007063B5" w:rsidP="00617F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2 Техніка безпеки при приладах які містять ртуть.</w:t>
      </w:r>
    </w:p>
    <w:p w:rsidR="007063B5" w:rsidRPr="006A59EA" w:rsidRDefault="007063B5" w:rsidP="00617F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Концентрація парів в ртуті в повітрі яка перебільшує 1*10</w:t>
      </w:r>
      <w:r w:rsidRPr="006A59EA">
        <w:rPr>
          <w:rFonts w:ascii="Times New Roman" w:hAnsi="Times New Roman" w:cs="Times New Roman"/>
          <w:sz w:val="24"/>
          <w:szCs w:val="24"/>
          <w:lang w:val="en-US"/>
        </w:rPr>
        <w:t>^-5</w:t>
      </w:r>
      <w:r w:rsidRPr="006A59EA">
        <w:rPr>
          <w:rFonts w:ascii="Times New Roman" w:hAnsi="Times New Roman" w:cs="Times New Roman"/>
          <w:sz w:val="24"/>
          <w:szCs w:val="24"/>
        </w:rPr>
        <w:t>г/м</w:t>
      </w:r>
      <w:r w:rsidRPr="006A59EA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небезпечна для здоров’я людини. При організації цього виду робіт слід дотримуватись:</w:t>
      </w:r>
    </w:p>
    <w:p w:rsidR="007063B5" w:rsidRPr="006A59EA" w:rsidRDefault="007063B5" w:rsidP="007063B5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Ремонт і перезарядка повинні находитись в спеціальному приміщенні з окремою вентиляція.</w:t>
      </w:r>
    </w:p>
    <w:p w:rsidR="007063B5" w:rsidRPr="006A59EA" w:rsidRDefault="007063B5" w:rsidP="007063B5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Обробка приміщення повинна дозволяти змивання його струменем води.</w:t>
      </w:r>
    </w:p>
    <w:p w:rsidR="007063B5" w:rsidRPr="006A59EA" w:rsidRDefault="007063B5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Робочі столи і шафи для зберігання НР повинні мати підвищення по боках і отвори для стікання ртуть і  нахил площини до отвору. До отвору слід провести сталеву трубу, яка веде до води.</w:t>
      </w:r>
    </w:p>
    <w:p w:rsidR="007063B5" w:rsidRPr="006A59EA" w:rsidRDefault="007063B5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Ртуть повинна зберігатися в спеціальних сталевих або резинових посудинах з вакуумним закриттям.</w:t>
      </w:r>
    </w:p>
    <w:p w:rsidR="007063B5" w:rsidRPr="006A59EA" w:rsidRDefault="007063B5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r w:rsidR="00035B01" w:rsidRPr="006A59EA">
        <w:rPr>
          <w:rFonts w:ascii="Times New Roman" w:hAnsi="Times New Roman" w:cs="Times New Roman"/>
          <w:sz w:val="24"/>
          <w:szCs w:val="24"/>
          <w:lang w:val="uk-UA"/>
        </w:rPr>
        <w:t>випадковому розл</w:t>
      </w:r>
      <w:r w:rsidRPr="006A59EA">
        <w:rPr>
          <w:rFonts w:ascii="Times New Roman" w:hAnsi="Times New Roman" w:cs="Times New Roman"/>
          <w:sz w:val="24"/>
          <w:szCs w:val="24"/>
          <w:lang w:val="uk-UA"/>
        </w:rPr>
        <w:t>иві ртуті її слід терміново і ретельно зібрати. Збирають за допомогою фольги і пензлика з білої шерсті.</w:t>
      </w:r>
      <w:r w:rsidR="00035B01"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Зливати в воду.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Злив ртуті дозволяється тільки в посудину з водою, в каналізацію забороняється.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При роботі з ртуттю категорично забороняється брати її в руки  а також створювати штучні перепади тиску ротом(дути).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Спецодяг осіб які працюють з ртуттю має знаходитись в тому ж приміщенні що і проводяться роботи і прати мінімум 1 раз на тиждень.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По закінченню роботи і перед прийомом їжі потрібно ретельно мити руки з милом та щіткою.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>Особи які працюють з ртуттю проходять медогляд мінімум 1 раз на 3 місяці.</w:t>
      </w:r>
    </w:p>
    <w:p w:rsidR="00035B01" w:rsidRPr="006A59EA" w:rsidRDefault="00035B01" w:rsidP="00E0005E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Інструкції по робочому місці з ртуттю мають бути вивішені по приміщенні де вони проводяться. </w:t>
      </w:r>
      <w:r w:rsidR="00D01683"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:rsidR="00035B01" w:rsidRPr="006A59EA" w:rsidRDefault="00035B01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5B01" w:rsidRPr="006A59EA" w:rsidRDefault="007B42A0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b/>
          <w:sz w:val="24"/>
          <w:szCs w:val="24"/>
          <w:lang w:val="uk-UA"/>
        </w:rPr>
        <w:t xml:space="preserve">24.09.2019 </w:t>
      </w:r>
      <w:r w:rsidR="00035B01" w:rsidRPr="006A59EA">
        <w:rPr>
          <w:rFonts w:ascii="Times New Roman" w:hAnsi="Times New Roman" w:cs="Times New Roman"/>
          <w:b/>
          <w:sz w:val="24"/>
          <w:szCs w:val="24"/>
          <w:lang w:val="uk-UA"/>
        </w:rPr>
        <w:t>Питання пожежно</w:t>
      </w:r>
      <w:r w:rsidRPr="006A59EA">
        <w:rPr>
          <w:rFonts w:ascii="Times New Roman" w:hAnsi="Times New Roman" w:cs="Times New Roman"/>
          <w:b/>
          <w:sz w:val="24"/>
          <w:szCs w:val="24"/>
          <w:lang w:val="uk-UA"/>
        </w:rPr>
        <w:t>ї безпеки</w:t>
      </w:r>
    </w:p>
    <w:p w:rsidR="007B42A0" w:rsidRPr="006A59EA" w:rsidRDefault="007B42A0" w:rsidP="009F166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9F166E" w:rsidRPr="006A59EA" w:rsidRDefault="009F166E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9F166E" w:rsidRDefault="009F166E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15.10.2019 </w:t>
      </w:r>
    </w:p>
    <w:p w:rsidR="006A59EA" w:rsidRPr="006A59EA" w:rsidRDefault="006A59EA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A59EA" w:rsidRDefault="006A59EA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59EA">
        <w:rPr>
          <w:rFonts w:ascii="Times New Roman" w:hAnsi="Times New Roman" w:cs="Times New Roman"/>
          <w:sz w:val="24"/>
          <w:szCs w:val="24"/>
          <w:lang w:val="uk-UA"/>
        </w:rPr>
        <w:t xml:space="preserve">22.10.2019 </w:t>
      </w:r>
      <w:r w:rsidR="001273B6">
        <w:rPr>
          <w:rFonts w:ascii="Times New Roman" w:hAnsi="Times New Roman" w:cs="Times New Roman"/>
          <w:sz w:val="24"/>
          <w:szCs w:val="24"/>
          <w:lang w:val="uk-UA"/>
        </w:rPr>
        <w:t>Ремонт мембранний тягомірів полягає в основному</w:t>
      </w:r>
    </w:p>
    <w:p w:rsidR="001273B6" w:rsidRDefault="001273B6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Основні несправності:</w:t>
      </w:r>
    </w:p>
    <w:p w:rsidR="001273B6" w:rsidRDefault="001273B6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-деформація стрілки та коробки зношування регулювання здійснюється биття перевіряють стан і надійність кріплення всіх деталей пристрою під кутом 90 градусів.</w:t>
      </w:r>
    </w:p>
    <w:p w:rsidR="001273B6" w:rsidRDefault="001273B6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Вона не повинна бути погнутою витки не повинні дотикатись один до одного</w:t>
      </w:r>
      <w:r w:rsidR="00A37CDF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коректора встановлюють стрілку на ноль.</w:t>
      </w:r>
    </w:p>
    <w:p w:rsidR="00A37CDF" w:rsidRPr="006A59EA" w:rsidRDefault="00A37CDF" w:rsidP="00035B0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Подавши на прилад тиск який відповідає мікроманометр </w:t>
      </w:r>
      <w:r w:rsidR="00E5329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bookmarkStart w:id="0" w:name="_GoBack"/>
      <w:bookmarkEnd w:id="0"/>
    </w:p>
    <w:sectPr w:rsidR="00A37CDF" w:rsidRPr="006A5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6A5" w:rsidRDefault="002066A5" w:rsidP="00A956C1">
      <w:pPr>
        <w:spacing w:after="0" w:line="240" w:lineRule="auto"/>
      </w:pPr>
      <w:r>
        <w:separator/>
      </w:r>
    </w:p>
  </w:endnote>
  <w:endnote w:type="continuationSeparator" w:id="0">
    <w:p w:rsidR="002066A5" w:rsidRDefault="002066A5" w:rsidP="00A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6A5" w:rsidRDefault="002066A5" w:rsidP="00A956C1">
      <w:pPr>
        <w:spacing w:after="0" w:line="240" w:lineRule="auto"/>
      </w:pPr>
      <w:r>
        <w:separator/>
      </w:r>
    </w:p>
  </w:footnote>
  <w:footnote w:type="continuationSeparator" w:id="0">
    <w:p w:rsidR="002066A5" w:rsidRDefault="002066A5" w:rsidP="00A95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688D"/>
    <w:multiLevelType w:val="hybridMultilevel"/>
    <w:tmpl w:val="B218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7409C"/>
    <w:multiLevelType w:val="hybridMultilevel"/>
    <w:tmpl w:val="A5204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B75BE"/>
    <w:multiLevelType w:val="hybridMultilevel"/>
    <w:tmpl w:val="68D29E28"/>
    <w:lvl w:ilvl="0" w:tplc="DFC2B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657C9"/>
    <w:multiLevelType w:val="hybridMultilevel"/>
    <w:tmpl w:val="E40E6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B1"/>
    <w:rsid w:val="00035B01"/>
    <w:rsid w:val="000775E4"/>
    <w:rsid w:val="001273B6"/>
    <w:rsid w:val="00195DC8"/>
    <w:rsid w:val="002066A5"/>
    <w:rsid w:val="00221CBE"/>
    <w:rsid w:val="002E3589"/>
    <w:rsid w:val="00357707"/>
    <w:rsid w:val="00445F5E"/>
    <w:rsid w:val="00530947"/>
    <w:rsid w:val="00540DCB"/>
    <w:rsid w:val="00552246"/>
    <w:rsid w:val="00617F33"/>
    <w:rsid w:val="006A59EA"/>
    <w:rsid w:val="007063B5"/>
    <w:rsid w:val="00735016"/>
    <w:rsid w:val="007B42A0"/>
    <w:rsid w:val="00813844"/>
    <w:rsid w:val="009F166E"/>
    <w:rsid w:val="00A026B1"/>
    <w:rsid w:val="00A37CDF"/>
    <w:rsid w:val="00A56311"/>
    <w:rsid w:val="00A956C1"/>
    <w:rsid w:val="00AA3B48"/>
    <w:rsid w:val="00AB309F"/>
    <w:rsid w:val="00AF3438"/>
    <w:rsid w:val="00B258B0"/>
    <w:rsid w:val="00BB61E7"/>
    <w:rsid w:val="00C51CFB"/>
    <w:rsid w:val="00D01683"/>
    <w:rsid w:val="00DF47DF"/>
    <w:rsid w:val="00E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3ED35-E064-4714-9033-21251A39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6C1"/>
  </w:style>
  <w:style w:type="paragraph" w:styleId="a5">
    <w:name w:val="footer"/>
    <w:basedOn w:val="a"/>
    <w:link w:val="a6"/>
    <w:uiPriority w:val="99"/>
    <w:unhideWhenUsed/>
    <w:rsid w:val="00A9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6C1"/>
  </w:style>
  <w:style w:type="paragraph" w:styleId="a7">
    <w:name w:val="List Paragraph"/>
    <w:basedOn w:val="a"/>
    <w:uiPriority w:val="34"/>
    <w:qFormat/>
    <w:rsid w:val="0055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2019-09-03T05:24:00Z</dcterms:created>
  <dcterms:modified xsi:type="dcterms:W3CDTF">2019-10-22T06:50:00Z</dcterms:modified>
</cp:coreProperties>
</file>