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441BE4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441BE4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"https://www.learncbse.in/rd-sharma-class-7-solutions-chapter-1-integers/" \o "RD Sharma Class 7 Solutions Chapter 1 Integers" </w:instrText>
      </w:r>
      <w:r w:rsidRPr="00441BE4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441BE4">
        <w:rPr>
          <w:rFonts w:ascii="Arial" w:eastAsia="Times New Roman" w:hAnsi="Arial" w:cs="Arial"/>
          <w:color w:val="469BD1"/>
          <w:sz w:val="24"/>
          <w:szCs w:val="24"/>
        </w:rPr>
        <w:t>Chapter 1: Integers</w:t>
      </w:r>
      <w:r w:rsidRPr="00441BE4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2: Fractions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3: Decimals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4: Rational Numbers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5: Operations on Rational Numbers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6: Exponents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7: Algebraic Expressions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1" w:tgtFrame="_blank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8: Linear Equations in One Variable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2" w:tgtFrame="_blank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9: Ration And Proportion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3" w:tgtFrame="_blank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10: Unitary Method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4" w:tooltip="RD Sharma Class 7 Solutions Chapter 11 Percentage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11: Percentage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5" w:tooltip="RD Sharma Class 7 Solutions Chapter 12 Profit and Loss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12: Profit and Loss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6" w:tooltip="RD Sharma Class 7 Solutions: Chapter 13: Simple Interest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13: Simple Interest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7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14: Lines and Angles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8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15: Properties of Triangles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19" w:tooltip="RD Sharma Class 7 Solutions Chapter 16 Congruence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16: Congruence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441BE4">
        <w:rPr>
          <w:rFonts w:ascii="Arial" w:eastAsia="Times New Roman" w:hAnsi="Arial" w:cs="Arial"/>
          <w:color w:val="222222"/>
          <w:sz w:val="24"/>
          <w:szCs w:val="24"/>
        </w:rPr>
        <w:t>Chapter 17: Constructions</w:t>
      </w:r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20" w:tooltip="RD Sharma Class 7 Solutions Chapter 18 Symmetry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Chapter 18: Symmetry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21" w:tooltip="RD Sharma Class 7 Solutions Chapter 19 Visualising Solid Shapes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 xml:space="preserve">Chapter 19: </w:t>
        </w:r>
        <w:proofErr w:type="spellStart"/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Visualising</w:t>
        </w:r>
        <w:proofErr w:type="spellEnd"/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 xml:space="preserve"> Solid Shapes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22" w:tooltip="RD Sharma Class 7 Solutions Chapter 20 Mensuration I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 xml:space="preserve">Chapter 20: </w:t>
        </w:r>
        <w:proofErr w:type="spellStart"/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Mensuration</w:t>
        </w:r>
        <w:proofErr w:type="spellEnd"/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 xml:space="preserve"> I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23" w:tooltip="RD Sharma Class 7 Solutions Chapter 21 Mensuration II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 xml:space="preserve">Chapter 21: </w:t>
        </w:r>
        <w:proofErr w:type="spellStart"/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>Mensuration</w:t>
        </w:r>
        <w:proofErr w:type="spellEnd"/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 xml:space="preserve"> II</w:t>
        </w:r>
      </w:hyperlink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24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 xml:space="preserve">Chapter 22: </w:t>
        </w:r>
      </w:hyperlink>
      <w:r w:rsidRPr="00441BE4">
        <w:rPr>
          <w:rFonts w:ascii="Arial" w:eastAsia="Times New Roman" w:hAnsi="Arial" w:cs="Arial"/>
          <w:color w:val="222222"/>
          <w:sz w:val="24"/>
          <w:szCs w:val="24"/>
        </w:rPr>
        <w:t xml:space="preserve"> Coll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ection and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organisation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of Data</w:t>
      </w:r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441BE4">
        <w:rPr>
          <w:rFonts w:ascii="Arial" w:eastAsia="Times New Roman" w:hAnsi="Arial" w:cs="Arial"/>
          <w:color w:val="222222"/>
          <w:sz w:val="24"/>
          <w:szCs w:val="24"/>
        </w:rPr>
        <w:t xml:space="preserve">Chapter 23:  </w:t>
      </w:r>
      <w:r>
        <w:rPr>
          <w:rFonts w:ascii="Arial" w:eastAsia="Times New Roman" w:hAnsi="Arial" w:cs="Arial"/>
          <w:color w:val="222222"/>
          <w:sz w:val="24"/>
          <w:szCs w:val="24"/>
        </w:rPr>
        <w:t>Central Values</w:t>
      </w:r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441BE4">
        <w:rPr>
          <w:rFonts w:ascii="Arial" w:eastAsia="Times New Roman" w:hAnsi="Arial" w:cs="Arial"/>
          <w:color w:val="222222"/>
          <w:sz w:val="24"/>
          <w:szCs w:val="24"/>
        </w:rPr>
        <w:t xml:space="preserve">Chapter 24: </w:t>
      </w:r>
      <w:r>
        <w:rPr>
          <w:rFonts w:ascii="Arial" w:eastAsia="Times New Roman" w:hAnsi="Arial" w:cs="Arial"/>
          <w:color w:val="222222"/>
          <w:sz w:val="24"/>
          <w:szCs w:val="24"/>
        </w:rPr>
        <w:t>Construction of Bar Graphs</w:t>
      </w:r>
    </w:p>
    <w:p w:rsidR="00441BE4" w:rsidRPr="00441BE4" w:rsidRDefault="00441BE4" w:rsidP="00441B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25" w:tooltip="RD Sharma Class 7 Solutions Chapter 25: Data Handling IV" w:history="1"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 xml:space="preserve">Chapter 25: </w:t>
        </w:r>
      </w:hyperlink>
      <w:r w:rsidRPr="00441B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Probability</w:t>
      </w:r>
    </w:p>
    <w:p w:rsidR="00AF1CFC" w:rsidRPr="0030274A" w:rsidRDefault="00AF1CFC" w:rsidP="0030274A"/>
    <w:sectPr w:rsidR="00AF1CFC" w:rsidRPr="0030274A" w:rsidSect="00AF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D1EEB"/>
    <w:multiLevelType w:val="multilevel"/>
    <w:tmpl w:val="C00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178F0"/>
    <w:multiLevelType w:val="multilevel"/>
    <w:tmpl w:val="4E9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4749B"/>
    <w:multiLevelType w:val="multilevel"/>
    <w:tmpl w:val="72D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B150E"/>
    <w:multiLevelType w:val="multilevel"/>
    <w:tmpl w:val="B71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76925"/>
    <w:multiLevelType w:val="multilevel"/>
    <w:tmpl w:val="F652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9511F2"/>
    <w:multiLevelType w:val="multilevel"/>
    <w:tmpl w:val="60D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B2BA7"/>
    <w:rsid w:val="000E2817"/>
    <w:rsid w:val="0030274A"/>
    <w:rsid w:val="00441BE4"/>
    <w:rsid w:val="00AF1CFC"/>
    <w:rsid w:val="00BB2BA7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B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bse.in/rd-sharma-solutions-maths-class-7-chapter-5-operations-on-rational-numbers/" TargetMode="External"/><Relationship Id="rId13" Type="http://schemas.openxmlformats.org/officeDocument/2006/relationships/hyperlink" Target="https://www.learncbse.in/rd-sharma-solutions-maths-class-7-chapter-10-unitary-method/" TargetMode="External"/><Relationship Id="rId18" Type="http://schemas.openxmlformats.org/officeDocument/2006/relationships/hyperlink" Target="https://www.learncbse.in/rd-sharma-solutions-for-class-7-chapter-15-properties-of-triangl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earncbse.in/rd-sharma-class-7-solutions-visualising-solid-shapes/" TargetMode="External"/><Relationship Id="rId7" Type="http://schemas.openxmlformats.org/officeDocument/2006/relationships/hyperlink" Target="https://www.learncbse.in/rd-sharma-maths-solutions-class-7-chapter-4-rational-numbers/" TargetMode="External"/><Relationship Id="rId12" Type="http://schemas.openxmlformats.org/officeDocument/2006/relationships/hyperlink" Target="https://www.learncbse.in/class-7-maths-rd-sharma-solutions-chapter-9-ratio-and-proportion/" TargetMode="External"/><Relationship Id="rId17" Type="http://schemas.openxmlformats.org/officeDocument/2006/relationships/hyperlink" Target="https://www.learncbse.in/rd-sharma-class-7-solutions-chapter-14-lines-and-angles/" TargetMode="External"/><Relationship Id="rId25" Type="http://schemas.openxmlformats.org/officeDocument/2006/relationships/hyperlink" Target="https://www.learncbse.in/rd-sharma-class-7-solutions-chapter-25-data-handling-i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cbse.in/rd-sharma-class-7-solutions-chapter-13-simple-interest/" TargetMode="External"/><Relationship Id="rId20" Type="http://schemas.openxmlformats.org/officeDocument/2006/relationships/hyperlink" Target="https://www.learncbse.in/rd-sharma-class-7-solutions-chapter-18-symmet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cbse.in/rd-sharma-class-7-maths-solutions-chapter-3-decimals/" TargetMode="External"/><Relationship Id="rId11" Type="http://schemas.openxmlformats.org/officeDocument/2006/relationships/hyperlink" Target="https://www.learncbse.in/class-7-rd-sharma-solutions-maths-chapter-8-linear-equations-in-one-variable/" TargetMode="External"/><Relationship Id="rId24" Type="http://schemas.openxmlformats.org/officeDocument/2006/relationships/hyperlink" Target="https://www.learncbse.in/rd-sharma-class-7-solutions-chapter-22-data-handling-i/" TargetMode="External"/><Relationship Id="rId5" Type="http://schemas.openxmlformats.org/officeDocument/2006/relationships/hyperlink" Target="https://www.learncbse.in/rd-sharma-solutions-class-7-maths-chapter-2-fractions/" TargetMode="External"/><Relationship Id="rId15" Type="http://schemas.openxmlformats.org/officeDocument/2006/relationships/hyperlink" Target="https://www.learncbse.in/rd-sharma-class-7-solutions-chapter-12-profit-and-loss/" TargetMode="External"/><Relationship Id="rId23" Type="http://schemas.openxmlformats.org/officeDocument/2006/relationships/hyperlink" Target="https://www.learncbse.in/rd-sharma-class-7-solutions-chapter-21-mensuration-ii/" TargetMode="External"/><Relationship Id="rId10" Type="http://schemas.openxmlformats.org/officeDocument/2006/relationships/hyperlink" Target="https://www.learncbse.in/rd-sharma-class-7-solutions-maths-chapter-7-algebraic-expressions/" TargetMode="External"/><Relationship Id="rId19" Type="http://schemas.openxmlformats.org/officeDocument/2006/relationships/hyperlink" Target="https://www.learncbse.in/rd-sharma-class-7-solutions-chapter-16-congr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bse.in/rd-sharma-maths-class-7-solutions-chapter-6-exponents/" TargetMode="External"/><Relationship Id="rId14" Type="http://schemas.openxmlformats.org/officeDocument/2006/relationships/hyperlink" Target="https://www.learncbse.in/rd-sharma-class-7-solutions-chapter-11-percentage/" TargetMode="External"/><Relationship Id="rId22" Type="http://schemas.openxmlformats.org/officeDocument/2006/relationships/hyperlink" Target="https://www.learncbse.in/rd-sharma-class-7-solutions-mensuration-i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2023-09-19T09:01:00Z</dcterms:created>
  <dcterms:modified xsi:type="dcterms:W3CDTF">2023-09-19T09:01:00Z</dcterms:modified>
</cp:coreProperties>
</file>