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86" w:rsidRDefault="002F4B88">
      <w:pPr>
        <w:rPr>
          <w:rFonts w:asciiTheme="majorHAnsi" w:hAnsiTheme="majorHAnsi"/>
          <w:sz w:val="22"/>
          <w:szCs w:val="22"/>
        </w:rPr>
      </w:pPr>
      <w:r w:rsidRPr="002F4B88">
        <w:rPr>
          <w:rFonts w:asciiTheme="majorHAnsi" w:hAnsiTheme="majorHAnsi"/>
          <w:sz w:val="22"/>
          <w:szCs w:val="22"/>
        </w:rPr>
        <w:t xml:space="preserve">Za ovu sam zadaću odabrala kombinaciju dva uzorka dizajna. Konkretno </w:t>
      </w:r>
      <w:proofErr w:type="spellStart"/>
      <w:r w:rsidRPr="002F4B88">
        <w:rPr>
          <w:rFonts w:asciiTheme="majorHAnsi" w:hAnsiTheme="majorHAnsi"/>
          <w:sz w:val="22"/>
          <w:szCs w:val="22"/>
        </w:rPr>
        <w:t>Composite</w:t>
      </w:r>
      <w:proofErr w:type="spellEnd"/>
      <w:r w:rsidRPr="002F4B88">
        <w:rPr>
          <w:rFonts w:asciiTheme="majorHAnsi" w:hAnsiTheme="majorHAnsi"/>
          <w:sz w:val="22"/>
          <w:szCs w:val="22"/>
        </w:rPr>
        <w:t xml:space="preserve"> i </w:t>
      </w:r>
      <w:proofErr w:type="spellStart"/>
      <w:r w:rsidRPr="002F4B88">
        <w:rPr>
          <w:rFonts w:asciiTheme="majorHAnsi" w:hAnsiTheme="majorHAnsi"/>
          <w:sz w:val="22"/>
          <w:szCs w:val="22"/>
        </w:rPr>
        <w:t>Abstract</w:t>
      </w:r>
      <w:proofErr w:type="spellEnd"/>
      <w:r w:rsidRPr="002F4B88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2F4B88">
        <w:rPr>
          <w:rFonts w:asciiTheme="majorHAnsi" w:hAnsiTheme="majorHAnsi"/>
          <w:sz w:val="22"/>
          <w:szCs w:val="22"/>
        </w:rPr>
        <w:t>Factory</w:t>
      </w:r>
      <w:proofErr w:type="spellEnd"/>
      <w:r w:rsidRPr="002F4B88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2F4B88">
        <w:rPr>
          <w:rFonts w:asciiTheme="majorHAnsi" w:hAnsiTheme="majorHAnsi"/>
          <w:sz w:val="22"/>
          <w:szCs w:val="22"/>
        </w:rPr>
        <w:t>Composite</w:t>
      </w:r>
      <w:proofErr w:type="spellEnd"/>
      <w:r w:rsidRPr="002F4B88">
        <w:rPr>
          <w:rFonts w:asciiTheme="majorHAnsi" w:hAnsiTheme="majorHAnsi"/>
          <w:sz w:val="22"/>
          <w:szCs w:val="22"/>
        </w:rPr>
        <w:t xml:space="preserve"> kao strukturu za direktorije i datoteke budući da odgovara svrsi i opisu samog </w:t>
      </w:r>
      <w:proofErr w:type="spellStart"/>
      <w:r w:rsidRPr="002F4B88">
        <w:rPr>
          <w:rFonts w:asciiTheme="majorHAnsi" w:hAnsiTheme="majorHAnsi"/>
          <w:sz w:val="22"/>
          <w:szCs w:val="22"/>
        </w:rPr>
        <w:t>Composite</w:t>
      </w:r>
      <w:proofErr w:type="spellEnd"/>
      <w:r w:rsidRPr="002F4B88">
        <w:rPr>
          <w:rFonts w:asciiTheme="majorHAnsi" w:hAnsiTheme="majorHAnsi"/>
          <w:sz w:val="22"/>
          <w:szCs w:val="22"/>
        </w:rPr>
        <w:t xml:space="preserve"> uzorka budući da na apstraktnoj razini imamo datoteku koja može biti direktorij ili datoteka/simbolički link. Prevedemo li to </w:t>
      </w:r>
      <w:r>
        <w:rPr>
          <w:rFonts w:asciiTheme="majorHAnsi" w:hAnsiTheme="majorHAnsi"/>
          <w:sz w:val="22"/>
          <w:szCs w:val="22"/>
        </w:rPr>
        <w:t xml:space="preserve">u kontekst </w:t>
      </w:r>
      <w:proofErr w:type="spellStart"/>
      <w:r>
        <w:rPr>
          <w:rFonts w:asciiTheme="majorHAnsi" w:hAnsiTheme="majorHAnsi"/>
          <w:sz w:val="22"/>
          <w:szCs w:val="22"/>
        </w:rPr>
        <w:t>Composite</w:t>
      </w:r>
      <w:proofErr w:type="spellEnd"/>
      <w:r>
        <w:rPr>
          <w:rFonts w:asciiTheme="majorHAnsi" w:hAnsiTheme="majorHAnsi"/>
          <w:sz w:val="22"/>
          <w:szCs w:val="22"/>
        </w:rPr>
        <w:t xml:space="preserve"> uzorka </w:t>
      </w:r>
      <w:proofErr w:type="spellStart"/>
      <w:r>
        <w:rPr>
          <w:rFonts w:asciiTheme="majorHAnsi" w:hAnsiTheme="majorHAnsi"/>
          <w:sz w:val="22"/>
          <w:szCs w:val="22"/>
        </w:rPr>
        <w:t>Component</w:t>
      </w:r>
      <w:proofErr w:type="spellEnd"/>
      <w:r>
        <w:rPr>
          <w:rFonts w:asciiTheme="majorHAnsi" w:hAnsiTheme="majorHAnsi"/>
          <w:sz w:val="22"/>
          <w:szCs w:val="22"/>
        </w:rPr>
        <w:t xml:space="preserve"> je ekvivalentan apstraktnoj datoteci, </w:t>
      </w:r>
      <w:proofErr w:type="spellStart"/>
      <w:r>
        <w:rPr>
          <w:rFonts w:asciiTheme="majorHAnsi" w:hAnsiTheme="majorHAnsi"/>
          <w:sz w:val="22"/>
          <w:szCs w:val="22"/>
        </w:rPr>
        <w:t>Leaf</w:t>
      </w:r>
      <w:proofErr w:type="spellEnd"/>
      <w:r>
        <w:rPr>
          <w:rFonts w:asciiTheme="majorHAnsi" w:hAnsiTheme="majorHAnsi"/>
          <w:sz w:val="22"/>
          <w:szCs w:val="22"/>
        </w:rPr>
        <w:t xml:space="preserve"> je datoteka/simbolički link, a </w:t>
      </w:r>
      <w:proofErr w:type="spellStart"/>
      <w:r>
        <w:rPr>
          <w:rFonts w:asciiTheme="majorHAnsi" w:hAnsiTheme="majorHAnsi"/>
          <w:sz w:val="22"/>
          <w:szCs w:val="22"/>
        </w:rPr>
        <w:t>Composite</w:t>
      </w:r>
      <w:proofErr w:type="spellEnd"/>
      <w:r>
        <w:rPr>
          <w:rFonts w:asciiTheme="majorHAnsi" w:hAnsiTheme="majorHAnsi"/>
          <w:sz w:val="22"/>
          <w:szCs w:val="22"/>
        </w:rPr>
        <w:t xml:space="preserve"> je direktorij koji se može sastojati od poddirektorija i datoteka/simboličkih linkova. Za </w:t>
      </w:r>
      <w:proofErr w:type="spellStart"/>
      <w:r>
        <w:rPr>
          <w:rFonts w:asciiTheme="majorHAnsi" w:hAnsiTheme="majorHAnsi"/>
          <w:sz w:val="22"/>
          <w:szCs w:val="22"/>
        </w:rPr>
        <w:t>Abstract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Factory</w:t>
      </w:r>
      <w:proofErr w:type="spellEnd"/>
      <w:r>
        <w:rPr>
          <w:rFonts w:asciiTheme="majorHAnsi" w:hAnsiTheme="majorHAnsi"/>
          <w:sz w:val="22"/>
          <w:szCs w:val="22"/>
        </w:rPr>
        <w:t xml:space="preserve"> je namijenjena uloga upravljača kako bi se prema unaprijed postavljenim pravilima usmjerilo ka odgovarajućem datotečnom sustavu (nešto kao konfiguracije iz zadaće 1 </w:t>
      </w:r>
      <w:proofErr w:type="spellStart"/>
      <w:r>
        <w:rPr>
          <w:rFonts w:asciiTheme="majorHAnsi" w:hAnsiTheme="majorHAnsi"/>
          <w:sz w:val="22"/>
          <w:szCs w:val="22"/>
        </w:rPr>
        <w:t>NWTiS</w:t>
      </w:r>
      <w:proofErr w:type="spellEnd"/>
      <w:r>
        <w:rPr>
          <w:rFonts w:asciiTheme="majorHAnsi" w:hAnsiTheme="majorHAnsi"/>
          <w:sz w:val="22"/>
          <w:szCs w:val="22"/>
        </w:rPr>
        <w:t>). Na taj način ovaj uzorak osigurava neovisnost aplikacije</w:t>
      </w:r>
      <w:r w:rsidR="005A13BF">
        <w:rPr>
          <w:rFonts w:asciiTheme="majorHAnsi" w:hAnsiTheme="majorHAnsi"/>
          <w:sz w:val="22"/>
          <w:szCs w:val="22"/>
        </w:rPr>
        <w:t xml:space="preserve">. Ujedno u kontekstu ovog uzorka </w:t>
      </w:r>
      <w:proofErr w:type="spellStart"/>
      <w:r w:rsidR="005A13BF">
        <w:rPr>
          <w:rFonts w:asciiTheme="majorHAnsi" w:hAnsiTheme="majorHAnsi"/>
          <w:sz w:val="22"/>
          <w:szCs w:val="22"/>
        </w:rPr>
        <w:t>Composite</w:t>
      </w:r>
      <w:proofErr w:type="spellEnd"/>
      <w:r w:rsidR="005A13BF">
        <w:rPr>
          <w:rFonts w:asciiTheme="majorHAnsi" w:hAnsiTheme="majorHAnsi"/>
          <w:sz w:val="22"/>
          <w:szCs w:val="22"/>
        </w:rPr>
        <w:t xml:space="preserve"> uzorak vrši ulogu </w:t>
      </w:r>
      <w:proofErr w:type="spellStart"/>
      <w:r w:rsidR="005A13BF">
        <w:rPr>
          <w:rFonts w:asciiTheme="majorHAnsi" w:hAnsiTheme="majorHAnsi"/>
          <w:sz w:val="22"/>
          <w:szCs w:val="22"/>
        </w:rPr>
        <w:t>Abstract</w:t>
      </w:r>
      <w:proofErr w:type="spellEnd"/>
      <w:r w:rsidR="005A13B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5A13BF">
        <w:rPr>
          <w:rFonts w:asciiTheme="majorHAnsi" w:hAnsiTheme="majorHAnsi"/>
          <w:sz w:val="22"/>
          <w:szCs w:val="22"/>
        </w:rPr>
        <w:t>Product</w:t>
      </w:r>
      <w:proofErr w:type="spellEnd"/>
      <w:r w:rsidR="005A13BF">
        <w:rPr>
          <w:rFonts w:asciiTheme="majorHAnsi" w:hAnsiTheme="majorHAnsi"/>
          <w:sz w:val="22"/>
          <w:szCs w:val="22"/>
        </w:rPr>
        <w:t>-a.</w:t>
      </w:r>
    </w:p>
    <w:p w:rsidR="00DE308A" w:rsidRPr="002F4B88" w:rsidRDefault="00AF544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US" w:eastAsia="en-US"/>
        </w:rPr>
        <w:drawing>
          <wp:inline distT="0" distB="0" distL="0" distR="0">
            <wp:extent cx="5943600" cy="5674644"/>
            <wp:effectExtent l="19050" t="0" r="0" b="0"/>
            <wp:docPr id="3" name="Picture 3" descr="C:\Users\Dante Eniyel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 Eniyel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08A" w:rsidRPr="002F4B88" w:rsidSect="005D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B88"/>
    <w:rsid w:val="00041942"/>
    <w:rsid w:val="00056D3F"/>
    <w:rsid w:val="000E3448"/>
    <w:rsid w:val="0012043D"/>
    <w:rsid w:val="001874B5"/>
    <w:rsid w:val="001A4E89"/>
    <w:rsid w:val="001C30CB"/>
    <w:rsid w:val="001F5256"/>
    <w:rsid w:val="002067B7"/>
    <w:rsid w:val="00284EE9"/>
    <w:rsid w:val="002B0403"/>
    <w:rsid w:val="002C33A9"/>
    <w:rsid w:val="002F4B88"/>
    <w:rsid w:val="00304040"/>
    <w:rsid w:val="003352F3"/>
    <w:rsid w:val="003962B8"/>
    <w:rsid w:val="003B2970"/>
    <w:rsid w:val="003B4051"/>
    <w:rsid w:val="00432682"/>
    <w:rsid w:val="004841C8"/>
    <w:rsid w:val="00485365"/>
    <w:rsid w:val="004A553A"/>
    <w:rsid w:val="004B76C0"/>
    <w:rsid w:val="004E7DFC"/>
    <w:rsid w:val="005058B9"/>
    <w:rsid w:val="005217C5"/>
    <w:rsid w:val="005A13BF"/>
    <w:rsid w:val="005C3CCB"/>
    <w:rsid w:val="005D0A86"/>
    <w:rsid w:val="005D6405"/>
    <w:rsid w:val="005F1C01"/>
    <w:rsid w:val="00617566"/>
    <w:rsid w:val="00673F63"/>
    <w:rsid w:val="00692D92"/>
    <w:rsid w:val="006D562A"/>
    <w:rsid w:val="00714716"/>
    <w:rsid w:val="00790810"/>
    <w:rsid w:val="007B0443"/>
    <w:rsid w:val="007B2879"/>
    <w:rsid w:val="00805639"/>
    <w:rsid w:val="00822AEF"/>
    <w:rsid w:val="008537B1"/>
    <w:rsid w:val="008C7824"/>
    <w:rsid w:val="00922186"/>
    <w:rsid w:val="00972EE9"/>
    <w:rsid w:val="00A03888"/>
    <w:rsid w:val="00A37F6D"/>
    <w:rsid w:val="00A70397"/>
    <w:rsid w:val="00A85D72"/>
    <w:rsid w:val="00A87C08"/>
    <w:rsid w:val="00A94DDB"/>
    <w:rsid w:val="00AF3DD8"/>
    <w:rsid w:val="00AF544A"/>
    <w:rsid w:val="00B155F0"/>
    <w:rsid w:val="00B840DB"/>
    <w:rsid w:val="00B940B3"/>
    <w:rsid w:val="00B9655A"/>
    <w:rsid w:val="00B97C8F"/>
    <w:rsid w:val="00BC517F"/>
    <w:rsid w:val="00BE504D"/>
    <w:rsid w:val="00BE644C"/>
    <w:rsid w:val="00C5317D"/>
    <w:rsid w:val="00C86D72"/>
    <w:rsid w:val="00CB6540"/>
    <w:rsid w:val="00CE515D"/>
    <w:rsid w:val="00CF2647"/>
    <w:rsid w:val="00CF7926"/>
    <w:rsid w:val="00D4609C"/>
    <w:rsid w:val="00D51647"/>
    <w:rsid w:val="00D64597"/>
    <w:rsid w:val="00D66EB0"/>
    <w:rsid w:val="00DC081D"/>
    <w:rsid w:val="00DE308A"/>
    <w:rsid w:val="00DE5D59"/>
    <w:rsid w:val="00DF7002"/>
    <w:rsid w:val="00E156E3"/>
    <w:rsid w:val="00E618FF"/>
    <w:rsid w:val="00E8324F"/>
    <w:rsid w:val="00E94052"/>
    <w:rsid w:val="00E96445"/>
    <w:rsid w:val="00FC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48"/>
    <w:pPr>
      <w:spacing w:after="0" w:line="360" w:lineRule="auto"/>
      <w:jc w:val="both"/>
    </w:pPr>
    <w:rPr>
      <w:rFonts w:ascii="Times New Roman" w:eastAsia="PMingLiU" w:hAnsi="Times New Roman" w:cs="Times New Roman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44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448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48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0E344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48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4"/>
      <w:lang w:val="hr-HR" w:eastAsia="hr-HR"/>
    </w:rPr>
  </w:style>
  <w:style w:type="paragraph" w:styleId="NoSpacing">
    <w:name w:val="No Spacing"/>
    <w:aliases w:val="Content"/>
    <w:uiPriority w:val="1"/>
    <w:qFormat/>
    <w:rsid w:val="000E3448"/>
    <w:pPr>
      <w:spacing w:after="0" w:line="360" w:lineRule="auto"/>
    </w:pPr>
    <w:rPr>
      <w:rFonts w:ascii="Times New Roman" w:eastAsia="PMingLiU" w:hAnsi="Times New Roman" w:cs="Times New Roman"/>
      <w:b/>
      <w:color w:val="000000" w:themeColor="text1"/>
      <w:sz w:val="32"/>
      <w:szCs w:val="24"/>
      <w:lang w:val="hr-HR" w:eastAsia="hr-HR"/>
    </w:rPr>
  </w:style>
  <w:style w:type="paragraph" w:styleId="Caption">
    <w:name w:val="caption"/>
    <w:basedOn w:val="Normal"/>
    <w:next w:val="Normal"/>
    <w:uiPriority w:val="35"/>
    <w:unhideWhenUsed/>
    <w:qFormat/>
    <w:rsid w:val="00D51647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8A"/>
    <w:rPr>
      <w:rFonts w:ascii="Tahoma" w:eastAsia="PMingLiU" w:hAnsi="Tahoma" w:cs="Tahoma"/>
      <w:sz w:val="16"/>
      <w:szCs w:val="16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Eniyel</dc:creator>
  <cp:lastModifiedBy>Dante Eniyel</cp:lastModifiedBy>
  <cp:revision>3</cp:revision>
  <dcterms:created xsi:type="dcterms:W3CDTF">2013-10-24T21:37:00Z</dcterms:created>
  <dcterms:modified xsi:type="dcterms:W3CDTF">2013-10-25T18:40:00Z</dcterms:modified>
</cp:coreProperties>
</file>