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Fonts w:ascii="Arial" w:cs="Arial" w:eastAsia="Arial" w:hAnsi="Arial"/>
                <w:sz w:val="21"/>
                <w:szCs w:val="21"/>
                <w:rtl w:val="0"/>
              </w:rPr>
              <w:t xml:space="preserve">En general, como equipo hemos podido cumplir gran parte de las actividades planificadas, aunque algunas han requerido más tiempo del estimado. Han facilitado el avance la distribución de tareas, el uso de Trello, la comunicación por Discord y WhatsApp y el trabajo colaborativo. Las principales dificultades han sido las pruebas de geolocalización, la integración entre componentes y la incorporación de nuevas funcionalidades surgidas durante el desarrollo y a partir de la retroalimentación obtenida con adultos mayores.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Fonts w:ascii="Arial" w:cs="Arial" w:eastAsia="Arial" w:hAnsi="Arial"/>
                <w:sz w:val="21"/>
                <w:szCs w:val="21"/>
                <w:rtl w:val="0"/>
              </w:rPr>
              <w:t xml:space="preserve">Las dificultades se han enfrentado mediante pruebas progresivas, revisión conjunta de errores y ajustes en la priorización de las tareas. Cuando una funcionalidad no ha alcanzado a completarse, se ha mantenido como pendiente en lugar de considerarla terminada. También hemos utilizado el Product Backlog y Trello para organizar el trabajo, y las instancias de validación con adultos mayores de Huechuraba y Quilicura nos han permitido identificar mejoras de usabilidad y accesibilidad para las siguientes etapas.</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Fonts w:ascii="Arial" w:cs="Arial" w:eastAsia="Arial" w:hAnsi="Arial"/>
                <w:sz w:val="21"/>
                <w:szCs w:val="21"/>
                <w:rtl w:val="0"/>
              </w:rPr>
              <w:t xml:space="preserve">Evaluamos positivamente nuestro trabajo hasta el momento, ya que hemos logrado avanzar desde una propuesta inicial hacia una aplicación con distintas funcionalidades operativas. Destacamos la colaboración del equipo, la capacidad de resolver problemas técnicos y la adaptación frente a nuevos requerimientos. Como aspectos a mejorar, debemos registrar con mayor constancia las horas de trabajo, documentar los cambios a medida que se realizan y controlar mejor la incorporación de nuevas funcionalidades para no afectar las actividades prioritarias del proyecto.</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Fonts w:ascii="Arial" w:cs="Arial" w:eastAsia="Arial" w:hAnsi="Arial"/>
                <w:sz w:val="21"/>
                <w:szCs w:val="21"/>
                <w:rtl w:val="0"/>
              </w:rPr>
              <w:t xml:space="preserve">La principal inquietud es cómo equilibrar la incorporación de nuevas funcionalidades con la necesidad de completar la integración, pruebas y documentación de las funciones principales. También debemos definir con claridad qué elementos formarán parte de la versión final dentro del tiempo disponible. Una pregunta que nos gustaría realizar al docente es: ¿conviene priorizar el cierre, integración y validación de las funcionalidades principales antes de continuar incorporando nuevas funciones al proyecto?</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Fonts w:ascii="Arial" w:cs="Arial" w:eastAsia="Arial" w:hAnsi="Arial"/>
                <w:sz w:val="21"/>
                <w:szCs w:val="21"/>
                <w:rtl w:val="0"/>
              </w:rPr>
              <w:t xml:space="preserve">Por el momento no consideramos necesario realizar una redistribución completa de las actividades, ya que la organización actual ha permitido avanzar adecuadamente. Sin embargo, las nuevas tareas pueden asignarse según la experiencia y disponibilidad de cada integrante, especialmente en integración con base de datos y servicios, pruebas y corrección de errores, documentación y validación con usuarios. Si alguna actividad comienza a concentrar demasiado trabajo, se redistribuirá para mantener un avance equilibrado.</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bookmarkStart w:colFirst="0" w:colLast="0" w:name="_heading=h.t8a6rs6ck88r"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Fonts w:ascii="Arial" w:cs="Arial" w:eastAsia="Arial" w:hAnsi="Arial"/>
                <w:sz w:val="21"/>
                <w:szCs w:val="21"/>
                <w:rtl w:val="0"/>
              </w:rPr>
              <w:t xml:space="preserve">Evaluamos de forma positiva el trabajo grupal. Destacamos la comunicación constante, la disposición para apoyar a otros integrantes, la distribución de responsabilidades y la capacidad de adaptarnos a cambios durante el desarrollo. El uso de herramientas colaborativas también ha facilitado la coordinación. Como aspectos de mejora, debemos mantener un registro más ordenado de decisiones, avances y horas de trabajo, revisar en conjunto las tareas antes de cerrarlas y definir con mayor anticipación los cambios de alcance para evitar sobrecargar las etapas finales.</w:t>
            </w: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zNxiW6/jZCKBl2GysSNtxXE8A==">CgMxLjAyDmgudDhhNnJzNmNrODhyOAByITFvUS1IMXpqYmdHeEEyX2FUTUpFSFIxNmd4OXp6cTRoag==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