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71"/>
        <w:gridCol w:w="2988"/>
        <w:gridCol w:w="838"/>
        <w:gridCol w:w="4956"/>
        <w:gridCol w:w="17"/>
        <w:tblGridChange w:id="0">
          <w:tblGrid>
            <w:gridCol w:w="1971"/>
            <w:gridCol w:w="2988"/>
            <w:gridCol w:w="838"/>
            <w:gridCol w:w="4956"/>
            <w:gridCol w:w="17"/>
          </w:tblGrid>
        </w:tblGridChange>
      </w:tblGrid>
      <w:tr>
        <w:trPr>
          <w:cantSplit w:val="0"/>
          <w:trHeight w:val="344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2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 Reunión:</w:t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spacing w:after="0" w:before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15/09/2026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7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 Reunión: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Desde: No registrada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Hasta: No registrada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C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Lugar Reunión: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Remota vía Discord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8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1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Motivo, Asunto: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Planificación del Sprint 1 de Siempre Cerca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6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Participantes: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7">
            <w:pPr>
              <w:spacing w:after="60" w:before="6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18">
            <w:pPr>
              <w:spacing w:after="60" w:before="6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Asiste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19">
            <w:pPr>
              <w:spacing w:after="60" w:before="6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Rol</w:t>
            </w:r>
          </w:p>
        </w:tc>
      </w:tr>
      <w:tr>
        <w:trPr>
          <w:cantSplit w:val="0"/>
          <w:trHeight w:val="16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Melanie Scarlett Ortiz Fernández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Paul Andrés Hidalgo Vásquez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Scrum Master / Development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Héctor Patricio Cornejo Moya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Development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Angel Gabriel Rengifo Blanco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Development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9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Resumen de lo tratado: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tabs>
                <w:tab w:val="left" w:leader="none" w:pos="176"/>
              </w:tabs>
              <w:spacing w:after="0" w:before="0" w:line="240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revisó el Product Backlog y se priorizaron las funcionalidades base del sistema: creación de cuenta, inicio y cierre de sesión, recuperación de contraseña, diferenciación de acceso por rol y preparación de la estructura inicial.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E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Próxima reunión por este tema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tabs>
                <w:tab w:val="left" w:leader="none" w:pos="176"/>
              </w:tabs>
              <w:spacing w:after="0" w:before="0" w:line="240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Reuniones de seguimiento durante el Sprint 1 y Sprint Review al cierre.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Desarrollo y Acuerdos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Se acuerda ejecutar un Sprint de 5 días con foco en HU-01, HU-02, HU-09 y HU-18. Las tareas se gestionarán en Trello usando Backlog/Pendiente, Por hacer, En progreso, En revisión y Terminado. El equipo realizará seguimiento y coordinación durante el desarrollo, probará las funcionalidades implementadas y considerará una tarea finalizada solo cuando cumpla la Definition of Done definida para el Sprint.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76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5"/>
        <w:gridCol w:w="1417"/>
        <w:gridCol w:w="1276"/>
        <w:gridCol w:w="1418"/>
        <w:gridCol w:w="1860"/>
        <w:tblGridChange w:id="0">
          <w:tblGrid>
            <w:gridCol w:w="4805"/>
            <w:gridCol w:w="1417"/>
            <w:gridCol w:w="1276"/>
            <w:gridCol w:w="1418"/>
            <w:gridCol w:w="1860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50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Compromisos de esta Reunión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Prioridad</w:t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(A/M/B)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 compromiso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Estado</w:t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(Pendiente /OK) 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240" w:lineRule="auto"/>
              <w:ind w:left="0" w:firstLine="0"/>
              <w:jc w:val="lef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Completar las historias HU-01, HU-02, HU-09 y HU-18, realizar sus pruebas y mantener actualizado el Scrum Board.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Equipo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Cierre Sprint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05C">
            <w:pPr>
              <w:spacing w:after="60" w:before="6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Compromisos anteriores pendientes o por revisar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Prioridad</w:t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(A/M/B)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Arial" w:cs="Arial" w:eastAsia="Arial" w:hAnsi="Arial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 compromiso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6a6a6" w:val="clea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Estado</w:t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(Pendiente /OK)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jc w:val="left"/>
              <w:rPr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808080"/>
                <w:sz w:val="16"/>
                <w:szCs w:val="16"/>
                <w:rtl w:val="0"/>
              </w:rPr>
              <w:t xml:space="preserve">No aplica: corresponde al primer Sprint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6"/>
                <w:szCs w:val="16"/>
                <w:rtl w:val="0"/>
              </w:rPr>
              <w:t xml:space="preserve">No aplica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KPMG Logo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tl w:val="0"/>
      </w:rPr>
    </w:r>
  </w:p>
  <w:tbl>
    <w:tblPr>
      <w:tblStyle w:val="Table3"/>
      <w:tblW w:w="10754.0" w:type="dxa"/>
      <w:jc w:val="left"/>
      <w:tblInd w:w="-71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3583"/>
      <w:gridCol w:w="2241"/>
      <w:gridCol w:w="4930"/>
      <w:tblGridChange w:id="0">
        <w:tblGrid>
          <w:gridCol w:w="3583"/>
          <w:gridCol w:w="2241"/>
          <w:gridCol w:w="4930"/>
        </w:tblGrid>
      </w:tblGridChange>
    </w:tblGrid>
    <w:tr>
      <w:trPr>
        <w:cantSplit w:val="1"/>
        <w:trHeight w:val="1231" w:hRule="atLeast"/>
        <w:tblHeader w:val="0"/>
      </w:trPr>
      <w:tc>
        <w:tcPr>
          <w:tcBorders>
            <w:top w:color="000000" w:space="0" w:sz="6" w:val="single"/>
          </w:tcBorders>
        </w:tcPr>
        <w:p w:rsidR="00000000" w:rsidDel="00000000" w:rsidP="00000000" w:rsidRDefault="00000000" w:rsidRPr="00000000" w14:paraId="0000006A">
          <w:pPr>
            <w:pStyle w:val="Heading1"/>
            <w:spacing w:after="40" w:before="60" w:lineRule="auto"/>
            <w:ind w:right="360"/>
            <w:rPr>
              <w:rFonts w:ascii="KPMG Logo" w:cs="KPMG Logo" w:eastAsia="KPMG Logo" w:hAnsi="KPMG Logo"/>
              <w:sz w:val="56"/>
              <w:szCs w:val="56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1045209</wp:posOffset>
                </wp:positionH>
                <wp:positionV relativeFrom="paragraph">
                  <wp:posOffset>123825</wp:posOffset>
                </wp:positionV>
                <wp:extent cx="1943100" cy="495300"/>
                <wp:effectExtent b="0" l="0" r="0" t="0"/>
                <wp:wrapNone/>
                <wp:docPr id="1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3100" cy="495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2"/>
          <w:tcBorders>
            <w:top w:color="000000" w:space="0" w:sz="6" w:val="single"/>
          </w:tcBorders>
          <w:vAlign w:val="center"/>
        </w:tcPr>
        <w:p w:rsidR="00000000" w:rsidDel="00000000" w:rsidP="00000000" w:rsidRDefault="00000000" w:rsidRPr="00000000" w14:paraId="0000006B">
          <w:pPr>
            <w:spacing w:after="60" w:before="100" w:lineRule="auto"/>
            <w:jc w:val="center"/>
            <w:rPr>
              <w:rFonts w:ascii="Arial" w:cs="Arial" w:eastAsia="Arial" w:hAnsi="Arial"/>
              <w:sz w:val="28"/>
              <w:szCs w:val="28"/>
            </w:rPr>
          </w:pPr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0"/>
            </w:rPr>
            <w:t xml:space="preserve">Equipo proyecto - Duoc UC</w:t>
          </w:r>
        </w:p>
      </w:tc>
    </w:tr>
    <w:tr>
      <w:trPr>
        <w:cantSplit w:val="1"/>
        <w:trHeight w:val="330" w:hRule="atLeast"/>
        <w:tblHeader w:val="0"/>
      </w:trPr>
      <w:tc>
        <w:tcPr>
          <w:gridSpan w:val="2"/>
          <w:tcBorders>
            <w:bottom w:color="000000" w:space="0" w:sz="6" w:val="single"/>
          </w:tcBorders>
          <w:vAlign w:val="center"/>
        </w:tcPr>
        <w:p w:rsidR="00000000" w:rsidDel="00000000" w:rsidP="00000000" w:rsidRDefault="00000000" w:rsidRPr="00000000" w14:paraId="0000006D">
          <w:pPr>
            <w:spacing w:after="0" w:before="0" w:line="240" w:lineRule="auto"/>
            <w:jc w:val="center"/>
            <w:rPr>
              <w:rFonts w:ascii="Arial" w:cs="Arial" w:eastAsia="Arial" w:hAnsi="Arial"/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18"/>
              <w:szCs w:val="18"/>
              <w:rtl w:val="0"/>
            </w:rPr>
            <w:t xml:space="preserve">Sede: Plaza Norte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6" w:val="single"/>
            <w:bottom w:color="000000" w:space="0" w:sz="6" w:val="single"/>
          </w:tcBorders>
          <w:shd w:fill="d9d9d9" w:val="clear"/>
        </w:tcPr>
        <w:p w:rsidR="00000000" w:rsidDel="00000000" w:rsidP="00000000" w:rsidRDefault="00000000" w:rsidRPr="00000000" w14:paraId="0000006F">
          <w:pPr>
            <w:spacing w:after="80" w:before="80" w:lineRule="auto"/>
            <w:jc w:val="center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0"/>
            </w:rPr>
            <w:t xml:space="preserve">Minuta de Reunión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C7723B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C7723B"/>
  </w:style>
  <w:style w:type="paragraph" w:styleId="Piedepgina">
    <w:name w:val="footer"/>
    <w:basedOn w:val="Normal"/>
    <w:link w:val="PiedepginaCar"/>
    <w:uiPriority w:val="99"/>
    <w:unhideWhenUsed w:val="1"/>
    <w:rsid w:val="00C7723B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C7723B"/>
  </w:style>
  <w:style w:type="character" w:styleId="Ttulo1Car" w:customStyle="1">
    <w:name w:val="Título 1 Car"/>
    <w:aliases w:val="capitulo Car"/>
    <w:basedOn w:val="Fuentedeprrafopredeter"/>
    <w:link w:val="Ttulo1"/>
    <w:uiPriority w:val="99"/>
    <w:rsid w:val="00C7723B"/>
    <w:rPr>
      <w:rFonts w:ascii="Times New Roman" w:cs="Times New Roman" w:eastAsia="Times New Roman" w:hAnsi="Times New Roman"/>
      <w:sz w:val="24"/>
      <w:szCs w:val="24"/>
      <w:lang w:eastAsia="es-ES" w:val="es-AR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7723B"/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7723B"/>
    <w:rPr>
      <w:rFonts w:ascii="Tahoma" w:cs="Tahoma" w:hAnsi="Tahoma"/>
      <w:sz w:val="16"/>
      <w:szCs w:val="16"/>
    </w:rPr>
  </w:style>
  <w:style w:type="paragraph" w:styleId="Prrafodelista">
    <w:name w:val="List Paragraph"/>
    <w:basedOn w:val="Normal"/>
    <w:uiPriority w:val="34"/>
    <w:qFormat w:val="1"/>
    <w:rsid w:val="00B37C81"/>
    <w:pPr>
      <w:numPr>
        <w:numId w:val="1"/>
      </w:numPr>
      <w:spacing w:line="276" w:lineRule="auto"/>
      <w:jc w:val="both"/>
    </w:pPr>
    <w:rPr>
      <w:rFonts w:ascii="Arial" w:cs="Arial" w:hAnsi="Arial"/>
      <w:b w:val="1"/>
      <w:color w:val="000000" w:themeColor="text1"/>
      <w:szCs w:val="22"/>
      <w:lang w:eastAsia="en-US" w:val="es-ES"/>
    </w:rPr>
  </w:style>
  <w:style w:type="table" w:styleId="Tablaconcuadrcula">
    <w:name w:val="Table Grid"/>
    <w:basedOn w:val="Tablanormal"/>
    <w:uiPriority w:val="59"/>
    <w:rsid w:val="00C7723B"/>
    <w:rPr>
      <w:lang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independiente">
    <w:name w:val="Body Text"/>
    <w:basedOn w:val="Normal"/>
    <w:link w:val="TextoindependienteCar"/>
    <w:unhideWhenUsed w:val="1"/>
    <w:rsid w:val="00BC1C2D"/>
    <w:pPr>
      <w:spacing w:after="120"/>
      <w:jc w:val="both"/>
    </w:pPr>
    <w:rPr>
      <w:rFonts w:ascii="Arial" w:hAnsi="Arial" w:cstheme="minorBidi" w:eastAsiaTheme="minorHAnsi"/>
      <w:sz w:val="22"/>
      <w:szCs w:val="22"/>
      <w:lang w:eastAsia="en-US" w:val="es-ES"/>
    </w:rPr>
  </w:style>
  <w:style w:type="character" w:styleId="TextoindependienteCar" w:customStyle="1">
    <w:name w:val="Texto independiente Car"/>
    <w:basedOn w:val="Fuentedeprrafopredeter"/>
    <w:link w:val="Textoindependiente"/>
    <w:rsid w:val="00BC1C2D"/>
    <w:rPr>
      <w:rFonts w:ascii="Arial" w:hAnsi="Arial"/>
      <w:lang w:val="es-ES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73463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734638"/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734638"/>
    <w:rPr>
      <w:rFonts w:ascii="Times New Roman" w:cs="Times New Roman" w:eastAsia="Times New Roman" w:hAnsi="Times New Roman"/>
      <w:sz w:val="20"/>
      <w:szCs w:val="20"/>
      <w:lang w:eastAsia="es-ES" w:val="es-AR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734638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734638"/>
    <w:rPr>
      <w:rFonts w:ascii="Times New Roman" w:cs="Times New Roman" w:eastAsia="Times New Roman" w:hAnsi="Times New Roman"/>
      <w:b w:val="1"/>
      <w:bCs w:val="1"/>
      <w:sz w:val="20"/>
      <w:szCs w:val="20"/>
      <w:lang w:eastAsia="es-ES" w:val="es-AR"/>
    </w:rPr>
  </w:style>
  <w:style w:type="character" w:styleId="shorttext" w:customStyle="1">
    <w:name w:val="short_text"/>
    <w:basedOn w:val="Fuentedeprrafopredeter"/>
    <w:rsid w:val="00A427F4"/>
  </w:style>
  <w:style w:type="character" w:styleId="hps" w:customStyle="1">
    <w:name w:val="hps"/>
    <w:basedOn w:val="Fuentedeprrafopredeter"/>
    <w:rsid w:val="00A427F4"/>
  </w:style>
  <w:style w:type="paragraph" w:styleId="Revisin">
    <w:name w:val="Revision"/>
    <w:hidden w:val="1"/>
    <w:uiPriority w:val="99"/>
    <w:semiHidden w:val="1"/>
    <w:rsid w:val="00E75B46"/>
    <w:rPr>
      <w:lang w:eastAsia="es-ES"/>
    </w:rPr>
  </w:style>
  <w:style w:type="table" w:styleId="Tablaconcuadrcula1" w:customStyle="1">
    <w:name w:val="Tabla con cuadrícula1"/>
    <w:basedOn w:val="Tablanormal"/>
    <w:next w:val="Tablaconcuadrcula"/>
    <w:uiPriority w:val="59"/>
    <w:rsid w:val="00D61D7E"/>
    <w:rPr>
      <w:lang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ipervnculo">
    <w:name w:val="Hyperlink"/>
    <w:basedOn w:val="Fuentedeprrafopredeter"/>
    <w:uiPriority w:val="99"/>
    <w:unhideWhenUsed w:val="1"/>
    <w:rsid w:val="00CC2452"/>
    <w:rPr>
      <w:color w:val="0000ff" w:themeColor="hyperlink"/>
      <w:u w:val="single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71.0" w:type="dxa"/>
        <w:bottom w:w="0.0" w:type="dxa"/>
        <w:right w:w="71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1.0" w:type="dxa"/>
        <w:bottom w:w="0.0" w:type="dxa"/>
        <w:right w:w="71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1.0" w:type="dxa"/>
        <w:bottom w:w="0.0" w:type="dxa"/>
        <w:right w:w="71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FvuVhBasth8tELJ35VUuarpLBA==">CgMxLjA4AHIhMVh0UGV0OHBJYXdJbVI1Yi1YblVwNzBxd2EwM09iakdI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2022-07-10T21:26:00Z</dcterms:created>
  <dc:creator>Castro Koller, Vicente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0x010100040C9BACFA57404CA0A817F0A19D9BFE</vt:lpwstr>
  </property>
</Properties>
</file>