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color w:val="17365D"/>
          <w:sz w:val="36"/>
        </w:rPr>
        <w:t>SIEMPRE CERCA</w:t>
      </w:r>
    </w:p>
    <w:p>
      <w:pPr>
        <w:spacing w:after="40"/>
        <w:jc w:val="center"/>
      </w:pPr>
      <w:r>
        <w:rPr>
          <w:rFonts w:ascii="Arial" w:hAnsi="Arial" w:eastAsia="Arial"/>
          <w:b/>
          <w:color w:val="2F5597"/>
          <w:sz w:val="30"/>
        </w:rPr>
        <w:t>REGISTRO DAILY MEETING — SPRINT 3</w:t>
      </w:r>
    </w:p>
    <w:p>
      <w:pPr>
        <w:spacing w:after="200"/>
        <w:jc w:val="center"/>
      </w:pPr>
      <w:r>
        <w:rPr>
          <w:rFonts w:ascii="Arial" w:hAnsi="Arial" w:eastAsia="Arial"/>
          <w:b w:val="0"/>
          <w:color w:val="666666"/>
          <w:sz w:val="19"/>
        </w:rPr>
        <w:t>Proyecto Capstone | Ingeniería en Informática | Duoc UC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1. Antecedentes del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Proyecto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Siempre Cerca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Sprint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Sprint 3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Foco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Seguridad, geolocalización, comunicación, seguimiento y asistencia al adulto mayor.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Fecha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La fecha exacta del Sprint Planning y de cada Daily Meeting del Sprint 3 no se encuentra registrada en el informe.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Modalidad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El informe registra reuniones breves de seguimiento, pero no especifica el medio o plataforma utilizada.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r>
              <w:rPr>
                <w:rFonts w:ascii="Arial" w:hAnsi="Arial" w:eastAsia="Arial"/>
                <w:b/>
                <w:color w:val="17365D"/>
                <w:sz w:val="19"/>
              </w:rPr>
              <w:t>Horas</w:t>
            </w:r>
          </w:p>
        </w:tc>
        <w:tc>
          <w:tcPr>
            <w:tcW w:type="dxa" w:w="82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222222"/>
                <w:sz w:val="19"/>
              </w:rPr>
              <w:t>Las Daily Meetings registran 40 horas (5 jornadas de 8 horas). El Burndown del Sprint utiliza una estimación inicial de 48 horas para 12 historias; este documento conserva ambos registros sin reconciliarlos.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2. Participantes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Melanie Scarlett Ortiz Fernández — Product Owner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Paul Andrés Hidalgo Vásquez — Scrum Master / Development Team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Héctor Patricio Cornejo Moya — Development Team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Angel Gabriel Rengifo Blanco — Development Team</w:t>
      </w:r>
    </w:p>
    <w:p>
      <w:pPr>
        <w:spacing w:after="140"/>
      </w:pPr>
      <w:r>
        <w:rPr>
          <w:rFonts w:ascii="Arial" w:hAnsi="Arial" w:eastAsia="Arial"/>
          <w:b/>
          <w:color w:val="17365D"/>
          <w:sz w:val="19"/>
        </w:rPr>
        <w:t xml:space="preserve">Objetivo de las reuniones: </w:t>
      </w:r>
      <w:r>
        <w:rPr>
          <w:rFonts w:ascii="Arial" w:hAnsi="Arial" w:eastAsia="Arial"/>
          <w:b w:val="0"/>
          <w:color w:val="222222"/>
          <w:sz w:val="19"/>
        </w:rPr>
        <w:t>revisar el avance de las actividades del Sprint, identificar impedimentos y mantener coordinado al equipo respecto del trabajo en curso.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3. Registro de Daily 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Trabajo realizado / avance revisado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2556"/>
            <w:shd w:fill="2F5597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Impedimentos / observaciones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1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Revisión de las historias de usuario consideradas para el Sprint 3 y organización de las funcionalidades que serían trabajadas durante el desarrollo.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Ninguno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2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Desarrollo y ajustes de funcionalidades relacionadas con geolocalización, visualización de ubicación y comunicación entre adulto mayor y cuidador/familiar.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Se requirieron pruebas y ajustes relacionados con la obtención y visualización de la ubicación.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3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Desarrollo y revisión de funcionalidades relacionadas con seguridad, botón SOS, notificaciones y herramientas de apoyo al adulto mayor.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Se realizaron ajustes para comprobar el correcto funcionamiento de las funcionalidades desarrolladas.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4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Desarrollo y revisión de zonas seguras, junto con pruebas de las funcionalidades incorporadas durante el Sprint.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  <w:shd w:fill="F7F9FC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Algunas funcionalidades requirieron pruebas adicionales y ajustes para su correcto funcionamiento.</w:t>
            </w:r>
          </w:p>
        </w:tc>
      </w:tr>
      <w:tr>
        <w:trPr>
          <w:cantSplit/>
        </w:trPr>
        <w:tc>
          <w:tcPr>
            <w:tcW w:type="dxa" w:w="1037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Día 5</w:t>
            </w:r>
          </w:p>
        </w:tc>
        <w:tc>
          <w:tcPr>
            <w:tcW w:type="dxa" w:w="5688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Revisión general del avance, pruebas de las funcionalidades implementadas e identificación de las historias de usuario que permanecen pendientes.</w:t>
            </w:r>
          </w:p>
        </w:tc>
        <w:tc>
          <w:tcPr>
            <w:tcW w:type="dxa" w:w="93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096"/>
            <w:tcMar>
              <w:top w:w="80" w:type="dxa"/>
              <w:start w:w="70" w:type="dxa"/>
              <w:bottom w:w="80" w:type="dxa"/>
              <w:end w:w="70" w:type="dxa"/>
            </w:tcMar>
            <w:vAlign w:val="top"/>
          </w:tcPr>
          <w:p>
            <w:r>
              <w:rPr>
                <w:rFonts w:ascii="Arial" w:hAnsi="Arial" w:eastAsia="Arial"/>
                <w:b w:val="0"/>
                <w:color w:val="222222"/>
                <w:sz w:val="17"/>
              </w:rPr>
              <w:t>Se identificaron como pendientes HU-12, HU-14 y HU-16, las cuales requieren continuar su desarrollo.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4. Síntesis del seguimiento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Las reuniones permitieron revisar el avance de funcionalidades relacionadas con geolocalización, seguridad, SOS, notificaciones, zonas seguras y seguimiento.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Se mantuvo como observación la precisión de la geolocalización y la necesidad de pruebas adicionales de integración.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Al cierre del Sprint permanecieron pendientes HU-12 Consultar historial de movimientos, HU-14 Recibir alertas de zonas seguras y HU-16 Registrar contactos de emergencia.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b w:val="0"/>
          <w:color w:val="222222"/>
          <w:sz w:val="19"/>
        </w:rPr>
        <w:t>El Sprint cerró con 9 historias terminadas y 3 historias pendientes.</w:t>
      </w:r>
    </w:p>
    <w:p>
      <w:pPr>
        <w:spacing w:before="160" w:after="100"/>
      </w:pPr>
      <w:r>
        <w:rPr>
          <w:rFonts w:ascii="Arial" w:hAnsi="Arial" w:eastAsia="Arial"/>
          <w:b/>
          <w:color w:val="17365D"/>
          <w:sz w:val="26"/>
        </w:rPr>
        <w:t>5. Acuerdos y continuidad</w:t>
      </w:r>
    </w:p>
    <w:p>
      <w:pPr>
        <w:spacing w:after="140"/>
      </w:pPr>
      <w:r>
        <w:rPr>
          <w:rFonts w:ascii="Arial" w:hAnsi="Arial" w:eastAsia="Arial"/>
          <w:b w:val="0"/>
          <w:color w:val="222222"/>
          <w:sz w:val="19"/>
        </w:rPr>
        <w:t>Continuar las tres historias pendientes, reforzar las pruebas de integración y seguir revisando la precisión de la geolocalización durante la siguiente etapa del proyecto.</w:t>
      </w:r>
    </w:p>
    <w:p>
      <w:pPr>
        <w:spacing w:before="80" w:after="0"/>
      </w:pPr>
      <w:r>
        <w:rPr>
          <w:rFonts w:ascii="Arial" w:hAnsi="Arial" w:eastAsia="Arial"/>
          <w:b/>
          <w:color w:val="666666"/>
          <w:sz w:val="17"/>
        </w:rPr>
        <w:t xml:space="preserve">Nota de respaldo: </w:t>
      </w:r>
      <w:r>
        <w:rPr>
          <w:rFonts w:ascii="Arial" w:hAnsi="Arial" w:eastAsia="Arial"/>
          <w:b w:val="0"/>
          <w:color w:val="666666"/>
          <w:sz w:val="17"/>
        </w:rPr>
        <w:t>Este documento consolida únicamente la información registrada en el informe general de Siempre Cerca. No se incorporan fechas, plataformas, actividades ni acuerdos que no estén respaldados por dicho registro.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center"/>
    </w:pPr>
    <w:r>
      <w:rPr>
        <w:rFonts w:ascii="Arial" w:hAnsi="Arial" w:eastAsia="Arial"/>
        <w:b w:val="0"/>
        <w:color w:val="7F7F7F"/>
        <w:sz w:val="16"/>
      </w:rPr>
      <w:t>Daily Meeting — Sprint 3 | Duoc UC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Arial" w:hAnsi="Arial" w:eastAsia="Arial"/>
        <w:b/>
        <w:color w:val="6B7280"/>
        <w:sz w:val="17"/>
      </w:rPr>
      <w:t>Proyecto Capstone — Siempre Cerca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