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4FCCEB3D"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DA5A936"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1C2257F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4A20566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3A8EDEE5"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12FDE21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250A291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0553B63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2B98D9D6"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1D65FEA2"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5BC53F94"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59C47CE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20494365"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05E77A2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42F26AF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09AF591E"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350ADB"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350ADB"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350ADB"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350ADB"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350ADB"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350ADB"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350ADB"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350ADB"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5728DA" wp14:editId="223B7D57">
            <wp:extent cx="5400040" cy="28465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2846576"/>
                    </a:xfrm>
                    <a:prstGeom prst="rect">
                      <a:avLst/>
                    </a:prstGeom>
                    <a:noFill/>
                    <a:ln>
                      <a:noFill/>
                    </a:ln>
                  </pic:spPr>
                </pic:pic>
              </a:graphicData>
            </a:graphic>
          </wp:inline>
        </w:drawing>
      </w:r>
      <w:r>
        <w:rPr>
          <w:rFonts w:ascii="Calibri" w:eastAsia="Times New Roman" w:hAnsi="Calibri" w:cs="Calibri"/>
          <w:color w:val="1C2430"/>
          <w:sz w:val="22"/>
          <w:szCs w:val="22"/>
        </w:rPr>
        <w:t xml:space="preserve">Pantalla para crear el administrador inicial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4D4A0C9F">
            <wp:extent cx="5400040" cy="309602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Panel general con los indicadores del mes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0C0C41EE">
            <wp:extent cx="5400040" cy="309602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Clientes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7EFB5C2E">
            <wp:extent cx="5400040" cy="309602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Presupuestos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t>2.3.3. Pedidos (CU03 y CU04)</w:t>
      </w:r>
    </w:p>
    <w:p w14:paraId="16BED764" w14:textId="13EE059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0EEC8F" wp14:editId="21381146">
            <wp:extent cx="5400040" cy="3080385"/>
            <wp:effectExtent l="0" t="0" r="0" b="5715"/>
            <wp:docPr id="80386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574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Pestaña Pedidos</w:t>
      </w:r>
    </w:p>
    <w:p w14:paraId="7C553704" w14:textId="6133AE9E"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67FAF28E">
            <wp:extent cx="5400040" cy="309602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Órdenes de fabricación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A2342CD" w14:textId="2A34C17D"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A8B8437" wp14:editId="68ADA0B3">
            <wp:extent cx="5400040" cy="3080385"/>
            <wp:effectExtent l="0" t="0" r="0" b="5715"/>
            <wp:docPr id="1418971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718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Pendiente de fabricar</w:t>
      </w:r>
    </w:p>
    <w:p w14:paraId="48B4751F" w14:textId="2D58FE5F"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422A37DB">
            <wp:extent cx="5400040" cy="3096023"/>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Stock por producto y ubicación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3F307CA2">
            <wp:extent cx="5400040" cy="309602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Catálogo de productos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2789E3D3">
            <wp:extent cx="5400040" cy="446837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468375"/>
                    </a:xfrm>
                    <a:prstGeom prst="rect">
                      <a:avLst/>
                    </a:prstGeom>
                    <a:noFill/>
                    <a:ln>
                      <a:noFill/>
                    </a:ln>
                  </pic:spPr>
                </pic:pic>
              </a:graphicData>
            </a:graphic>
          </wp:inline>
        </w:drawing>
      </w:r>
      <w:r>
        <w:rPr>
          <w:rFonts w:ascii="Calibri" w:eastAsia="Times New Roman" w:hAnsi="Calibri" w:cs="Calibri"/>
          <w:color w:val="1C2430"/>
          <w:sz w:val="22"/>
          <w:szCs w:val="22"/>
        </w:rPr>
        <w:t xml:space="preserve">Diálogo Registrar movimiento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t>2.5.4. Reservas (CU09)</w:t>
      </w:r>
    </w:p>
    <w:p w14:paraId="39769FDB" w14:textId="6F176278" w:rsidR="00E12654" w:rsidRDefault="00E12654" w:rsidP="00E12654">
      <w:pPr>
        <w:pStyle w:val="NormalWeb"/>
        <w:rPr>
          <w:rFonts w:ascii="Calibri" w:hAnsi="Calibri" w:cs="Calibri"/>
          <w:color w:val="1C2430"/>
          <w:sz w:val="22"/>
          <w:szCs w:val="22"/>
        </w:rPr>
      </w:pPr>
      <w:r>
        <w:rPr>
          <w:rFonts w:ascii="Calibri" w:hAnsi="Calibri" w:cs="Calibri"/>
          <w:noProof/>
          <w:color w:val="1C2430"/>
          <w:sz w:val="22"/>
          <w:szCs w:val="22"/>
        </w:rPr>
        <w:drawing>
          <wp:inline distT="0" distB="0" distL="0" distR="0" wp14:anchorId="29E8740D" wp14:editId="2F53DC20">
            <wp:extent cx="5400040" cy="3080385"/>
            <wp:effectExtent l="0" t="0" r="0" b="5715"/>
            <wp:docPr id="1377328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7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color w:val="1C2430"/>
          <w:sz w:val="22"/>
          <w:szCs w:val="22"/>
        </w:rPr>
        <w:br/>
        <w:t>Reservas de stock</w:t>
      </w:r>
    </w:p>
    <w:p w14:paraId="6DBA4649" w14:textId="44EFAAC2"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FE0FC9A" w14:textId="2149FE9F"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3DD950" wp14:editId="2B67271A">
            <wp:extent cx="5400040" cy="3080385"/>
            <wp:effectExtent l="0" t="0" r="0" b="5715"/>
            <wp:docPr id="1982756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Productos faltantes</w:t>
      </w:r>
    </w:p>
    <w:p w14:paraId="28F469D4" w14:textId="01CFE717"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47D248BF" wp14:editId="3EE67D71">
            <wp:extent cx="5400040" cy="3080385"/>
            <wp:effectExtent l="0" t="0" r="0" b="5715"/>
            <wp:docPr id="1838927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774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Sugerencias de reposición</w:t>
      </w:r>
    </w:p>
    <w:p w14:paraId="66C8B832" w14:textId="6F2992DF"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2A456059" w14:textId="0F99FF49"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C16A1D3" wp14:editId="1B2393B6">
            <wp:extent cx="5400040" cy="3080385"/>
            <wp:effectExtent l="0" t="0" r="0" b="5715"/>
            <wp:docPr id="689049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494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Proveedores</w:t>
      </w:r>
    </w:p>
    <w:p w14:paraId="3C5EB6E2" w14:textId="2EB9D5A1"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5BF24EF0">
            <wp:extent cx="5400040" cy="2996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996851"/>
                    </a:xfrm>
                    <a:prstGeom prst="rect">
                      <a:avLst/>
                    </a:prstGeom>
                    <a:noFill/>
                    <a:ln>
                      <a:noFill/>
                    </a:ln>
                  </pic:spPr>
                </pic:pic>
              </a:graphicData>
            </a:graphic>
          </wp:inline>
        </w:drawing>
      </w:r>
      <w:r>
        <w:rPr>
          <w:rFonts w:ascii="Calibri" w:eastAsia="Times New Roman" w:hAnsi="Calibri" w:cs="Calibri"/>
          <w:color w:val="1C2430"/>
          <w:sz w:val="22"/>
          <w:szCs w:val="22"/>
        </w:rPr>
        <w:t xml:space="preserve">Líneas de la orden de compra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1DFBB242">
            <wp:extent cx="5400040" cy="300472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004724"/>
                    </a:xfrm>
                    <a:prstGeom prst="rect">
                      <a:avLst/>
                    </a:prstGeom>
                    <a:noFill/>
                    <a:ln>
                      <a:noFill/>
                    </a:ln>
                  </pic:spPr>
                </pic:pic>
              </a:graphicData>
            </a:graphic>
          </wp:inline>
        </w:drawing>
      </w:r>
      <w:r>
        <w:rPr>
          <w:rFonts w:ascii="Calibri" w:eastAsia="Times New Roman" w:hAnsi="Calibri" w:cs="Calibri"/>
          <w:color w:val="1C2430"/>
          <w:sz w:val="22"/>
          <w:szCs w:val="22"/>
        </w:rPr>
        <w:t xml:space="preserve">Orden de compra emitida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F133641" wp14:editId="7E97BB5C">
            <wp:extent cx="5400040" cy="312389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3123894"/>
                    </a:xfrm>
                    <a:prstGeom prst="rect">
                      <a:avLst/>
                    </a:prstGeom>
                    <a:noFill/>
                    <a:ln>
                      <a:noFill/>
                    </a:ln>
                  </pic:spPr>
                </pic:pic>
              </a:graphicData>
            </a:graphic>
          </wp:inline>
        </w:drawing>
      </w:r>
      <w:r>
        <w:rPr>
          <w:rFonts w:ascii="Calibri" w:eastAsia="Times New Roman" w:hAnsi="Calibri" w:cs="Calibri"/>
          <w:color w:val="1C2430"/>
          <w:sz w:val="22"/>
          <w:szCs w:val="22"/>
        </w:rPr>
        <w:t xml:space="preserve">Mensaje cuando el producto no se puede comprar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28218B0F" w14:textId="421AB5F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47B0EFC" wp14:editId="6541749D">
            <wp:extent cx="5400040" cy="3080385"/>
            <wp:effectExtent l="0" t="0" r="0" b="5715"/>
            <wp:docPr id="5085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093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Recepciones</w:t>
      </w:r>
    </w:p>
    <w:p w14:paraId="44670051" w14:textId="21E34D84"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5346FC14">
            <wp:extent cx="5400040" cy="3096023"/>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Pedidos listos para despachar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068B5F11" w14:textId="30F6C761"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4BD929" wp14:editId="4593D45E">
            <wp:extent cx="5400040" cy="3080385"/>
            <wp:effectExtent l="0" t="0" r="0" b="5715"/>
            <wp:docPr id="795974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7408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Remitos</w:t>
      </w:r>
    </w:p>
    <w:p w14:paraId="3882431F" w14:textId="15C375D0"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t>2.6.2. Hojas de ruta y entregas (CU18 y CU19)</w:t>
      </w:r>
    </w:p>
    <w:p w14:paraId="1F737D2D" w14:textId="04640F6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7C3BC85" wp14:editId="7DA888C4">
            <wp:extent cx="5400040" cy="3080385"/>
            <wp:effectExtent l="0" t="0" r="0" b="5715"/>
            <wp:docPr id="1623573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7313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Hojas de ruta con el mapa del recorrido</w:t>
      </w:r>
    </w:p>
    <w:p w14:paraId="3F067337" w14:textId="064BA7DD"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t>2.6.3. Devoluciones y nota de crédito (CU20, CU21 y CU22)</w:t>
      </w:r>
    </w:p>
    <w:p w14:paraId="51E63437" w14:textId="1A42ADD3"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854328" wp14:editId="6A634705">
            <wp:extent cx="5400040" cy="3080385"/>
            <wp:effectExtent l="0" t="0" r="0" b="5715"/>
            <wp:docPr id="21464416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16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Devoluciones</w:t>
      </w:r>
    </w:p>
    <w:p w14:paraId="1F595CDC" w14:textId="0DB0C79B"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17386ABB">
            <wp:extent cx="5400040" cy="309602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Facturas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t>2.7.1. Facturas y cobros (CU14 y CU15)</w:t>
      </w:r>
    </w:p>
    <w:p w14:paraId="7964A2EA" w14:textId="48B7090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B5FCC5" wp14:editId="258916B2">
            <wp:extent cx="5400040" cy="3080385"/>
            <wp:effectExtent l="0" t="0" r="0" b="5715"/>
            <wp:docPr id="9220876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761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Cobros</w:t>
      </w:r>
    </w:p>
    <w:p w14:paraId="3CBD8EC9" w14:textId="0B132AFB"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6A829B81" w14:textId="15EEF97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9ECD8B4" wp14:editId="7F6A2136">
            <wp:extent cx="5400040" cy="3080385"/>
            <wp:effectExtent l="0" t="0" r="0" b="5715"/>
            <wp:docPr id="1015674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48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Pagos a proveedores</w:t>
      </w:r>
    </w:p>
    <w:p w14:paraId="5FDB457E" w14:textId="30E20911"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07377706" w14:textId="7FA3D588"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E5EC30" wp14:editId="57374BF7">
            <wp:extent cx="5400040" cy="3080385"/>
            <wp:effectExtent l="0" t="0" r="0" b="5715"/>
            <wp:docPr id="13981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239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cobrar de los clientes</w:t>
      </w:r>
    </w:p>
    <w:p w14:paraId="1C256334" w14:textId="787A4F0C"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112522E3" wp14:editId="6448C841">
            <wp:extent cx="5400040" cy="3080385"/>
            <wp:effectExtent l="0" t="0" r="0" b="5715"/>
            <wp:docPr id="691481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8176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pagar a proveedores</w:t>
      </w:r>
    </w:p>
    <w:p w14:paraId="71685AE3" w14:textId="0BE64658"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258E6F19">
            <wp:extent cx="5400040" cy="30960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Reportes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013A5040" w14:textId="65D30DC1" w:rsidR="00E12654" w:rsidRDefault="00E12654" w:rsidP="00E12654">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DD33A43" wp14:editId="4868ED86">
            <wp:extent cx="5400040" cy="3080385"/>
            <wp:effectExtent l="0" t="0" r="0" b="5715"/>
            <wp:docPr id="4534324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242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Roles y permisos</w:t>
      </w:r>
    </w:p>
    <w:p w14:paraId="306C2F33" w14:textId="4B43C06F"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74957AA1">
            <wp:extent cx="5400040" cy="309602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Usuarios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w:t>
      </w:r>
      <w:r>
        <w:rPr>
          <w:rFonts w:ascii="Calibri" w:eastAsia="Times New Roman" w:hAnsi="Calibri" w:cs="Calibri"/>
          <w:color w:val="1C2430"/>
          <w:sz w:val="22"/>
          <w:szCs w:val="22"/>
        </w:rPr>
        <w:t xml:space="preserve"> le asigna una nueva.</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26FA8A39">
            <wp:extent cx="5400040" cy="309602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Bitácora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E6DD5E1">
            <wp:extent cx="5400040" cy="303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40" cy="3036291"/>
                    </a:xfrm>
                    <a:prstGeom prst="rect">
                      <a:avLst/>
                    </a:prstGeom>
                    <a:noFill/>
                    <a:ln>
                      <a:noFill/>
                    </a:ln>
                  </pic:spPr>
                </pic:pic>
              </a:graphicData>
            </a:graphic>
          </wp:inline>
        </w:drawing>
      </w:r>
      <w:r>
        <w:rPr>
          <w:rFonts w:ascii="Calibri" w:eastAsia="Times New Roman" w:hAnsi="Calibri" w:cs="Calibri"/>
          <w:color w:val="1C2430"/>
          <w:sz w:val="22"/>
          <w:szCs w:val="22"/>
        </w:rPr>
        <w:t xml:space="preserve">Respaldo y datos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350ADB"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350ADB"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350ADB"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350ADB"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350ADB"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350ADB"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350ADB"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350ADB"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350ADB"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350ADB"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2"/>
  </w:num>
  <w:num w:numId="2" w16cid:durableId="1624966080">
    <w:abstractNumId w:val="9"/>
  </w:num>
  <w:num w:numId="3" w16cid:durableId="1919047924">
    <w:abstractNumId w:val="5"/>
  </w:num>
  <w:num w:numId="4" w16cid:durableId="500239193">
    <w:abstractNumId w:val="22"/>
  </w:num>
  <w:num w:numId="5" w16cid:durableId="861285417">
    <w:abstractNumId w:val="17"/>
  </w:num>
  <w:num w:numId="6" w16cid:durableId="1057975895">
    <w:abstractNumId w:val="24"/>
  </w:num>
  <w:num w:numId="7" w16cid:durableId="1239631885">
    <w:abstractNumId w:val="19"/>
  </w:num>
  <w:num w:numId="8" w16cid:durableId="1758862272">
    <w:abstractNumId w:val="23"/>
  </w:num>
  <w:num w:numId="9" w16cid:durableId="1076434854">
    <w:abstractNumId w:val="15"/>
  </w:num>
  <w:num w:numId="10" w16cid:durableId="21591164">
    <w:abstractNumId w:val="26"/>
  </w:num>
  <w:num w:numId="11" w16cid:durableId="1478499062">
    <w:abstractNumId w:val="6"/>
  </w:num>
  <w:num w:numId="12" w16cid:durableId="1471747512">
    <w:abstractNumId w:val="28"/>
  </w:num>
  <w:num w:numId="13" w16cid:durableId="786390833">
    <w:abstractNumId w:val="29"/>
  </w:num>
  <w:num w:numId="14" w16cid:durableId="69743436">
    <w:abstractNumId w:val="7"/>
  </w:num>
  <w:num w:numId="15" w16cid:durableId="827943350">
    <w:abstractNumId w:val="10"/>
  </w:num>
  <w:num w:numId="16" w16cid:durableId="320038579">
    <w:abstractNumId w:val="16"/>
  </w:num>
  <w:num w:numId="17" w16cid:durableId="1912690518">
    <w:abstractNumId w:val="11"/>
  </w:num>
  <w:num w:numId="18" w16cid:durableId="1402757520">
    <w:abstractNumId w:val="21"/>
  </w:num>
  <w:num w:numId="19" w16cid:durableId="1693992208">
    <w:abstractNumId w:val="4"/>
  </w:num>
  <w:num w:numId="20" w16cid:durableId="1496720648">
    <w:abstractNumId w:val="14"/>
  </w:num>
  <w:num w:numId="21" w16cid:durableId="1893272801">
    <w:abstractNumId w:val="20"/>
  </w:num>
  <w:num w:numId="22" w16cid:durableId="479881010">
    <w:abstractNumId w:val="13"/>
  </w:num>
  <w:num w:numId="23" w16cid:durableId="838350843">
    <w:abstractNumId w:val="27"/>
  </w:num>
  <w:num w:numId="24" w16cid:durableId="994838177">
    <w:abstractNumId w:val="18"/>
  </w:num>
  <w:num w:numId="25" w16cid:durableId="909997744">
    <w:abstractNumId w:val="3"/>
  </w:num>
  <w:num w:numId="26" w16cid:durableId="2029402035">
    <w:abstractNumId w:val="2"/>
  </w:num>
  <w:num w:numId="27" w16cid:durableId="744297833">
    <w:abstractNumId w:val="8"/>
  </w:num>
  <w:num w:numId="28" w16cid:durableId="925652757">
    <w:abstractNumId w:val="1"/>
  </w:num>
  <w:num w:numId="29" w16cid:durableId="1524317941">
    <w:abstractNumId w:val="0"/>
  </w:num>
  <w:num w:numId="30" w16cid:durableId="106542120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41D"/>
    <w:rsid w:val="000C7F85"/>
    <w:rsid w:val="001C241D"/>
    <w:rsid w:val="00350ADB"/>
    <w:rsid w:val="003923BC"/>
    <w:rsid w:val="00873306"/>
    <w:rsid w:val="008C4833"/>
    <w:rsid w:val="00E12654"/>
    <w:rsid w:val="00F00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2916</Words>
  <Characters>16039</Characters>
  <Application>Microsoft Office Word</Application>
  <DocSecurity>0</DocSecurity>
  <Lines>133</Lines>
  <Paragraphs>37</Paragraphs>
  <ScaleCrop>false</ScaleCrop>
  <Company/>
  <LinksUpToDate>false</LinksUpToDate>
  <CharactersWithSpaces>18918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4</cp:revision>
  <dcterms:created xsi:type="dcterms:W3CDTF">2026-10-27T21:55:00Z</dcterms:created>
  <dcterms:modified xsi:type="dcterms:W3CDTF">2026-10-28T19:35:00Z</dcterms:modified>
</cp:coreProperties>
</file>