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c4043"/>
          <w:sz w:val="40"/>
          <w:szCs w:val="40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ncident handler's journal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8025"/>
        <w:tblGridChange w:id="0">
          <w:tblGrid>
            <w:gridCol w:w="2055"/>
            <w:gridCol w:w="8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343"/>
                <w:rtl w:val="0"/>
              </w:rPr>
              <w:t xml:space="preserve">OCT/03/2026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343"/>
                <w:rtl w:val="0"/>
              </w:rPr>
              <w:t xml:space="preserve">An incident about a ransomware in a health care clinic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Playbooks for incident response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Forensic tools such as sysmon, FTK imager, Ghidra, Wireshark, Volatility 3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Investigation of logs in SIEM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ind w:left="360" w:firstLine="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434343"/>
                <w:rtl w:val="0"/>
              </w:rPr>
              <w:t xml:space="preserve">A group of hackers who are known to target organizations in health care and transportation industries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ind w:left="360" w:firstLine="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343"/>
                <w:rtl w:val="0"/>
              </w:rPr>
              <w:t xml:space="preserve">Employees were unable to access files and software needed for the job, and also a note was displayed in their computers and states that all files were encrypted by an organized 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ind w:left="360" w:firstLine="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343"/>
                <w:rtl w:val="0"/>
              </w:rPr>
              <w:t xml:space="preserve">Thursday in the morning approximately at 9:00 a.m.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ind w:left="360" w:firstLine="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343"/>
                <w:rtl w:val="0"/>
              </w:rPr>
              <w:t xml:space="preserve">In a U.S. health care clinic specializing in delivering primary-care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ind w:left="360" w:firstLine="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343"/>
                <w:rtl w:val="0"/>
              </w:rPr>
              <w:t xml:space="preserve">Attackers use targeted phishing emails which contains attachments with a malware within the emails, it allows the hackers to gain access to the network and deployed the ransomware which encrypted all company’s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Cambria" w:cs="Cambria" w:eastAsia="Cambria" w:hAnsi="Cambria"/>
                <w:color w:val="434343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343"/>
                <w:rtl w:val="0"/>
              </w:rPr>
              <w:t xml:space="preserve">Did the employees were capacitated to detect phishing emails?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343"/>
                <w:rtl w:val="0"/>
              </w:rPr>
              <w:t xml:space="preserve">Was there an email filtering activated in the firewall or in the configuration of the emails?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8025"/>
        <w:tblGridChange w:id="0">
          <w:tblGrid>
            <w:gridCol w:w="2055"/>
            <w:gridCol w:w="8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OCT/11/2026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 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Alert solved about a fishing email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SIEM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 A malicious actor with the email </w:t>
            </w: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76tguyhh6tgftrt7tg.su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and IP 114.114.114.114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 The actor sended a phishing email to HR department requesting to the recipient to open a malicious attachment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July 20, 2022 09:30:14 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 In a computer of HR department with the email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hr@inergy.com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 An HR employee received a phishing email during regular working hours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2F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8025"/>
        <w:tblGridChange w:id="0">
          <w:tblGrid>
            <w:gridCol w:w="2055"/>
            <w:gridCol w:w="8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4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8025"/>
        <w:tblGridChange w:id="0">
          <w:tblGrid>
            <w:gridCol w:w="2055"/>
            <w:gridCol w:w="8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57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8025"/>
        <w:tblGridChange w:id="0">
          <w:tblGrid>
            <w:gridCol w:w="2055"/>
            <w:gridCol w:w="8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6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8025"/>
        <w:tblGridChange w:id="0">
          <w:tblGrid>
            <w:gridCol w:w="2055"/>
            <w:gridCol w:w="8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80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bookmarkStart w:colFirst="0" w:colLast="0" w:name="_heading=h.fyrg4avfyu3s" w:id="0"/>
      <w:bookmarkEnd w:id="0"/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Need another journal entry template?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you want to add more journal entries, please copy one of the tables above and paste it into the template to use for future entries.</w:t>
      </w:r>
    </w:p>
    <w:p w:rsidR="00000000" w:rsidDel="00000000" w:rsidP="00000000" w:rsidRDefault="00000000" w:rsidRPr="00000000" w14:paraId="00000083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additional notes.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/>
      <w:drawing>
        <wp:inline distB="19050" distT="19050" distL="19050" distR="19050">
          <wp:extent cx="820591" cy="64293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76tguyhh6tgftrt7tg.su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dGsLYsNqq968vk8MFhbtXWzNMw==">CgMxLjAyDmguZnlyZzRhdmZ5dTNzOAByITFSQ21UTTk5SkFSLXBYMW5tamthdGozTld0MnVNUnlHbQ==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2026-10-06T14:48:00Z</dcterms:created>
</cp:coreProperties>
</file>