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0E1F7D"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0E1F7D"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0E1F7D"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0E1F7D"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0E1F7D"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0E1F7D"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0E1F7D"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0E1F7D"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0E1F7D"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0E1F7D"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0E1F7D"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lastRenderedPageBreak/>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lastRenderedPageBreak/>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77777777" w:rsidR="009C5D14" w:rsidRPr="001A7A09" w:rsidRDefault="009C5D14" w:rsidP="009C5D14">
      <w:pPr>
        <w:rPr>
          <w:b/>
          <w:bCs/>
          <w:i/>
          <w:iCs/>
          <w:sz w:val="22"/>
          <w:szCs w:val="22"/>
        </w:rPr>
      </w:pPr>
      <w:proofErr w:type="spellStart"/>
      <w:r w:rsidRPr="000B272F">
        <w:rPr>
          <w:b/>
          <w:bCs/>
          <w:i/>
          <w:iCs/>
          <w:sz w:val="22"/>
          <w:szCs w:val="22"/>
        </w:rPr>
        <w:t>Thermo</w:t>
      </w:r>
      <w:proofErr w:type="spellEnd"/>
      <w:r w:rsidRPr="000B272F">
        <w:rPr>
          <w:b/>
          <w:bCs/>
          <w:i/>
          <w:iCs/>
          <w:sz w:val="22"/>
          <w:szCs w:val="22"/>
        </w:rPr>
        <w:t xml:space="preserve"> Fisher GW White Paper 18</w:t>
      </w:r>
      <w:r w:rsidRPr="001A7A09">
        <w:rPr>
          <w:b/>
          <w:bCs/>
          <w:i/>
          <w:iCs/>
          <w:sz w:val="22"/>
          <w:szCs w:val="22"/>
        </w:rPr>
        <w:t>:</w:t>
      </w:r>
    </w:p>
    <w:p w14:paraId="2C9E7872" w14:textId="77777777" w:rsidR="009C5D14" w:rsidRPr="001A7A09" w:rsidRDefault="009C5D14" w:rsidP="009C5D14">
      <w:pPr>
        <w:rPr>
          <w:sz w:val="22"/>
          <w:szCs w:val="22"/>
        </w:rPr>
      </w:pPr>
    </w:p>
    <w:p w14:paraId="567F8800" w14:textId="77777777" w:rsidR="009C5D14" w:rsidRPr="001A7A09" w:rsidRDefault="009C5D14" w:rsidP="009C5D14">
      <w:pPr>
        <w:rPr>
          <w:sz w:val="22"/>
          <w:szCs w:val="22"/>
        </w:rPr>
      </w:pPr>
      <w:r w:rsidRPr="001A7A09">
        <w:rPr>
          <w:b/>
          <w:bCs/>
          <w:sz w:val="22"/>
          <w:szCs w:val="22"/>
        </w:rPr>
        <w:t>Title:</w:t>
      </w:r>
      <w:r w:rsidRPr="001A7A09">
        <w:rPr>
          <w:sz w:val="22"/>
          <w:szCs w:val="22"/>
        </w:rPr>
        <w:t xml:space="preserve"> Why Accurate Detection and Identification of Respiratory Pathogens is at the Core of Treatment</w:t>
      </w:r>
    </w:p>
    <w:p w14:paraId="759158FD" w14:textId="77777777" w:rsidR="009C5D14" w:rsidRPr="001A7A09" w:rsidRDefault="009C5D14" w:rsidP="009C5D14">
      <w:pPr>
        <w:rPr>
          <w:sz w:val="22"/>
          <w:szCs w:val="22"/>
        </w:rPr>
      </w:pPr>
    </w:p>
    <w:p w14:paraId="640FDED0" w14:textId="77777777" w:rsidR="009C5D14" w:rsidRPr="001A7A09" w:rsidRDefault="009C5D14" w:rsidP="009C5D14">
      <w:pPr>
        <w:rPr>
          <w:sz w:val="22"/>
          <w:szCs w:val="22"/>
        </w:rPr>
      </w:pPr>
      <w:r w:rsidRPr="001A7A09">
        <w:rPr>
          <w:b/>
          <w:bCs/>
          <w:sz w:val="22"/>
          <w:szCs w:val="22"/>
        </w:rPr>
        <w:t>Body:</w:t>
      </w:r>
      <w:r w:rsidRPr="001A7A09">
        <w:rPr>
          <w:sz w:val="22"/>
          <w:szCs w:val="22"/>
        </w:rPr>
        <w:t xml:space="preserve"> This infographic from </w:t>
      </w:r>
      <w:proofErr w:type="spellStart"/>
      <w:r w:rsidRPr="001A7A09">
        <w:rPr>
          <w:sz w:val="22"/>
          <w:szCs w:val="22"/>
        </w:rPr>
        <w:t>Thermo</w:t>
      </w:r>
      <w:proofErr w:type="spellEnd"/>
      <w:r w:rsidRPr="001A7A09">
        <w:rPr>
          <w:sz w:val="22"/>
          <w:szCs w:val="22"/>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1A7A09">
        <w:rPr>
          <w:sz w:val="22"/>
          <w:szCs w:val="22"/>
        </w:rPr>
        <w:t xml:space="preserve">Download it from </w:t>
      </w:r>
      <w:proofErr w:type="spellStart"/>
      <w:r w:rsidRPr="001A7A09">
        <w:rPr>
          <w:sz w:val="22"/>
          <w:szCs w:val="22"/>
        </w:rPr>
        <w:t>GenomeWeb’s</w:t>
      </w:r>
      <w:proofErr w:type="spellEnd"/>
      <w:r w:rsidRPr="001A7A09">
        <w:rPr>
          <w:sz w:val="22"/>
          <w:szCs w:val="22"/>
        </w:rPr>
        <w:t xml:space="preserve"> </w:t>
      </w:r>
      <w:hyperlink r:id="rId1094" w:history="1">
        <w:r w:rsidRPr="001A7A09">
          <w:rPr>
            <w:rStyle w:val="Hyperlink"/>
            <w:sz w:val="22"/>
            <w:szCs w:val="22"/>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77777777" w:rsidR="009C5D14" w:rsidRPr="001A7A09" w:rsidRDefault="009C5D14" w:rsidP="009C5D14">
      <w:pPr>
        <w:rPr>
          <w:b/>
          <w:bCs/>
          <w:i/>
          <w:iCs/>
          <w:sz w:val="22"/>
          <w:szCs w:val="22"/>
        </w:rPr>
      </w:pPr>
      <w:proofErr w:type="spellStart"/>
      <w:r w:rsidRPr="004B2737">
        <w:rPr>
          <w:b/>
          <w:bCs/>
          <w:i/>
          <w:iCs/>
          <w:sz w:val="22"/>
          <w:szCs w:val="22"/>
        </w:rPr>
        <w:t>Thermo</w:t>
      </w:r>
      <w:proofErr w:type="spellEnd"/>
      <w:r w:rsidRPr="004B2737">
        <w:rPr>
          <w:b/>
          <w:bCs/>
          <w:i/>
          <w:iCs/>
          <w:sz w:val="22"/>
          <w:szCs w:val="22"/>
        </w:rPr>
        <w:t xml:space="preserve"> Fisher 360Dx White Paper 18</w:t>
      </w:r>
      <w:r w:rsidRPr="001A7A09">
        <w:rPr>
          <w:b/>
          <w:bCs/>
          <w:i/>
          <w:iCs/>
          <w:sz w:val="22"/>
          <w:szCs w:val="22"/>
        </w:rPr>
        <w:t>:</w:t>
      </w:r>
    </w:p>
    <w:p w14:paraId="7D445313" w14:textId="77777777" w:rsidR="009C5D14" w:rsidRPr="001A7A09" w:rsidRDefault="009C5D14" w:rsidP="009C5D14">
      <w:pPr>
        <w:rPr>
          <w:sz w:val="22"/>
          <w:szCs w:val="22"/>
        </w:rPr>
      </w:pPr>
    </w:p>
    <w:p w14:paraId="41340487" w14:textId="77777777" w:rsidR="009C5D14" w:rsidRPr="001A7A09" w:rsidRDefault="009C5D14" w:rsidP="009C5D14">
      <w:pPr>
        <w:rPr>
          <w:sz w:val="22"/>
          <w:szCs w:val="22"/>
        </w:rPr>
      </w:pPr>
      <w:r w:rsidRPr="001A7A09">
        <w:rPr>
          <w:b/>
          <w:bCs/>
          <w:sz w:val="22"/>
          <w:szCs w:val="22"/>
        </w:rPr>
        <w:t>Title:</w:t>
      </w:r>
      <w:r w:rsidRPr="001A7A09">
        <w:rPr>
          <w:sz w:val="22"/>
          <w:szCs w:val="22"/>
        </w:rPr>
        <w:t xml:space="preserve"> Why Accurate Detection and Identification of Respiratory Pathogens is at the Core of Treatment</w:t>
      </w:r>
    </w:p>
    <w:p w14:paraId="039E7601" w14:textId="77777777" w:rsidR="009C5D14" w:rsidRPr="001A7A09" w:rsidRDefault="009C5D14" w:rsidP="009C5D14">
      <w:pPr>
        <w:rPr>
          <w:sz w:val="22"/>
          <w:szCs w:val="22"/>
        </w:rPr>
      </w:pPr>
    </w:p>
    <w:p w14:paraId="7121B85C" w14:textId="77777777" w:rsidR="009C5D14" w:rsidRPr="001A7A09" w:rsidRDefault="009C5D14" w:rsidP="009C5D14">
      <w:pPr>
        <w:rPr>
          <w:sz w:val="22"/>
          <w:szCs w:val="22"/>
        </w:rPr>
      </w:pPr>
      <w:r w:rsidRPr="001A7A09">
        <w:rPr>
          <w:b/>
          <w:bCs/>
          <w:sz w:val="22"/>
          <w:szCs w:val="22"/>
        </w:rPr>
        <w:t>Body:</w:t>
      </w:r>
      <w:r w:rsidRPr="001A7A09">
        <w:rPr>
          <w:sz w:val="22"/>
          <w:szCs w:val="22"/>
        </w:rPr>
        <w:t xml:space="preserve"> This infographic from </w:t>
      </w:r>
      <w:proofErr w:type="spellStart"/>
      <w:r w:rsidRPr="001A7A09">
        <w:rPr>
          <w:sz w:val="22"/>
          <w:szCs w:val="22"/>
        </w:rPr>
        <w:t>Thermo</w:t>
      </w:r>
      <w:proofErr w:type="spellEnd"/>
      <w:r w:rsidRPr="001A7A09">
        <w:rPr>
          <w:sz w:val="22"/>
          <w:szCs w:val="22"/>
        </w:rPr>
        <w:t xml:space="preserve"> Fisher Scientific summarizes pathogens, symptoms, and testing methods for respiratory tract infections and describes the benefits of molecular testing.</w:t>
      </w:r>
    </w:p>
    <w:p w14:paraId="35AAA3DF" w14:textId="77777777" w:rsidR="009C5D14" w:rsidRPr="001A7A09" w:rsidRDefault="009C5D14" w:rsidP="009C5D14">
      <w:pPr>
        <w:rPr>
          <w:sz w:val="22"/>
          <w:szCs w:val="22"/>
        </w:rPr>
      </w:pPr>
    </w:p>
    <w:p w14:paraId="6E5D84FD" w14:textId="77777777" w:rsidR="009C5D14" w:rsidRPr="001A7A09" w:rsidRDefault="009C5D14" w:rsidP="009C5D14">
      <w:pPr>
        <w:rPr>
          <w:sz w:val="22"/>
          <w:szCs w:val="22"/>
        </w:rPr>
      </w:pPr>
      <w:r w:rsidRPr="001A7A09">
        <w:rPr>
          <w:sz w:val="22"/>
          <w:szCs w:val="22"/>
        </w:rPr>
        <w:t xml:space="preserve">Download it from the </w:t>
      </w:r>
      <w:hyperlink r:id="rId1095" w:history="1">
        <w:r w:rsidRPr="001A7A09">
          <w:rPr>
            <w:rStyle w:val="Hyperlink"/>
            <w:sz w:val="22"/>
            <w:szCs w:val="22"/>
          </w:rPr>
          <w:t>360Dx White Paper Channel</w:t>
        </w:r>
      </w:hyperlink>
      <w:r w:rsidRPr="001A7A09">
        <w:rPr>
          <w:sz w:val="22"/>
          <w:szCs w:val="22"/>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4DC0" w14:textId="77777777" w:rsidR="000E1F7D" w:rsidRDefault="000E1F7D" w:rsidP="001C010E">
      <w:r>
        <w:separator/>
      </w:r>
    </w:p>
  </w:endnote>
  <w:endnote w:type="continuationSeparator" w:id="0">
    <w:p w14:paraId="13885171" w14:textId="77777777" w:rsidR="000E1F7D" w:rsidRDefault="000E1F7D"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55A0" w14:textId="77777777" w:rsidR="000E1F7D" w:rsidRDefault="000E1F7D" w:rsidP="001C010E">
      <w:r>
        <w:separator/>
      </w:r>
    </w:p>
  </w:footnote>
  <w:footnote w:type="continuationSeparator" w:id="0">
    <w:p w14:paraId="660D8410" w14:textId="77777777" w:rsidR="000E1F7D" w:rsidRDefault="000E1F7D"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theme" Target="theme/theme1.xm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093" Type="http://schemas.openxmlformats.org/officeDocument/2006/relationships/hyperlink" Target="http://www.360dx.com/white-paper/concordance-between-digital-pcr-and-next-generation-sequencing-measuring-allele"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fontTable" Target="fontTable.xm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86687</Words>
  <Characters>494120</Characters>
  <Application>Microsoft Office Word</Application>
  <DocSecurity>0</DocSecurity>
  <Lines>4117</Lines>
  <Paragraphs>1159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3</cp:revision>
  <dcterms:created xsi:type="dcterms:W3CDTF">2022-06-29T16:16:00Z</dcterms:created>
  <dcterms:modified xsi:type="dcterms:W3CDTF">2022-06-29T16:16:00Z</dcterms:modified>
</cp:coreProperties>
</file>