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KONSTANTINOS KARAKOSTAS</w:t>
      </w:r>
    </w:p>
    <w:p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 xml:space="preserve">Legal Operations Manager &amp; Data Analyst</w:t>
      </w:r>
    </w:p>
    <w:p>
      <w:pPr>
        <w:pBdr>
          <w:bottom w:val="single" w:color="1F3864" w:sz="10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Athens, Greece  |  c.karakostas10@gmail.com  |  +30 694 798 4314  |  </w:t>
      </w:r>
      <w:hyperlink w:history="1" r:id="rId5uh-t9eykwcsyhawlqmxo">
        <w:r>
          <w:rPr>
            <w:color w:val="1F3864"/>
            <w:sz w:val="18"/>
            <w:szCs w:val="18"/>
            <w:u w:val="single"/>
          </w:rPr>
          <w:t xml:space="preserve">Tech Portfolio</w:t>
        </w:r>
      </w:hyperlink>
      <w:r>
        <w:rPr>
          <w:color w:val="595959"/>
          <w:sz w:val="18"/>
          <w:szCs w:val="18"/>
        </w:rPr>
        <w:t xml:space="preserve">  |  </w:t>
      </w:r>
      <w:hyperlink w:history="1" r:id="rIdd9pxhtfwwrebdzn_m_pub">
        <w:r>
          <w:rPr>
            <w:color w:val="1F3864"/>
            <w:sz w:val="18"/>
            <w:szCs w:val="18"/>
            <w:u w:val="single"/>
          </w:rPr>
          <w:t xml:space="preserve">LinkedIn</w:t>
        </w:r>
      </w:hyperlink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aps/>
          <w:color w:val="1F3864"/>
          <w:sz w:val="24"/>
          <w:szCs w:val="24"/>
        </w:rPr>
        <w:t xml:space="preserve">Professional Experience</w:t>
      </w:r>
    </w:p>
    <w:p>
      <w:pPr>
        <w:spacing w:after="20" w:before="60"/>
      </w:pPr>
      <w:r>
        <w:rPr>
          <w:b/>
          <w:bCs/>
          <w:color w:val="1A1A1A"/>
          <w:sz w:val="22"/>
          <w:szCs w:val="22"/>
        </w:rPr>
        <w:t xml:space="preserve">Legal Operations Manager &amp; Data Analyst</w:t>
      </w:r>
    </w:p>
    <w:p>
      <w:pPr>
        <w:tabs>
          <w:tab w:val="right" w:pos="9360"/>
        </w:tabs>
        <w:spacing w:after="100"/>
      </w:pPr>
      <w:r>
        <w:rPr>
          <w:i/>
          <w:iCs/>
          <w:color w:val="595959"/>
          <w:sz w:val="20"/>
          <w:szCs w:val="20"/>
        </w:rPr>
        <w:t xml:space="preserve">Giannini Eugenia Law Office &amp; Associates, Athens</w:t>
      </w:r>
      <w:r>
        <w:rPr>
          <w:color w:val="595959"/>
          <w:sz w:val="20"/>
          <w:szCs w:val="20"/>
        </w:rPr>
        <w:t xml:space="preserve">	2013 – Present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Designed and led the integration architecture of an AI system for automating the generation of legal documents and their associated completion workflows.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Acted as the key liaison (Legal Engineer) between legal counsel and the IT department, translating complex legal logic into rigorous technical specifications.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Extracted, analyzed, and visualized performance KPIs using SQL, Python, and Excel, driving reduced turnaround times and delivering strategic reports to institutional clients (banks).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Optimized workflows through process mapping, achieving improved resource allocation and increased productivity.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Supervised and managed a team to ensure fast, error-free processing of high-volume legal operations.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aps/>
          <w:color w:val="1F3864"/>
          <w:sz w:val="24"/>
          <w:szCs w:val="24"/>
        </w:rPr>
        <w:t xml:space="preserve">Personal Technical Projects</w:t>
      </w:r>
    </w:p>
    <w:p>
      <w:pPr>
        <w:spacing w:after="20" w:before="60"/>
      </w:pPr>
      <w:r>
        <w:rPr>
          <w:b/>
          <w:bCs/>
          <w:color w:val="1A1A1A"/>
          <w:sz w:val="22"/>
          <w:szCs w:val="22"/>
        </w:rPr>
        <w:t xml:space="preserve">PokoSpectrum / PokoScribe AI Agent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Developed a multi-agent artificial intelligence system with calls to LLM APIs (DeepSeek, OpenAI).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Sourced and analyzed unstructured text, querying local vector databases (ChromaDB) via stateless servers.</w:t>
      </w:r>
    </w:p>
    <w:p>
      <w:pPr>
        <w:spacing w:after="20" w:before="60"/>
      </w:pPr>
      <w:r>
        <w:rPr>
          <w:b/>
          <w:bCs/>
          <w:color w:val="1A1A1A"/>
          <w:sz w:val="22"/>
          <w:szCs w:val="22"/>
        </w:rPr>
        <w:t xml:space="preserve">Greek Gov Open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Analyzed open government data using Python tooling and visualized results to extract insights.</w:t>
      </w:r>
    </w:p>
    <w:p>
      <w:pPr>
        <w:spacing w:after="20" w:before="60"/>
      </w:pPr>
      <w:r>
        <w:rPr>
          <w:b/>
          <w:bCs/>
          <w:color w:val="1A1A1A"/>
          <w:sz w:val="22"/>
          <w:szCs w:val="22"/>
        </w:rPr>
        <w:t xml:space="preserve">BetProject2 &amp; My AI for Storytelling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Processed data for the visualization and extraction of sports event statistics.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aps/>
          <w:color w:val="1F3864"/>
          <w:sz w:val="24"/>
          <w:szCs w:val="24"/>
        </w:rPr>
        <w:t xml:space="preserve">Technical Skills &amp; Tools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Data Analysis &amp; Processing:  </w:t>
      </w:r>
      <w:r>
        <w:rPr>
          <w:sz w:val="20"/>
          <w:szCs w:val="20"/>
        </w:rPr>
        <w:t xml:space="preserve">Python (Pandas, NumPy), SQL, Excel (PowerQuery, PivotTables)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Data Visualization:  </w:t>
      </w:r>
      <w:r>
        <w:rPr>
          <w:sz w:val="20"/>
          <w:szCs w:val="20"/>
        </w:rPr>
        <w:t xml:space="preserve">Tableau, Power BI, Matplotlib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AI &amp; Infrastructure:  </w:t>
      </w:r>
      <w:r>
        <w:rPr>
          <w:sz w:val="20"/>
          <w:szCs w:val="20"/>
        </w:rPr>
        <w:t xml:space="preserve">Prompt Engineering, model management (ChatGPT, Claude, DeepSeek), ChromaDB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Environment &amp; Runtime Systems:  </w:t>
      </w:r>
      <w:r>
        <w:rPr>
          <w:sz w:val="20"/>
          <w:szCs w:val="20"/>
        </w:rPr>
        <w:t xml:space="preserve">Ubuntu Linux, Docker, Termius (remote administration)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Business Competencies:  </w:t>
      </w:r>
      <w:r>
        <w:rPr>
          <w:sz w:val="20"/>
          <w:szCs w:val="20"/>
        </w:rPr>
        <w:t xml:space="preserve">Legal Engineering, Process Mapping, KPI Monitoring, Benchmarking, Team Leadership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aps/>
          <w:color w:val="1F3864"/>
          <w:sz w:val="24"/>
          <w:szCs w:val="24"/>
        </w:rPr>
        <w:t xml:space="preserve">Education &amp; Certifications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Data Analyst Bootcamp</w:t>
      </w:r>
      <w:r>
        <w:rPr>
          <w:color w:val="595959"/>
          <w:sz w:val="21"/>
          <w:szCs w:val="21"/>
        </w:rPr>
        <w:t xml:space="preserve"> — Workearly (2025)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Python For Everybody</w:t>
      </w:r>
      <w:r>
        <w:rPr>
          <w:color w:val="595959"/>
          <w:sz w:val="21"/>
          <w:szCs w:val="21"/>
        </w:rPr>
        <w:t xml:space="preserve"> — Coursera (2023)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B.A. in Political Science &amp; History</w:t>
      </w:r>
      <w:r>
        <w:rPr>
          <w:color w:val="595959"/>
          <w:sz w:val="21"/>
          <w:szCs w:val="21"/>
        </w:rPr>
        <w:t xml:space="preserve"> — Panteion University (2009)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uh-t9eykwcsyhawlqmxo" Type="http://schemas.openxmlformats.org/officeDocument/2006/relationships/hyperlink" Target="https://dantesrevengereloaded.github.io/github_my_page/" TargetMode="External"/><Relationship Id="rIdd9pxhtfwwrebdzn_m_pub" Type="http://schemas.openxmlformats.org/officeDocument/2006/relationships/hyperlink" Target="https://www.linkedin.com/in/constantinoskarakostas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2026-07-25T17:18:21.343Z</dcterms:created>
  <dcterms:modified xsi:type="dcterms:W3CDTF">2026-07-25T17:18:21.366Z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