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A5995">
      <w:pPr>
        <w:spacing w:after="240"/>
        <w:jc w:val="center"/>
      </w:pPr>
      <w:r>
        <w:rPr>
          <w:rFonts w:ascii="Arial" w:hAnsi="Arial"/>
          <w:b/>
          <w:color w:val="1B365D"/>
          <w:sz w:val="48"/>
        </w:rPr>
        <w:t>ĐẶC TẢ YÊU CẦU PHẦN MỀM (SRS)</w:t>
      </w:r>
    </w:p>
    <w:p w14:paraId="76D0893C">
      <w:pPr>
        <w:spacing w:after="480"/>
        <w:jc w:val="center"/>
      </w:pPr>
      <w:r>
        <w:rPr>
          <w:rFonts w:ascii="Arial" w:hAnsi="Arial"/>
          <w:i/>
          <w:color w:val="5C768D"/>
          <w:sz w:val="32"/>
        </w:rPr>
        <w:t>Hệ thống Đặt vé xem phim trực tuyến — v3.1 – MVP (Tích hợp bản vẽ ERD)</w:t>
      </w:r>
    </w:p>
    <w:tbl>
      <w:tblPr>
        <w:tblStyle w:val="12"/>
        <w:tblW w:w="0" w:type="auto"/>
        <w:jc w:val="center"/>
        <w:tblLayout w:type="autofit"/>
        <w:tblCellMar>
          <w:top w:w="0" w:type="dxa"/>
          <w:left w:w="108" w:type="dxa"/>
          <w:bottom w:w="0" w:type="dxa"/>
          <w:right w:w="108" w:type="dxa"/>
        </w:tblCellMar>
      </w:tblPr>
      <w:tblGrid>
        <w:gridCol w:w="4680"/>
        <w:gridCol w:w="4680"/>
      </w:tblGrid>
      <w:tr w14:paraId="581E4ACA">
        <w:tblPrEx>
          <w:tblCellMar>
            <w:top w:w="0" w:type="dxa"/>
            <w:left w:w="108" w:type="dxa"/>
            <w:bottom w:w="0" w:type="dxa"/>
            <w:right w:w="108" w:type="dxa"/>
          </w:tblCellMar>
        </w:tblPrEx>
        <w:trPr>
          <w:jc w:val="center"/>
        </w:trPr>
        <w:tc>
          <w:tcPr>
            <w:tcW w:w="4680" w:type="dxa"/>
            <w:shd w:val="clear" w:color="auto" w:fill="F2F4F8"/>
            <w:tcMar>
              <w:top w:w="100" w:type="dxa"/>
              <w:left w:w="150" w:type="dxa"/>
              <w:bottom w:w="100" w:type="dxa"/>
              <w:right w:w="150" w:type="dxa"/>
            </w:tcMar>
          </w:tcPr>
          <w:p w14:paraId="04882636">
            <w:r>
              <w:rPr>
                <w:b/>
              </w:rPr>
              <w:t>Thông tin</w:t>
            </w:r>
          </w:p>
        </w:tc>
        <w:tc>
          <w:tcPr>
            <w:tcW w:w="4680" w:type="dxa"/>
            <w:tcMar>
              <w:top w:w="100" w:type="dxa"/>
              <w:left w:w="150" w:type="dxa"/>
              <w:bottom w:w="100" w:type="dxa"/>
              <w:right w:w="150" w:type="dxa"/>
            </w:tcMar>
          </w:tcPr>
          <w:p w14:paraId="2F3BD3D5">
            <w:r>
              <w:t>Chi tiết bổ sung và tích hợp cấu trúc dữ liệu ERD</w:t>
            </w:r>
          </w:p>
        </w:tc>
      </w:tr>
      <w:tr w14:paraId="643F6A97">
        <w:tblPrEx>
          <w:tblCellMar>
            <w:top w:w="0" w:type="dxa"/>
            <w:left w:w="108" w:type="dxa"/>
            <w:bottom w:w="0" w:type="dxa"/>
            <w:right w:w="108" w:type="dxa"/>
          </w:tblCellMar>
        </w:tblPrEx>
        <w:trPr>
          <w:jc w:val="center"/>
        </w:trPr>
        <w:tc>
          <w:tcPr>
            <w:tcW w:w="4680" w:type="dxa"/>
            <w:shd w:val="clear" w:color="auto" w:fill="F2F4F8"/>
            <w:tcMar>
              <w:top w:w="100" w:type="dxa"/>
              <w:left w:w="150" w:type="dxa"/>
              <w:bottom w:w="100" w:type="dxa"/>
              <w:right w:w="150" w:type="dxa"/>
            </w:tcMar>
          </w:tcPr>
          <w:p w14:paraId="7CD7F5B3">
            <w:r>
              <w:rPr>
                <w:b/>
              </w:rPr>
              <w:t>Phiên bản</w:t>
            </w:r>
          </w:p>
        </w:tc>
        <w:tc>
          <w:tcPr>
            <w:tcW w:w="4680" w:type="dxa"/>
            <w:tcMar>
              <w:top w:w="100" w:type="dxa"/>
              <w:left w:w="150" w:type="dxa"/>
              <w:bottom w:w="100" w:type="dxa"/>
              <w:right w:w="150" w:type="dxa"/>
            </w:tcMar>
          </w:tcPr>
          <w:p w14:paraId="41AA6300">
            <w:r>
              <w:t>v3.1 – MVP (Bản hoàn thiện chỉn chu)</w:t>
            </w:r>
          </w:p>
        </w:tc>
      </w:tr>
      <w:tr w14:paraId="3ED0A93E">
        <w:tblPrEx>
          <w:tblCellMar>
            <w:top w:w="0" w:type="dxa"/>
            <w:left w:w="108" w:type="dxa"/>
            <w:bottom w:w="0" w:type="dxa"/>
            <w:right w:w="108" w:type="dxa"/>
          </w:tblCellMar>
        </w:tblPrEx>
        <w:trPr>
          <w:jc w:val="center"/>
        </w:trPr>
        <w:tc>
          <w:tcPr>
            <w:tcW w:w="4680" w:type="dxa"/>
            <w:shd w:val="clear" w:color="auto" w:fill="F2F4F8"/>
            <w:tcMar>
              <w:top w:w="100" w:type="dxa"/>
              <w:left w:w="150" w:type="dxa"/>
              <w:bottom w:w="100" w:type="dxa"/>
              <w:right w:w="150" w:type="dxa"/>
            </w:tcMar>
          </w:tcPr>
          <w:p w14:paraId="61486248">
            <w:r>
              <w:rPr>
                <w:b/>
              </w:rPr>
              <w:t>Ngày cập nhật</w:t>
            </w:r>
          </w:p>
        </w:tc>
        <w:tc>
          <w:tcPr>
            <w:tcW w:w="4680" w:type="dxa"/>
            <w:tcMar>
              <w:top w:w="100" w:type="dxa"/>
              <w:left w:w="150" w:type="dxa"/>
              <w:bottom w:w="100" w:type="dxa"/>
              <w:right w:w="150" w:type="dxa"/>
            </w:tcMar>
          </w:tcPr>
          <w:p w14:paraId="16F9A074">
            <w:r>
              <w:t>20/05/2026</w:t>
            </w:r>
          </w:p>
        </w:tc>
      </w:tr>
      <w:tr w14:paraId="1E887E5D">
        <w:tblPrEx>
          <w:tblCellMar>
            <w:top w:w="0" w:type="dxa"/>
            <w:left w:w="108" w:type="dxa"/>
            <w:bottom w:w="0" w:type="dxa"/>
            <w:right w:w="108" w:type="dxa"/>
          </w:tblCellMar>
        </w:tblPrEx>
        <w:trPr>
          <w:jc w:val="center"/>
        </w:trPr>
        <w:tc>
          <w:tcPr>
            <w:tcW w:w="4680" w:type="dxa"/>
            <w:shd w:val="clear" w:color="auto" w:fill="F2F4F8"/>
            <w:tcMar>
              <w:top w:w="100" w:type="dxa"/>
              <w:left w:w="150" w:type="dxa"/>
              <w:bottom w:w="100" w:type="dxa"/>
              <w:right w:w="150" w:type="dxa"/>
            </w:tcMar>
          </w:tcPr>
          <w:p w14:paraId="19F37699">
            <w:r>
              <w:rPr>
                <w:b/>
              </w:rPr>
              <w:t>Team phát triển</w:t>
            </w:r>
          </w:p>
        </w:tc>
        <w:tc>
          <w:tcPr>
            <w:tcW w:w="4680" w:type="dxa"/>
            <w:tcMar>
              <w:top w:w="100" w:type="dxa"/>
              <w:left w:w="150" w:type="dxa"/>
              <w:bottom w:w="100" w:type="dxa"/>
              <w:right w:w="150" w:type="dxa"/>
            </w:tcMar>
          </w:tcPr>
          <w:p w14:paraId="643EE24C">
            <w:r>
              <w:t>Nhóm 4</w:t>
            </w:r>
          </w:p>
        </w:tc>
      </w:tr>
      <w:tr w14:paraId="13343BC5">
        <w:tblPrEx>
          <w:tblCellMar>
            <w:top w:w="0" w:type="dxa"/>
            <w:left w:w="108" w:type="dxa"/>
            <w:bottom w:w="0" w:type="dxa"/>
            <w:right w:w="108" w:type="dxa"/>
          </w:tblCellMar>
        </w:tblPrEx>
        <w:trPr>
          <w:jc w:val="center"/>
        </w:trPr>
        <w:tc>
          <w:tcPr>
            <w:tcW w:w="4680" w:type="dxa"/>
            <w:shd w:val="clear" w:color="auto" w:fill="F2F4F8"/>
            <w:tcMar>
              <w:top w:w="100" w:type="dxa"/>
              <w:left w:w="150" w:type="dxa"/>
              <w:bottom w:w="100" w:type="dxa"/>
              <w:right w:w="150" w:type="dxa"/>
            </w:tcMar>
          </w:tcPr>
          <w:p w14:paraId="6CF6A21B">
            <w:r>
              <w:rPr>
                <w:b/>
              </w:rPr>
              <w:t>Backend Stack</w:t>
            </w:r>
          </w:p>
        </w:tc>
        <w:tc>
          <w:tcPr>
            <w:tcW w:w="4680" w:type="dxa"/>
            <w:tcMar>
              <w:top w:w="100" w:type="dxa"/>
              <w:left w:w="150" w:type="dxa"/>
              <w:bottom w:w="100" w:type="dxa"/>
              <w:right w:w="150" w:type="dxa"/>
            </w:tcMar>
          </w:tcPr>
          <w:p w14:paraId="03AB369A">
            <w:r>
              <w:t>Java Spring Boot (Mô hình phân lớp chuẩn)</w:t>
            </w:r>
          </w:p>
        </w:tc>
      </w:tr>
      <w:tr w14:paraId="5036E3E1">
        <w:tblPrEx>
          <w:tblCellMar>
            <w:top w:w="0" w:type="dxa"/>
            <w:left w:w="108" w:type="dxa"/>
            <w:bottom w:w="0" w:type="dxa"/>
            <w:right w:w="108" w:type="dxa"/>
          </w:tblCellMar>
        </w:tblPrEx>
        <w:trPr>
          <w:jc w:val="center"/>
        </w:trPr>
        <w:tc>
          <w:tcPr>
            <w:tcW w:w="4680" w:type="dxa"/>
            <w:shd w:val="clear" w:color="auto" w:fill="F2F4F8"/>
            <w:tcMar>
              <w:top w:w="100" w:type="dxa"/>
              <w:left w:w="150" w:type="dxa"/>
              <w:bottom w:w="100" w:type="dxa"/>
              <w:right w:w="150" w:type="dxa"/>
            </w:tcMar>
          </w:tcPr>
          <w:p w14:paraId="6B29E2B6">
            <w:r>
              <w:rPr>
                <w:b/>
              </w:rPr>
              <w:t>Frontend Stack</w:t>
            </w:r>
          </w:p>
        </w:tc>
        <w:tc>
          <w:tcPr>
            <w:tcW w:w="4680" w:type="dxa"/>
            <w:tcMar>
              <w:top w:w="100" w:type="dxa"/>
              <w:left w:w="150" w:type="dxa"/>
              <w:bottom w:w="100" w:type="dxa"/>
              <w:right w:w="150" w:type="dxa"/>
            </w:tcMar>
          </w:tcPr>
          <w:p w14:paraId="1DAC7365">
            <w:r>
              <w:t>ReactJS (Giao diện responsive, tương tác thời gian thực)</w:t>
            </w:r>
          </w:p>
        </w:tc>
      </w:tr>
      <w:tr w14:paraId="2755AFF1">
        <w:tblPrEx>
          <w:tblCellMar>
            <w:top w:w="0" w:type="dxa"/>
            <w:left w:w="108" w:type="dxa"/>
            <w:bottom w:w="0" w:type="dxa"/>
            <w:right w:w="108" w:type="dxa"/>
          </w:tblCellMar>
        </w:tblPrEx>
        <w:trPr>
          <w:jc w:val="center"/>
        </w:trPr>
        <w:tc>
          <w:tcPr>
            <w:tcW w:w="4680" w:type="dxa"/>
            <w:shd w:val="clear" w:color="auto" w:fill="F2F4F8"/>
            <w:tcMar>
              <w:top w:w="100" w:type="dxa"/>
              <w:left w:w="150" w:type="dxa"/>
              <w:bottom w:w="100" w:type="dxa"/>
              <w:right w:w="150" w:type="dxa"/>
            </w:tcMar>
          </w:tcPr>
          <w:p w14:paraId="3844092F">
            <w:r>
              <w:rPr>
                <w:b/>
              </w:rPr>
              <w:t>Database</w:t>
            </w:r>
          </w:p>
        </w:tc>
        <w:tc>
          <w:tcPr>
            <w:tcW w:w="4680" w:type="dxa"/>
            <w:tcMar>
              <w:top w:w="100" w:type="dxa"/>
              <w:left w:w="150" w:type="dxa"/>
              <w:bottom w:w="100" w:type="dxa"/>
              <w:right w:w="150" w:type="dxa"/>
            </w:tcMar>
          </w:tcPr>
          <w:p w14:paraId="5BA737C7">
            <w:r>
              <w:t>PostgreSQL / MySQL, Redis (Lock trạng thái ghế)</w:t>
            </w:r>
          </w:p>
        </w:tc>
      </w:tr>
      <w:tr w14:paraId="6991AD90">
        <w:tblPrEx>
          <w:tblCellMar>
            <w:top w:w="0" w:type="dxa"/>
            <w:left w:w="108" w:type="dxa"/>
            <w:bottom w:w="0" w:type="dxa"/>
            <w:right w:w="108" w:type="dxa"/>
          </w:tblCellMar>
        </w:tblPrEx>
        <w:trPr>
          <w:jc w:val="center"/>
        </w:trPr>
        <w:tc>
          <w:tcPr>
            <w:tcW w:w="4680" w:type="dxa"/>
            <w:shd w:val="clear" w:color="auto" w:fill="F2F4F8"/>
            <w:tcMar>
              <w:top w:w="100" w:type="dxa"/>
              <w:left w:w="150" w:type="dxa"/>
              <w:bottom w:w="100" w:type="dxa"/>
              <w:right w:w="150" w:type="dxa"/>
            </w:tcMar>
          </w:tcPr>
          <w:p w14:paraId="1252FC5C">
            <w:r>
              <w:rPr>
                <w:b/>
              </w:rPr>
              <w:t>Trạng thái</w:t>
            </w:r>
          </w:p>
        </w:tc>
        <w:tc>
          <w:tcPr>
            <w:tcW w:w="4680" w:type="dxa"/>
            <w:tcMar>
              <w:top w:w="100" w:type="dxa"/>
              <w:left w:w="150" w:type="dxa"/>
              <w:bottom w:w="100" w:type="dxa"/>
              <w:right w:w="150" w:type="dxa"/>
            </w:tcMar>
          </w:tcPr>
          <w:p w14:paraId="2CBB6445">
            <w:r>
              <w:t>MVP – In Progress / Đồng bộ dữ liệu hoàn chỉnh</w:t>
            </w:r>
          </w:p>
        </w:tc>
      </w:tr>
    </w:tbl>
    <w:p w14:paraId="2D96E8C2">
      <w:pPr>
        <w:spacing w:after="240"/>
      </w:pPr>
    </w:p>
    <w:p w14:paraId="2CAAD5D3">
      <w:pPr>
        <w:keepNext/>
        <w:spacing w:before="360" w:after="160"/>
      </w:pPr>
      <w:r>
        <w:rPr>
          <w:rFonts w:ascii="Arial" w:hAnsi="Arial"/>
          <w:b/>
          <w:color w:val="1B365D"/>
          <w:sz w:val="36"/>
        </w:rPr>
        <w:t>1. GIỚI THIỆU HỆ THỐNG</w:t>
      </w:r>
    </w:p>
    <w:p w14:paraId="16775C7E">
      <w:pPr>
        <w:keepNext/>
        <w:spacing w:before="280" w:after="120"/>
      </w:pPr>
      <w:r>
        <w:rPr>
          <w:rFonts w:ascii="Arial" w:hAnsi="Arial"/>
          <w:b/>
          <w:color w:val="2E5B88"/>
          <w:sz w:val="28"/>
        </w:rPr>
        <w:t>1.1 Mục Đích</w:t>
      </w:r>
    </w:p>
    <w:p w14:paraId="4A419CAE">
      <w:pPr>
        <w:spacing w:after="120"/>
      </w:pPr>
      <w:r>
        <w:rPr>
          <w:rFonts w:ascii="Arial" w:hAnsi="Arial"/>
          <w:b w:val="0"/>
          <w:i w:val="0"/>
        </w:rPr>
        <w:t>Tài liệu Đặc tả Yêu cầu Phần mềm (SRS) này mô tả chi tiết và toàn diện các yêu cầu chức năng, phi chức năng cũng như quy tắc nghiệp vụ cho hệ thống Đặt vé xem phim trực tuyến. Điểm cải tiến cốt lõi của phiên bản v3.1 là sự đồng bộ và tích hợp hoàn chỉnh với thiết kế Cơ sở dữ liệu (ERD) bao gồm quản lý ghế nâng cao (Seat Types), giỏ hàng combo ăn uống (Combos), hồ sơ người dùng chi tiết (Users), và mã ưu đãi (Coupons). Tài liệu này làm căn cứ vững chắc cho các đội ngũ thiết kế hệ thống, lập trình backend/frontend và kiểm thử (QA/Tester) thực thi dự án một cách đồng bộ.</w:t>
      </w:r>
    </w:p>
    <w:p w14:paraId="5302652D">
      <w:pPr>
        <w:keepNext/>
        <w:spacing w:before="280" w:after="120"/>
      </w:pPr>
      <w:r>
        <w:rPr>
          <w:rFonts w:ascii="Arial" w:hAnsi="Arial"/>
          <w:b/>
          <w:color w:val="2E5B88"/>
          <w:sz w:val="28"/>
        </w:rPr>
        <w:t>1.2 Phạm Vi Hệ Thống</w:t>
      </w:r>
    </w:p>
    <w:p w14:paraId="53B14109">
      <w:pPr>
        <w:spacing w:after="120"/>
      </w:pPr>
      <w:r>
        <w:rPr>
          <w:rFonts w:ascii="Arial" w:hAnsi="Arial"/>
          <w:b w:val="0"/>
          <w:i w:val="0"/>
        </w:rPr>
        <w:t>Hệ thống bao gồm hai ứng dụng độc lập hoạt động khép kín để mang lại trải nghiệm tối ưu cho cả khách hàng và ban quản lý:</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6453FB62">
        <w:trPr>
          <w:jc w:val="center"/>
        </w:trPr>
        <w:tc>
          <w:tcPr>
            <w:tcW w:w="2340" w:type="dxa"/>
            <w:shd w:val="clear" w:color="auto" w:fill="1B365D"/>
            <w:tcMar>
              <w:top w:w="100" w:type="dxa"/>
              <w:left w:w="150" w:type="dxa"/>
              <w:bottom w:w="100" w:type="dxa"/>
              <w:right w:w="150" w:type="dxa"/>
            </w:tcMar>
          </w:tcPr>
          <w:p w14:paraId="170DE044">
            <w:r>
              <w:rPr>
                <w:b/>
                <w:color w:val="FFFFFF"/>
              </w:rPr>
              <w:t>Ứng dụng</w:t>
            </w:r>
          </w:p>
        </w:tc>
        <w:tc>
          <w:tcPr>
            <w:tcW w:w="2340" w:type="dxa"/>
            <w:shd w:val="clear" w:color="auto" w:fill="1B365D"/>
            <w:tcMar>
              <w:top w:w="100" w:type="dxa"/>
              <w:left w:w="150" w:type="dxa"/>
              <w:bottom w:w="100" w:type="dxa"/>
              <w:right w:w="150" w:type="dxa"/>
            </w:tcMar>
          </w:tcPr>
          <w:p w14:paraId="58A9E198">
            <w:r>
              <w:rPr>
                <w:b/>
                <w:color w:val="FFFFFF"/>
              </w:rPr>
              <w:t>Codebase</w:t>
            </w:r>
          </w:p>
        </w:tc>
        <w:tc>
          <w:tcPr>
            <w:tcW w:w="2340" w:type="dxa"/>
            <w:shd w:val="clear" w:color="auto" w:fill="1B365D"/>
            <w:tcMar>
              <w:top w:w="100" w:type="dxa"/>
              <w:left w:w="150" w:type="dxa"/>
              <w:bottom w:w="100" w:type="dxa"/>
              <w:right w:w="150" w:type="dxa"/>
            </w:tcMar>
          </w:tcPr>
          <w:p w14:paraId="154C501E">
            <w:r>
              <w:rPr>
                <w:b/>
                <w:color w:val="FFFFFF"/>
              </w:rPr>
              <w:t>Người dùng</w:t>
            </w:r>
          </w:p>
        </w:tc>
        <w:tc>
          <w:tcPr>
            <w:tcW w:w="2340" w:type="dxa"/>
            <w:shd w:val="clear" w:color="auto" w:fill="1B365D"/>
            <w:tcMar>
              <w:top w:w="100" w:type="dxa"/>
              <w:left w:w="150" w:type="dxa"/>
              <w:bottom w:w="100" w:type="dxa"/>
              <w:right w:w="150" w:type="dxa"/>
            </w:tcMar>
          </w:tcPr>
          <w:p w14:paraId="78C9A935">
            <w:r>
              <w:rPr>
                <w:b/>
                <w:color w:val="FFFFFF"/>
              </w:rPr>
              <w:t>Chức năng chính tích hợp ERD</w:t>
            </w:r>
          </w:p>
        </w:tc>
      </w:tr>
      <w:tr w14:paraId="40F49F71">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03A3CD42">
            <w:r>
              <w:t>Website Khách hàng</w:t>
            </w:r>
          </w:p>
        </w:tc>
        <w:tc>
          <w:tcPr>
            <w:tcW w:w="2340" w:type="dxa"/>
            <w:tcMar>
              <w:top w:w="100" w:type="dxa"/>
              <w:left w:w="150" w:type="dxa"/>
              <w:bottom w:w="100" w:type="dxa"/>
              <w:right w:w="150" w:type="dxa"/>
            </w:tcMar>
          </w:tcPr>
          <w:p w14:paraId="31E33A7A">
            <w:r>
              <w:t>ReactJS</w:t>
            </w:r>
          </w:p>
        </w:tc>
        <w:tc>
          <w:tcPr>
            <w:tcW w:w="2340" w:type="dxa"/>
            <w:tcMar>
              <w:top w:w="100" w:type="dxa"/>
              <w:left w:w="150" w:type="dxa"/>
              <w:bottom w:w="100" w:type="dxa"/>
              <w:right w:w="150" w:type="dxa"/>
            </w:tcMar>
          </w:tcPr>
          <w:p w14:paraId="74FC3899">
            <w:r>
              <w:t>Guest, Customer</w:t>
            </w:r>
          </w:p>
        </w:tc>
        <w:tc>
          <w:tcPr>
            <w:tcW w:w="2340" w:type="dxa"/>
            <w:tcMar>
              <w:top w:w="100" w:type="dxa"/>
              <w:left w:w="150" w:type="dxa"/>
              <w:bottom w:w="100" w:type="dxa"/>
              <w:right w:w="150" w:type="dxa"/>
            </w:tcMar>
          </w:tcPr>
          <w:p w14:paraId="21E7D2A5">
            <w:r>
              <w:t>Khám phá phim, xem lịch chiếu theo thời gian thực, chọn ghế theo loại (Thường/VIP), đặt kèm Combo bắp nước, áp dụng mã coupon giảm giá, thanh toán VNPAY trực tuyến và quản lý lịch sử hóa đơn chi tiết.</w:t>
            </w:r>
          </w:p>
        </w:tc>
      </w:tr>
      <w:tr w14:paraId="66492B3C">
        <w:tblPrEx>
          <w:tblCellMar>
            <w:top w:w="0" w:type="dxa"/>
            <w:left w:w="108" w:type="dxa"/>
            <w:bottom w:w="0" w:type="dxa"/>
            <w:right w:w="108" w:type="dxa"/>
          </w:tblCellMar>
        </w:tblPrEx>
        <w:trPr>
          <w:jc w:val="center"/>
        </w:trPr>
        <w:tc>
          <w:tcPr>
            <w:tcW w:w="2340" w:type="dxa"/>
            <w:shd w:val="clear" w:color="auto" w:fill="F8F9FA"/>
            <w:tcMar>
              <w:top w:w="100" w:type="dxa"/>
              <w:left w:w="150" w:type="dxa"/>
              <w:bottom w:w="100" w:type="dxa"/>
              <w:right w:w="150" w:type="dxa"/>
            </w:tcMar>
          </w:tcPr>
          <w:p w14:paraId="1EDEB6F2">
            <w:r>
              <w:t>Web Admin</w:t>
            </w:r>
          </w:p>
        </w:tc>
        <w:tc>
          <w:tcPr>
            <w:tcW w:w="2340" w:type="dxa"/>
            <w:shd w:val="clear" w:color="auto" w:fill="F8F9FA"/>
            <w:tcMar>
              <w:top w:w="100" w:type="dxa"/>
              <w:left w:w="150" w:type="dxa"/>
              <w:bottom w:w="100" w:type="dxa"/>
              <w:right w:w="150" w:type="dxa"/>
            </w:tcMar>
          </w:tcPr>
          <w:p w14:paraId="77739DB0">
            <w:r>
              <w:t>ReactJS</w:t>
            </w:r>
          </w:p>
        </w:tc>
        <w:tc>
          <w:tcPr>
            <w:tcW w:w="2340" w:type="dxa"/>
            <w:shd w:val="clear" w:color="auto" w:fill="F8F9FA"/>
            <w:tcMar>
              <w:top w:w="100" w:type="dxa"/>
              <w:left w:w="150" w:type="dxa"/>
              <w:bottom w:w="100" w:type="dxa"/>
              <w:right w:w="150" w:type="dxa"/>
            </w:tcMar>
          </w:tcPr>
          <w:p w14:paraId="02ACBA7F">
            <w:r>
              <w:t>Admin</w:t>
            </w:r>
          </w:p>
        </w:tc>
        <w:tc>
          <w:tcPr>
            <w:tcW w:w="2340" w:type="dxa"/>
            <w:shd w:val="clear" w:color="auto" w:fill="F8F9FA"/>
            <w:tcMar>
              <w:top w:w="100" w:type="dxa"/>
              <w:left w:w="150" w:type="dxa"/>
              <w:bottom w:w="100" w:type="dxa"/>
              <w:right w:w="150" w:type="dxa"/>
            </w:tcMar>
          </w:tcPr>
          <w:p w14:paraId="4A917CE4">
            <w:r>
              <w:t>Quản lý toàn bộ danh mục dữ liệu cấu trúc: CRUD phim (xóa mềm), thiết lập phòng chiếu và sơ đồ ghế, lên lịch suất chiếu chặn trùng giờ, quản lý menu combo, phát hành mã ưu đãi và theo dõi biểu đồ thống kê doanh thu.</w:t>
            </w:r>
          </w:p>
        </w:tc>
      </w:tr>
    </w:tbl>
    <w:p w14:paraId="527EEC66">
      <w:pPr>
        <w:spacing w:after="240"/>
      </w:pPr>
    </w:p>
    <w:p w14:paraId="096D23D4">
      <w:pPr>
        <w:spacing w:after="240"/>
      </w:pPr>
    </w:p>
    <w:p w14:paraId="0D8827B7">
      <w:pPr>
        <w:spacing w:after="240"/>
      </w:pPr>
    </w:p>
    <w:p w14:paraId="43AAB348">
      <w:pPr>
        <w:keepNext/>
        <w:spacing w:before="280" w:after="120"/>
      </w:pPr>
      <w:r>
        <w:rPr>
          <w:rFonts w:ascii="Arial" w:hAnsi="Arial"/>
          <w:b/>
          <w:color w:val="2E5B88"/>
          <w:sz w:val="28"/>
        </w:rPr>
        <w:t>1.3 Định Nghĩa &amp; Từ Viết Tắt</w:t>
      </w:r>
    </w:p>
    <w:tbl>
      <w:tblPr>
        <w:tblStyle w:val="12"/>
        <w:tblW w:w="0" w:type="auto"/>
        <w:jc w:val="center"/>
        <w:tblLayout w:type="autofit"/>
        <w:tblCellMar>
          <w:top w:w="0" w:type="dxa"/>
          <w:left w:w="108" w:type="dxa"/>
          <w:bottom w:w="0" w:type="dxa"/>
          <w:right w:w="108" w:type="dxa"/>
        </w:tblCellMar>
      </w:tblPr>
      <w:tblGrid>
        <w:gridCol w:w="4680"/>
        <w:gridCol w:w="4680"/>
      </w:tblGrid>
      <w:tr w14:paraId="621A3774">
        <w:tblPrEx>
          <w:tblCellMar>
            <w:top w:w="0" w:type="dxa"/>
            <w:left w:w="108" w:type="dxa"/>
            <w:bottom w:w="0" w:type="dxa"/>
            <w:right w:w="108" w:type="dxa"/>
          </w:tblCellMar>
        </w:tblPrEx>
        <w:trPr>
          <w:jc w:val="center"/>
        </w:trPr>
        <w:tc>
          <w:tcPr>
            <w:tcW w:w="4680" w:type="dxa"/>
            <w:shd w:val="clear" w:color="auto" w:fill="2E5B88"/>
            <w:tcMar>
              <w:top w:w="100" w:type="dxa"/>
              <w:left w:w="150" w:type="dxa"/>
              <w:bottom w:w="100" w:type="dxa"/>
              <w:right w:w="150" w:type="dxa"/>
            </w:tcMar>
          </w:tcPr>
          <w:p w14:paraId="0850ECB1">
            <w:r>
              <w:rPr>
                <w:b/>
                <w:color w:val="FFFFFF"/>
              </w:rPr>
              <w:t>Thuật ngữ</w:t>
            </w:r>
          </w:p>
        </w:tc>
        <w:tc>
          <w:tcPr>
            <w:tcW w:w="4680" w:type="dxa"/>
            <w:shd w:val="clear" w:color="auto" w:fill="2E5B88"/>
            <w:tcMar>
              <w:top w:w="100" w:type="dxa"/>
              <w:left w:w="150" w:type="dxa"/>
              <w:bottom w:w="100" w:type="dxa"/>
              <w:right w:w="150" w:type="dxa"/>
            </w:tcMar>
          </w:tcPr>
          <w:p w14:paraId="27D16E43">
            <w:r>
              <w:rPr>
                <w:b/>
                <w:color w:val="FFFFFF"/>
              </w:rPr>
              <w:t>Định nghĩa / Ý nghĩa trong hệ thống</w:t>
            </w:r>
          </w:p>
        </w:tc>
      </w:tr>
      <w:tr w14:paraId="53D50C31">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65EECA09">
            <w:r>
              <w:t>SRS</w:t>
            </w:r>
          </w:p>
        </w:tc>
        <w:tc>
          <w:tcPr>
            <w:tcW w:w="4680" w:type="dxa"/>
            <w:tcMar>
              <w:top w:w="100" w:type="dxa"/>
              <w:left w:w="150" w:type="dxa"/>
              <w:bottom w:w="100" w:type="dxa"/>
              <w:right w:w="150" w:type="dxa"/>
            </w:tcMar>
          </w:tcPr>
          <w:p w14:paraId="1DA771CD">
            <w:r>
              <w:t>Software Requirements Specification – Đặc tả Yêu cầu Phần mềm</w:t>
            </w:r>
          </w:p>
        </w:tc>
      </w:tr>
      <w:tr w14:paraId="4D391423">
        <w:tblPrEx>
          <w:tblCellMar>
            <w:top w:w="0" w:type="dxa"/>
            <w:left w:w="108" w:type="dxa"/>
            <w:bottom w:w="0" w:type="dxa"/>
            <w:right w:w="108" w:type="dxa"/>
          </w:tblCellMar>
        </w:tblPrEx>
        <w:trPr>
          <w:jc w:val="center"/>
        </w:trPr>
        <w:tc>
          <w:tcPr>
            <w:tcW w:w="4680" w:type="dxa"/>
            <w:shd w:val="clear" w:color="auto" w:fill="F8F9FA"/>
            <w:tcMar>
              <w:top w:w="100" w:type="dxa"/>
              <w:left w:w="150" w:type="dxa"/>
              <w:bottom w:w="100" w:type="dxa"/>
              <w:right w:w="150" w:type="dxa"/>
            </w:tcMar>
          </w:tcPr>
          <w:p w14:paraId="01B135AC">
            <w:r>
              <w:t>MVP</w:t>
            </w:r>
          </w:p>
        </w:tc>
        <w:tc>
          <w:tcPr>
            <w:tcW w:w="4680" w:type="dxa"/>
            <w:shd w:val="clear" w:color="auto" w:fill="F8F9FA"/>
            <w:tcMar>
              <w:top w:w="100" w:type="dxa"/>
              <w:left w:w="150" w:type="dxa"/>
              <w:bottom w:w="100" w:type="dxa"/>
              <w:right w:w="150" w:type="dxa"/>
            </w:tcMar>
          </w:tcPr>
          <w:p w14:paraId="46280B1A">
            <w:r>
              <w:t>Minimum Viable Product – Sản phẩm tối thiểu khả thi, tập trung tính năng cốt lõi</w:t>
            </w:r>
          </w:p>
        </w:tc>
      </w:tr>
      <w:tr w14:paraId="216C84FB">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5F597822">
            <w:r>
              <w:t>FR / NFR</w:t>
            </w:r>
          </w:p>
        </w:tc>
        <w:tc>
          <w:tcPr>
            <w:tcW w:w="4680" w:type="dxa"/>
            <w:tcMar>
              <w:top w:w="100" w:type="dxa"/>
              <w:left w:w="150" w:type="dxa"/>
              <w:bottom w:w="100" w:type="dxa"/>
              <w:right w:w="150" w:type="dxa"/>
            </w:tcMar>
          </w:tcPr>
          <w:p w14:paraId="0AD85058">
            <w:r>
              <w:t>Functional Requirement (Yêu cầu chức năng) / Non-Functional Requirement (Yêu cầu phi chức năng)</w:t>
            </w:r>
          </w:p>
        </w:tc>
      </w:tr>
      <w:tr w14:paraId="36B3F986">
        <w:tblPrEx>
          <w:tblCellMar>
            <w:top w:w="0" w:type="dxa"/>
            <w:left w:w="108" w:type="dxa"/>
            <w:bottom w:w="0" w:type="dxa"/>
            <w:right w:w="108" w:type="dxa"/>
          </w:tblCellMar>
        </w:tblPrEx>
        <w:trPr>
          <w:jc w:val="center"/>
        </w:trPr>
        <w:tc>
          <w:tcPr>
            <w:tcW w:w="4680" w:type="dxa"/>
            <w:shd w:val="clear" w:color="auto" w:fill="F8F9FA"/>
            <w:tcMar>
              <w:top w:w="100" w:type="dxa"/>
              <w:left w:w="150" w:type="dxa"/>
              <w:bottom w:w="100" w:type="dxa"/>
              <w:right w:w="150" w:type="dxa"/>
            </w:tcMar>
          </w:tcPr>
          <w:p w14:paraId="03AE1DAB">
            <w:r>
              <w:t>JWT</w:t>
            </w:r>
          </w:p>
        </w:tc>
        <w:tc>
          <w:tcPr>
            <w:tcW w:w="4680" w:type="dxa"/>
            <w:shd w:val="clear" w:color="auto" w:fill="F8F9FA"/>
            <w:tcMar>
              <w:top w:w="100" w:type="dxa"/>
              <w:left w:w="150" w:type="dxa"/>
              <w:bottom w:w="100" w:type="dxa"/>
              <w:right w:w="150" w:type="dxa"/>
            </w:tcMar>
          </w:tcPr>
          <w:p w14:paraId="092E19EC">
            <w:r>
              <w:t>JSON Web Token – Chuỗi mã hóa dùng để xác thực và phân quyền người dùng giữa FE và BE</w:t>
            </w:r>
          </w:p>
        </w:tc>
      </w:tr>
      <w:tr w14:paraId="01249EEE">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32F3F9F1">
            <w:r>
              <w:t>VNPAY</w:t>
            </w:r>
          </w:p>
        </w:tc>
        <w:tc>
          <w:tcPr>
            <w:tcW w:w="4680" w:type="dxa"/>
            <w:tcMar>
              <w:top w:w="100" w:type="dxa"/>
              <w:left w:w="150" w:type="dxa"/>
              <w:bottom w:w="100" w:type="dxa"/>
              <w:right w:w="150" w:type="dxa"/>
            </w:tcMar>
          </w:tcPr>
          <w:p w14:paraId="21C10B1D">
            <w:r>
              <w:t>Cổng thanh toán điện tử trực tuyến tích hợp để xử lý giao dịch ngân hàng an toàn</w:t>
            </w:r>
          </w:p>
        </w:tc>
      </w:tr>
      <w:tr w14:paraId="551045A5">
        <w:tblPrEx>
          <w:tblCellMar>
            <w:top w:w="0" w:type="dxa"/>
            <w:left w:w="108" w:type="dxa"/>
            <w:bottom w:w="0" w:type="dxa"/>
            <w:right w:w="108" w:type="dxa"/>
          </w:tblCellMar>
        </w:tblPrEx>
        <w:trPr>
          <w:jc w:val="center"/>
        </w:trPr>
        <w:tc>
          <w:tcPr>
            <w:tcW w:w="4680" w:type="dxa"/>
            <w:shd w:val="clear" w:color="auto" w:fill="F8F9FA"/>
            <w:tcMar>
              <w:top w:w="100" w:type="dxa"/>
              <w:left w:w="150" w:type="dxa"/>
              <w:bottom w:w="100" w:type="dxa"/>
              <w:right w:w="150" w:type="dxa"/>
            </w:tcMar>
          </w:tcPr>
          <w:p w14:paraId="0DCF7E27">
            <w:r>
              <w:t>WebSocket</w:t>
            </w:r>
          </w:p>
        </w:tc>
        <w:tc>
          <w:tcPr>
            <w:tcW w:w="4680" w:type="dxa"/>
            <w:shd w:val="clear" w:color="auto" w:fill="F8F9FA"/>
            <w:tcMar>
              <w:top w:w="100" w:type="dxa"/>
              <w:left w:w="150" w:type="dxa"/>
              <w:bottom w:w="100" w:type="dxa"/>
              <w:right w:w="150" w:type="dxa"/>
            </w:tcMar>
          </w:tcPr>
          <w:p w14:paraId="69E6C512">
            <w:r>
              <w:t>Giao thức truyền thông hai chiều thời gian thực, dùng để đồng bộ trạng thái ghế (&lt;500ms)</w:t>
            </w:r>
          </w:p>
        </w:tc>
      </w:tr>
      <w:tr w14:paraId="625E28F5">
        <w:tblPrEx>
          <w:tblCellMar>
            <w:top w:w="0" w:type="dxa"/>
            <w:left w:w="108" w:type="dxa"/>
            <w:bottom w:w="0" w:type="dxa"/>
            <w:right w:w="108" w:type="dxa"/>
          </w:tblCellMar>
        </w:tblPrEx>
        <w:trPr>
          <w:jc w:val="center"/>
        </w:trPr>
        <w:tc>
          <w:tcPr>
            <w:tcW w:w="4680" w:type="dxa"/>
            <w:tcMar>
              <w:top w:w="100" w:type="dxa"/>
              <w:left w:w="150" w:type="dxa"/>
              <w:bottom w:w="100" w:type="dxa"/>
              <w:right w:w="150" w:type="dxa"/>
            </w:tcMar>
          </w:tcPr>
          <w:p w14:paraId="7E42B494">
            <w:r>
              <w:t>BCrypt</w:t>
            </w:r>
          </w:p>
        </w:tc>
        <w:tc>
          <w:tcPr>
            <w:tcW w:w="4680" w:type="dxa"/>
            <w:tcMar>
              <w:top w:w="100" w:type="dxa"/>
              <w:left w:w="150" w:type="dxa"/>
              <w:bottom w:w="100" w:type="dxa"/>
              <w:right w:w="150" w:type="dxa"/>
            </w:tcMar>
          </w:tcPr>
          <w:p w14:paraId="5CCC0F04">
            <w:r>
              <w:t>Thuật toán băm một chiều mã hóa mật khẩu an toàn trước khi lưu vào bảng users</w:t>
            </w:r>
          </w:p>
        </w:tc>
      </w:tr>
      <w:tr w14:paraId="7AA6C41B">
        <w:tblPrEx>
          <w:tblCellMar>
            <w:top w:w="0" w:type="dxa"/>
            <w:left w:w="108" w:type="dxa"/>
            <w:bottom w:w="0" w:type="dxa"/>
            <w:right w:w="108" w:type="dxa"/>
          </w:tblCellMar>
        </w:tblPrEx>
        <w:trPr>
          <w:jc w:val="center"/>
        </w:trPr>
        <w:tc>
          <w:tcPr>
            <w:tcW w:w="4680" w:type="dxa"/>
            <w:shd w:val="clear" w:color="auto" w:fill="F8F9FA"/>
            <w:tcMar>
              <w:top w:w="100" w:type="dxa"/>
              <w:left w:w="150" w:type="dxa"/>
              <w:bottom w:w="100" w:type="dxa"/>
              <w:right w:w="150" w:type="dxa"/>
            </w:tcMar>
          </w:tcPr>
          <w:p w14:paraId="3E47142A">
            <w:r>
              <w:t>Redis</w:t>
            </w:r>
          </w:p>
        </w:tc>
        <w:tc>
          <w:tcPr>
            <w:tcW w:w="4680" w:type="dxa"/>
            <w:shd w:val="clear" w:color="auto" w:fill="F8F9FA"/>
            <w:tcMar>
              <w:top w:w="100" w:type="dxa"/>
              <w:left w:w="150" w:type="dxa"/>
              <w:bottom w:w="100" w:type="dxa"/>
              <w:right w:w="150" w:type="dxa"/>
            </w:tcMar>
          </w:tcPr>
          <w:p w14:paraId="5BCCDB00">
            <w:r>
              <w:t>Hệ thống lưu trữ in-memory dùng để khóa (lock) ghế tạm thời trong vòng 15 phút, giải quyết tranh chấp (Race Condition)</w:t>
            </w:r>
          </w:p>
        </w:tc>
      </w:tr>
    </w:tbl>
    <w:p w14:paraId="1CFA8F53">
      <w:pPr>
        <w:spacing w:after="240"/>
      </w:pPr>
    </w:p>
    <w:p w14:paraId="3EDCA7E3">
      <w:pPr>
        <w:spacing w:after="240"/>
      </w:pPr>
    </w:p>
    <w:p w14:paraId="1598C146">
      <w:pPr>
        <w:spacing w:after="240"/>
      </w:pPr>
    </w:p>
    <w:p w14:paraId="28254A03">
      <w:pPr>
        <w:keepNext/>
        <w:spacing w:before="360" w:after="160"/>
      </w:pPr>
      <w:r>
        <w:rPr>
          <w:rFonts w:ascii="Arial" w:hAnsi="Arial"/>
          <w:b/>
          <w:color w:val="1B365D"/>
          <w:sz w:val="36"/>
        </w:rPr>
        <w:t>2. CÁC BÊN LIÊN QUAN &amp; ĐẶC ĐIỂM NGƯỜI DÙNG</w:t>
      </w:r>
    </w:p>
    <w:p w14:paraId="7D26FD8C">
      <w:pPr>
        <w:keepNext/>
        <w:spacing w:before="280" w:after="120"/>
      </w:pPr>
      <w:r>
        <w:rPr>
          <w:rFonts w:ascii="Arial" w:hAnsi="Arial"/>
          <w:b/>
          <w:color w:val="2E5B88"/>
          <w:sz w:val="28"/>
        </w:rPr>
        <w:t>2.1 Các Vai Trò Chính (Actors)</w:t>
      </w:r>
    </w:p>
    <w:p w14:paraId="26A10C72">
      <w:pPr>
        <w:spacing w:after="120"/>
      </w:pPr>
      <w:r>
        <w:rPr>
          <w:rFonts w:ascii="Arial" w:hAnsi="Arial"/>
          <w:b w:val="0"/>
          <w:i w:val="0"/>
        </w:rPr>
        <w:t>Hệ thống phân tách nghiêm ngặt quyền truy cập dựa trên trường role lưu tại cơ sở dữ liệu:</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03A919A4">
        <w:trPr>
          <w:jc w:val="center"/>
        </w:trPr>
        <w:tc>
          <w:tcPr>
            <w:tcW w:w="2340" w:type="dxa"/>
            <w:shd w:val="clear" w:color="auto" w:fill="1B365D"/>
            <w:tcMar>
              <w:top w:w="100" w:type="dxa"/>
              <w:left w:w="150" w:type="dxa"/>
              <w:bottom w:w="100" w:type="dxa"/>
              <w:right w:w="150" w:type="dxa"/>
            </w:tcMar>
          </w:tcPr>
          <w:p w14:paraId="7AA08B00">
            <w:r>
              <w:rPr>
                <w:b/>
                <w:color w:val="FFFFFF"/>
              </w:rPr>
              <w:t>Vai trò</w:t>
            </w:r>
          </w:p>
        </w:tc>
        <w:tc>
          <w:tcPr>
            <w:tcW w:w="2340" w:type="dxa"/>
            <w:shd w:val="clear" w:color="auto" w:fill="1B365D"/>
            <w:tcMar>
              <w:top w:w="100" w:type="dxa"/>
              <w:left w:w="150" w:type="dxa"/>
              <w:bottom w:w="100" w:type="dxa"/>
              <w:right w:w="150" w:type="dxa"/>
            </w:tcMar>
          </w:tcPr>
          <w:p w14:paraId="64DCF893">
            <w:r>
              <w:rPr>
                <w:b/>
                <w:color w:val="FFFFFF"/>
              </w:rPr>
              <w:t>Mô tả đặc điểm</w:t>
            </w:r>
          </w:p>
        </w:tc>
        <w:tc>
          <w:tcPr>
            <w:tcW w:w="2340" w:type="dxa"/>
            <w:shd w:val="clear" w:color="auto" w:fill="1B365D"/>
            <w:tcMar>
              <w:top w:w="100" w:type="dxa"/>
              <w:left w:w="150" w:type="dxa"/>
              <w:bottom w:w="100" w:type="dxa"/>
              <w:right w:w="150" w:type="dxa"/>
            </w:tcMar>
          </w:tcPr>
          <w:p w14:paraId="134CDEAB">
            <w:r>
              <w:rPr>
                <w:b/>
                <w:color w:val="FFFFFF"/>
              </w:rPr>
              <w:t>Cơ chế định danh</w:t>
            </w:r>
          </w:p>
        </w:tc>
        <w:tc>
          <w:tcPr>
            <w:tcW w:w="2340" w:type="dxa"/>
            <w:shd w:val="clear" w:color="auto" w:fill="1B365D"/>
            <w:tcMar>
              <w:top w:w="100" w:type="dxa"/>
              <w:left w:w="150" w:type="dxa"/>
              <w:bottom w:w="100" w:type="dxa"/>
              <w:right w:w="150" w:type="dxa"/>
            </w:tcMar>
          </w:tcPr>
          <w:p w14:paraId="41AA2CE2">
            <w:r>
              <w:rPr>
                <w:b/>
                <w:color w:val="FFFFFF"/>
              </w:rPr>
              <w:t>Quyền hạn đặc trưng</w:t>
            </w:r>
          </w:p>
        </w:tc>
      </w:tr>
      <w:tr w14:paraId="2A4ECE92">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06611CBD">
            <w:r>
              <w:t>Guest</w:t>
            </w:r>
          </w:p>
        </w:tc>
        <w:tc>
          <w:tcPr>
            <w:tcW w:w="2340" w:type="dxa"/>
            <w:tcMar>
              <w:top w:w="100" w:type="dxa"/>
              <w:left w:w="150" w:type="dxa"/>
              <w:bottom w:w="100" w:type="dxa"/>
              <w:right w:w="150" w:type="dxa"/>
            </w:tcMar>
          </w:tcPr>
          <w:p w14:paraId="16BBB2E5">
            <w:r>
              <w:t>Khách vãng lai chưa đăng nhập hệ thống.</w:t>
            </w:r>
          </w:p>
        </w:tc>
        <w:tc>
          <w:tcPr>
            <w:tcW w:w="2340" w:type="dxa"/>
            <w:tcMar>
              <w:top w:w="100" w:type="dxa"/>
              <w:left w:w="150" w:type="dxa"/>
              <w:bottom w:w="100" w:type="dxa"/>
              <w:right w:w="150" w:type="dxa"/>
            </w:tcMar>
          </w:tcPr>
          <w:p w14:paraId="4B992B96">
            <w:r>
              <w:t>session_id lưu tạm tại trình duyệt</w:t>
            </w:r>
          </w:p>
        </w:tc>
        <w:tc>
          <w:tcPr>
            <w:tcW w:w="2340" w:type="dxa"/>
            <w:tcMar>
              <w:top w:w="100" w:type="dxa"/>
              <w:left w:w="150" w:type="dxa"/>
              <w:bottom w:w="100" w:type="dxa"/>
              <w:right w:w="150" w:type="dxa"/>
            </w:tcMar>
          </w:tcPr>
          <w:p w14:paraId="5FD5D778">
            <w:r>
              <w:t>Chỉ có quyền xem danh sách phim, tìm kiếm, xem lịch chiếu chi tiết. Không được đặt vé hoặc giữ ghế.</w:t>
            </w:r>
          </w:p>
        </w:tc>
      </w:tr>
      <w:tr w14:paraId="5C13037E">
        <w:tblPrEx>
          <w:tblCellMar>
            <w:top w:w="0" w:type="dxa"/>
            <w:left w:w="108" w:type="dxa"/>
            <w:bottom w:w="0" w:type="dxa"/>
            <w:right w:w="108" w:type="dxa"/>
          </w:tblCellMar>
        </w:tblPrEx>
        <w:trPr>
          <w:jc w:val="center"/>
        </w:trPr>
        <w:tc>
          <w:tcPr>
            <w:tcW w:w="2340" w:type="dxa"/>
            <w:shd w:val="clear" w:color="auto" w:fill="F8F9FA"/>
            <w:tcMar>
              <w:top w:w="100" w:type="dxa"/>
              <w:left w:w="150" w:type="dxa"/>
              <w:bottom w:w="100" w:type="dxa"/>
              <w:right w:w="150" w:type="dxa"/>
            </w:tcMar>
          </w:tcPr>
          <w:p w14:paraId="61AF9C6A">
            <w:r>
              <w:t>Customer</w:t>
            </w:r>
          </w:p>
        </w:tc>
        <w:tc>
          <w:tcPr>
            <w:tcW w:w="2340" w:type="dxa"/>
            <w:shd w:val="clear" w:color="auto" w:fill="F8F9FA"/>
            <w:tcMar>
              <w:top w:w="100" w:type="dxa"/>
              <w:left w:w="150" w:type="dxa"/>
              <w:bottom w:w="100" w:type="dxa"/>
              <w:right w:w="150" w:type="dxa"/>
            </w:tcMar>
          </w:tcPr>
          <w:p w14:paraId="0B7830FE">
            <w:r>
              <w:t>Người dùng đã đăng ký tài khoản thành công.</w:t>
            </w:r>
          </w:p>
        </w:tc>
        <w:tc>
          <w:tcPr>
            <w:tcW w:w="2340" w:type="dxa"/>
            <w:shd w:val="clear" w:color="auto" w:fill="F8F9FA"/>
            <w:tcMar>
              <w:top w:w="100" w:type="dxa"/>
              <w:left w:w="150" w:type="dxa"/>
              <w:bottom w:w="100" w:type="dxa"/>
              <w:right w:w="150" w:type="dxa"/>
            </w:tcMar>
          </w:tcPr>
          <w:p w14:paraId="7773D8ED">
            <w:r>
              <w:t>JWT Token mang định danh role: CUSTOMER</w:t>
            </w:r>
          </w:p>
        </w:tc>
        <w:tc>
          <w:tcPr>
            <w:tcW w:w="2340" w:type="dxa"/>
            <w:shd w:val="clear" w:color="auto" w:fill="F8F9FA"/>
            <w:tcMar>
              <w:top w:w="100" w:type="dxa"/>
              <w:left w:w="150" w:type="dxa"/>
              <w:bottom w:w="100" w:type="dxa"/>
              <w:right w:w="150" w:type="dxa"/>
            </w:tcMar>
          </w:tcPr>
          <w:p w14:paraId="14451631">
            <w:r>
              <w:t>Toàn bộ quyền của Guest + Đặt vé chọn ghế, mua combo bắp nước, áp mã giảm giá, thanh toán hóa đơn qua VNPAY, cập nhật hồ sơ cá nhân và xem lịch sử đơn hàng.</w:t>
            </w:r>
          </w:p>
        </w:tc>
      </w:tr>
      <w:tr w14:paraId="29C9BDA7">
        <w:tblPrEx>
          <w:tblCellMar>
            <w:top w:w="0" w:type="dxa"/>
            <w:left w:w="108" w:type="dxa"/>
            <w:bottom w:w="0" w:type="dxa"/>
            <w:right w:w="108" w:type="dxa"/>
          </w:tblCellMar>
        </w:tblPrEx>
        <w:trPr>
          <w:jc w:val="center"/>
        </w:trPr>
        <w:tc>
          <w:tcPr>
            <w:tcW w:w="2340" w:type="dxa"/>
            <w:tcMar>
              <w:top w:w="100" w:type="dxa"/>
              <w:left w:w="150" w:type="dxa"/>
              <w:bottom w:w="100" w:type="dxa"/>
              <w:right w:w="150" w:type="dxa"/>
            </w:tcMar>
          </w:tcPr>
          <w:p w14:paraId="26BB5B97">
            <w:r>
              <w:t>Admin</w:t>
            </w:r>
          </w:p>
        </w:tc>
        <w:tc>
          <w:tcPr>
            <w:tcW w:w="2340" w:type="dxa"/>
            <w:tcMar>
              <w:top w:w="100" w:type="dxa"/>
              <w:left w:w="150" w:type="dxa"/>
              <w:bottom w:w="100" w:type="dxa"/>
              <w:right w:w="150" w:type="dxa"/>
            </w:tcMar>
          </w:tcPr>
          <w:p w14:paraId="1BC628BF">
            <w:r>
              <w:t>Nhân viên quản trị hệ thống phòng vé.</w:t>
            </w:r>
          </w:p>
        </w:tc>
        <w:tc>
          <w:tcPr>
            <w:tcW w:w="2340" w:type="dxa"/>
            <w:tcMar>
              <w:top w:w="100" w:type="dxa"/>
              <w:left w:w="150" w:type="dxa"/>
              <w:bottom w:w="100" w:type="dxa"/>
              <w:right w:w="150" w:type="dxa"/>
            </w:tcMar>
          </w:tcPr>
          <w:p w14:paraId="6D5E86BA">
            <w:r>
              <w:t>JWT Token mang định danh role: ADMIN</w:t>
            </w:r>
          </w:p>
        </w:tc>
        <w:tc>
          <w:tcPr>
            <w:tcW w:w="2340" w:type="dxa"/>
            <w:tcMar>
              <w:top w:w="100" w:type="dxa"/>
              <w:left w:w="150" w:type="dxa"/>
              <w:bottom w:w="100" w:type="dxa"/>
              <w:right w:w="150" w:type="dxa"/>
            </w:tcMar>
          </w:tcPr>
          <w:p w14:paraId="32C81E5A">
            <w:r>
              <w:t>Quyền hạn tối cao trên Web Admin: Thiết lập phim, quản lý suất chiếu, sơ đồ ghế phòng chiếu, cấu hình giá, combo bắp nước, mã khuyến mãi và xem báo cáo tài chính.</w:t>
            </w:r>
          </w:p>
        </w:tc>
      </w:tr>
    </w:tbl>
    <w:p w14:paraId="132A65F6">
      <w:pPr>
        <w:spacing w:after="240"/>
      </w:pPr>
    </w:p>
    <w:p w14:paraId="1139AC05">
      <w:pPr>
        <w:keepNext/>
        <w:spacing w:before="360" w:after="160"/>
      </w:pPr>
      <w:r>
        <w:rPr>
          <w:rFonts w:ascii="Arial" w:hAnsi="Arial"/>
          <w:b/>
          <w:color w:val="1B365D"/>
          <w:sz w:val="36"/>
        </w:rPr>
        <w:t>3. YÊU CẦU CHỨC NĂNG CHI TIẾT (FR)</w:t>
      </w:r>
    </w:p>
    <w:p w14:paraId="797C0DDB">
      <w:pPr>
        <w:keepNext/>
        <w:spacing w:before="280" w:after="120"/>
      </w:pPr>
      <w:r>
        <w:rPr>
          <w:rFonts w:ascii="Arial" w:hAnsi="Arial"/>
          <w:b/>
          <w:color w:val="2E5B88"/>
          <w:sz w:val="28"/>
        </w:rPr>
        <w:t>3.1 Module Xác Thực &amp; Quản Lý Tài Khoản (Authentication &amp; User Profile)</w:t>
      </w:r>
    </w:p>
    <w:p w14:paraId="3519E9CA">
      <w:pPr>
        <w:spacing w:after="120"/>
      </w:pPr>
      <w:r>
        <w:rPr>
          <w:rFonts w:ascii="Arial" w:hAnsi="Arial"/>
          <w:b w:val="0"/>
          <w:i w:val="0"/>
        </w:rPr>
        <w:t>Module này tương tác trực tiếp với thực thể USERS trong cơ sở dữ liệu để bảo mật và lưu trữ thông tin.</w:t>
      </w:r>
    </w:p>
    <w:tbl>
      <w:tblPr>
        <w:tblStyle w:val="12"/>
        <w:tblW w:w="0" w:type="auto"/>
        <w:jc w:val="center"/>
        <w:tblLayout w:type="autofit"/>
        <w:tblCellMar>
          <w:top w:w="0" w:type="dxa"/>
          <w:left w:w="108" w:type="dxa"/>
          <w:bottom w:w="0" w:type="dxa"/>
          <w:right w:w="108" w:type="dxa"/>
        </w:tblCellMar>
      </w:tblPr>
      <w:tblGrid>
        <w:gridCol w:w="2718"/>
        <w:gridCol w:w="3522"/>
        <w:gridCol w:w="3120"/>
      </w:tblGrid>
      <w:tr w14:paraId="12A4F4CA">
        <w:tblPrEx>
          <w:tblCellMar>
            <w:top w:w="0" w:type="dxa"/>
            <w:left w:w="108" w:type="dxa"/>
            <w:bottom w:w="0" w:type="dxa"/>
            <w:right w:w="108" w:type="dxa"/>
          </w:tblCellMar>
        </w:tblPrEx>
        <w:trPr>
          <w:jc w:val="center"/>
        </w:trPr>
        <w:tc>
          <w:tcPr>
            <w:tcW w:w="2718" w:type="dxa"/>
            <w:shd w:val="clear" w:color="auto" w:fill="2E5B88"/>
            <w:tcMar>
              <w:top w:w="100" w:type="dxa"/>
              <w:left w:w="150" w:type="dxa"/>
              <w:bottom w:w="100" w:type="dxa"/>
              <w:right w:w="150" w:type="dxa"/>
            </w:tcMar>
          </w:tcPr>
          <w:p w14:paraId="390C464E">
            <w:r>
              <w:rPr>
                <w:b/>
                <w:color w:val="FFFFFF"/>
              </w:rPr>
              <w:t>Mã FR</w:t>
            </w:r>
          </w:p>
        </w:tc>
        <w:tc>
          <w:tcPr>
            <w:tcW w:w="3522" w:type="dxa"/>
            <w:shd w:val="clear" w:color="auto" w:fill="2E5B88"/>
            <w:tcMar>
              <w:top w:w="100" w:type="dxa"/>
              <w:left w:w="150" w:type="dxa"/>
              <w:bottom w:w="100" w:type="dxa"/>
              <w:right w:w="150" w:type="dxa"/>
            </w:tcMar>
          </w:tcPr>
          <w:p w14:paraId="665E4077">
            <w:r>
              <w:rPr>
                <w:b/>
                <w:color w:val="FFFFFF"/>
              </w:rPr>
              <w:t>Mô tả chi tiết yêu cầu chức năng</w:t>
            </w:r>
          </w:p>
        </w:tc>
        <w:tc>
          <w:tcPr>
            <w:tcW w:w="3120" w:type="dxa"/>
            <w:shd w:val="clear" w:color="auto" w:fill="2E5B88"/>
            <w:tcMar>
              <w:top w:w="100" w:type="dxa"/>
              <w:left w:w="150" w:type="dxa"/>
              <w:bottom w:w="100" w:type="dxa"/>
              <w:right w:w="150" w:type="dxa"/>
            </w:tcMar>
          </w:tcPr>
          <w:p w14:paraId="30D05E81">
            <w:r>
              <w:rPr>
                <w:b/>
                <w:color w:val="FFFFFF"/>
              </w:rPr>
              <w:t>Actor tác động</w:t>
            </w:r>
          </w:p>
        </w:tc>
      </w:tr>
      <w:tr w14:paraId="0A6DA4A3">
        <w:tblPrEx>
          <w:tblCellMar>
            <w:top w:w="0" w:type="dxa"/>
            <w:left w:w="108" w:type="dxa"/>
            <w:bottom w:w="0" w:type="dxa"/>
            <w:right w:w="108" w:type="dxa"/>
          </w:tblCellMar>
        </w:tblPrEx>
        <w:trPr>
          <w:jc w:val="center"/>
        </w:trPr>
        <w:tc>
          <w:tcPr>
            <w:tcW w:w="2718" w:type="dxa"/>
            <w:tcMar>
              <w:top w:w="100" w:type="dxa"/>
              <w:left w:w="150" w:type="dxa"/>
              <w:bottom w:w="100" w:type="dxa"/>
              <w:right w:w="150" w:type="dxa"/>
            </w:tcMar>
          </w:tcPr>
          <w:p w14:paraId="637F54D2">
            <w:r>
              <w:t>FR-AUTH-001</w:t>
            </w:r>
          </w:p>
        </w:tc>
        <w:tc>
          <w:tcPr>
            <w:tcW w:w="3522" w:type="dxa"/>
            <w:tcMar>
              <w:top w:w="100" w:type="dxa"/>
              <w:left w:w="150" w:type="dxa"/>
              <w:bottom w:w="100" w:type="dxa"/>
              <w:right w:w="150" w:type="dxa"/>
            </w:tcMar>
          </w:tcPr>
          <w:p w14:paraId="1654B0CF">
            <w:r>
              <w:t>Đăng ký tài khoản: Hệ thống tiếp nhận email, mật khẩu, họ tên, số điện thoại. Kiểm tra định dạng và chặn trùng email trong DB. Yêu cầu mật khẩu &gt;= 6 ký tự.</w:t>
            </w:r>
          </w:p>
        </w:tc>
        <w:tc>
          <w:tcPr>
            <w:tcW w:w="3120" w:type="dxa"/>
            <w:tcMar>
              <w:top w:w="100" w:type="dxa"/>
              <w:left w:w="150" w:type="dxa"/>
              <w:bottom w:w="100" w:type="dxa"/>
              <w:right w:w="150" w:type="dxa"/>
            </w:tcMar>
          </w:tcPr>
          <w:p w14:paraId="1CF49372">
            <w:r>
              <w:t>Guest</w:t>
            </w:r>
          </w:p>
        </w:tc>
      </w:tr>
      <w:tr w14:paraId="6A45F3B5">
        <w:tblPrEx>
          <w:tblCellMar>
            <w:top w:w="0" w:type="dxa"/>
            <w:left w:w="108" w:type="dxa"/>
            <w:bottom w:w="0" w:type="dxa"/>
            <w:right w:w="108" w:type="dxa"/>
          </w:tblCellMar>
        </w:tblPrEx>
        <w:trPr>
          <w:jc w:val="center"/>
        </w:trPr>
        <w:tc>
          <w:tcPr>
            <w:tcW w:w="2718" w:type="dxa"/>
            <w:shd w:val="clear" w:color="auto" w:fill="F8F9FA"/>
            <w:tcMar>
              <w:top w:w="100" w:type="dxa"/>
              <w:left w:w="150" w:type="dxa"/>
              <w:bottom w:w="100" w:type="dxa"/>
              <w:right w:w="150" w:type="dxa"/>
            </w:tcMar>
          </w:tcPr>
          <w:p w14:paraId="59C1987B">
            <w:r>
              <w:t>FR-AUTH-002</w:t>
            </w:r>
          </w:p>
        </w:tc>
        <w:tc>
          <w:tcPr>
            <w:tcW w:w="3522" w:type="dxa"/>
            <w:shd w:val="clear" w:color="auto" w:fill="F8F9FA"/>
            <w:tcMar>
              <w:top w:w="100" w:type="dxa"/>
              <w:left w:w="150" w:type="dxa"/>
              <w:bottom w:w="100" w:type="dxa"/>
              <w:right w:w="150" w:type="dxa"/>
            </w:tcMar>
          </w:tcPr>
          <w:p w14:paraId="6C7DEC83">
            <w:r>
              <w:t>Đăng nhập hệ thống: Người dùng nhập email và mật khẩu. Hệ thống sử dụng BCrypt để đối sánh thông tin băm. Thành công sẽ trả về JWT chứa claims (userId, role, fullName).</w:t>
            </w:r>
          </w:p>
        </w:tc>
        <w:tc>
          <w:tcPr>
            <w:tcW w:w="3120" w:type="dxa"/>
            <w:shd w:val="clear" w:color="auto" w:fill="F8F9FA"/>
            <w:tcMar>
              <w:top w:w="100" w:type="dxa"/>
              <w:left w:w="150" w:type="dxa"/>
              <w:bottom w:w="100" w:type="dxa"/>
              <w:right w:w="150" w:type="dxa"/>
            </w:tcMar>
          </w:tcPr>
          <w:p w14:paraId="2E7C1FD8">
            <w:r>
              <w:t>Guest / Customer</w:t>
            </w:r>
          </w:p>
        </w:tc>
      </w:tr>
      <w:tr w14:paraId="6AF5FA0C">
        <w:tblPrEx>
          <w:tblCellMar>
            <w:top w:w="0" w:type="dxa"/>
            <w:left w:w="108" w:type="dxa"/>
            <w:bottom w:w="0" w:type="dxa"/>
            <w:right w:w="108" w:type="dxa"/>
          </w:tblCellMar>
        </w:tblPrEx>
        <w:trPr>
          <w:jc w:val="center"/>
        </w:trPr>
        <w:tc>
          <w:tcPr>
            <w:tcW w:w="2718" w:type="dxa"/>
            <w:tcMar>
              <w:top w:w="100" w:type="dxa"/>
              <w:left w:w="150" w:type="dxa"/>
              <w:bottom w:w="100" w:type="dxa"/>
              <w:right w:w="150" w:type="dxa"/>
            </w:tcMar>
          </w:tcPr>
          <w:p w14:paraId="1F03A435">
            <w:r>
              <w:t>FR-AUTH-003</w:t>
            </w:r>
          </w:p>
        </w:tc>
        <w:tc>
          <w:tcPr>
            <w:tcW w:w="3522" w:type="dxa"/>
            <w:tcMar>
              <w:top w:w="100" w:type="dxa"/>
              <w:left w:w="150" w:type="dxa"/>
              <w:bottom w:w="100" w:type="dxa"/>
              <w:right w:w="150" w:type="dxa"/>
            </w:tcMar>
          </w:tcPr>
          <w:p w14:paraId="04E079DA">
            <w:r>
              <w:t>Đăng xuất tài khoản: Thu hồi hoặc đưa JWT hiện tại vào blacklist (nếu dùng Redis quản lý token) và hủy session làm việc tại Client.</w:t>
            </w:r>
          </w:p>
        </w:tc>
        <w:tc>
          <w:tcPr>
            <w:tcW w:w="3120" w:type="dxa"/>
            <w:tcMar>
              <w:top w:w="100" w:type="dxa"/>
              <w:left w:w="150" w:type="dxa"/>
              <w:bottom w:w="100" w:type="dxa"/>
              <w:right w:w="150" w:type="dxa"/>
            </w:tcMar>
          </w:tcPr>
          <w:p w14:paraId="22F0D586">
            <w:r>
              <w:t>Customer / Admin</w:t>
            </w:r>
          </w:p>
        </w:tc>
      </w:tr>
      <w:tr w14:paraId="00686C45">
        <w:tblPrEx>
          <w:tblCellMar>
            <w:top w:w="0" w:type="dxa"/>
            <w:left w:w="108" w:type="dxa"/>
            <w:bottom w:w="0" w:type="dxa"/>
            <w:right w:w="108" w:type="dxa"/>
          </w:tblCellMar>
        </w:tblPrEx>
        <w:trPr>
          <w:jc w:val="center"/>
        </w:trPr>
        <w:tc>
          <w:tcPr>
            <w:tcW w:w="2718" w:type="dxa"/>
            <w:shd w:val="clear" w:color="auto" w:fill="F8F9FA"/>
            <w:tcMar>
              <w:top w:w="100" w:type="dxa"/>
              <w:left w:w="150" w:type="dxa"/>
              <w:bottom w:w="100" w:type="dxa"/>
              <w:right w:w="150" w:type="dxa"/>
            </w:tcMar>
          </w:tcPr>
          <w:p w14:paraId="009886FD">
            <w:r>
              <w:t>FR-AUTH-004</w:t>
            </w:r>
          </w:p>
        </w:tc>
        <w:tc>
          <w:tcPr>
            <w:tcW w:w="3522" w:type="dxa"/>
            <w:shd w:val="clear" w:color="auto" w:fill="F8F9FA"/>
            <w:tcMar>
              <w:top w:w="100" w:type="dxa"/>
              <w:left w:w="150" w:type="dxa"/>
              <w:bottom w:w="100" w:type="dxa"/>
              <w:right w:w="150" w:type="dxa"/>
            </w:tcMar>
          </w:tcPr>
          <w:p w14:paraId="629F5F45">
            <w:r>
              <w:t>Quản lý thông tin hồ sơ (Mới): Khách hàng có quyền cập nhật các thuộc tính chi tiết lưu trong bảng USERS bao gồm: Ngày sinh (date_of_birth), Giới tính (gender), Số điện thoại (phone), và liên kết tải lên ảnh đại diện (avatar).</w:t>
            </w:r>
          </w:p>
        </w:tc>
        <w:tc>
          <w:tcPr>
            <w:tcW w:w="3120" w:type="dxa"/>
            <w:shd w:val="clear" w:color="auto" w:fill="F8F9FA"/>
            <w:tcMar>
              <w:top w:w="100" w:type="dxa"/>
              <w:left w:w="150" w:type="dxa"/>
              <w:bottom w:w="100" w:type="dxa"/>
              <w:right w:w="150" w:type="dxa"/>
            </w:tcMar>
          </w:tcPr>
          <w:p w14:paraId="750994CD">
            <w:r>
              <w:t>Customer</w:t>
            </w:r>
          </w:p>
        </w:tc>
      </w:tr>
    </w:tbl>
    <w:p w14:paraId="4C4ED89D">
      <w:pPr>
        <w:spacing w:after="240"/>
      </w:pPr>
    </w:p>
    <w:p w14:paraId="1028BEE2">
      <w:pPr>
        <w:keepNext/>
        <w:spacing w:before="280" w:after="120"/>
      </w:pPr>
      <w:r>
        <w:rPr>
          <w:rFonts w:ascii="Arial" w:hAnsi="Arial"/>
          <w:b/>
          <w:color w:val="2E5B88"/>
          <w:sz w:val="28"/>
        </w:rPr>
        <w:t>3.2 Module Khám Phá Phim &amp; Lịch Chiếu (Movies &amp; Showtimes)</w:t>
      </w:r>
    </w:p>
    <w:p w14:paraId="5C7AEC74">
      <w:pPr>
        <w:spacing w:after="120"/>
      </w:pPr>
      <w:r>
        <w:rPr>
          <w:rFonts w:ascii="Arial" w:hAnsi="Arial"/>
          <w:b w:val="0"/>
          <w:i w:val="0"/>
        </w:rPr>
        <w:t>Hiển thị dữ liệu động từ các bảng MOVIES, SHOWTIMES và ROOMS lên giao diện khách hàng.</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36DD6ADE">
        <w:tblPrEx>
          <w:tblCellMar>
            <w:top w:w="0" w:type="dxa"/>
            <w:left w:w="108" w:type="dxa"/>
            <w:bottom w:w="0" w:type="dxa"/>
            <w:right w:w="108" w:type="dxa"/>
          </w:tblCellMar>
        </w:tblPrEx>
        <w:trPr>
          <w:jc w:val="center"/>
        </w:trPr>
        <w:tc>
          <w:tcPr>
            <w:tcW w:w="3120" w:type="dxa"/>
            <w:shd w:val="clear" w:color="auto" w:fill="2E5B88"/>
            <w:tcMar>
              <w:top w:w="100" w:type="dxa"/>
              <w:left w:w="150" w:type="dxa"/>
              <w:bottom w:w="100" w:type="dxa"/>
              <w:right w:w="150" w:type="dxa"/>
            </w:tcMar>
          </w:tcPr>
          <w:p w14:paraId="757904A2">
            <w:r>
              <w:rPr>
                <w:b/>
                <w:color w:val="FFFFFF"/>
              </w:rPr>
              <w:t>Mã FR</w:t>
            </w:r>
          </w:p>
        </w:tc>
        <w:tc>
          <w:tcPr>
            <w:tcW w:w="3120" w:type="dxa"/>
            <w:shd w:val="clear" w:color="auto" w:fill="2E5B88"/>
            <w:tcMar>
              <w:top w:w="100" w:type="dxa"/>
              <w:left w:w="150" w:type="dxa"/>
              <w:bottom w:w="100" w:type="dxa"/>
              <w:right w:w="150" w:type="dxa"/>
            </w:tcMar>
          </w:tcPr>
          <w:p w14:paraId="6134D465">
            <w:r>
              <w:rPr>
                <w:b/>
                <w:color w:val="FFFFFF"/>
              </w:rPr>
              <w:t>Mô tả chi tiết yêu cầu chức năng</w:t>
            </w:r>
          </w:p>
        </w:tc>
        <w:tc>
          <w:tcPr>
            <w:tcW w:w="3120" w:type="dxa"/>
            <w:shd w:val="clear" w:color="auto" w:fill="2E5B88"/>
            <w:tcMar>
              <w:top w:w="100" w:type="dxa"/>
              <w:left w:w="150" w:type="dxa"/>
              <w:bottom w:w="100" w:type="dxa"/>
              <w:right w:w="150" w:type="dxa"/>
            </w:tcMar>
          </w:tcPr>
          <w:p w14:paraId="2C60F2E7">
            <w:r>
              <w:rPr>
                <w:b/>
                <w:color w:val="FFFFFF"/>
              </w:rPr>
              <w:t>Actor tác động</w:t>
            </w:r>
          </w:p>
        </w:tc>
      </w:tr>
      <w:tr w14:paraId="20A37771">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010C887C">
            <w:r>
              <w:t>FR-MOVIE-001</w:t>
            </w:r>
          </w:p>
        </w:tc>
        <w:tc>
          <w:tcPr>
            <w:tcW w:w="3120" w:type="dxa"/>
            <w:tcMar>
              <w:top w:w="100" w:type="dxa"/>
              <w:left w:w="150" w:type="dxa"/>
              <w:bottom w:w="100" w:type="dxa"/>
              <w:right w:w="150" w:type="dxa"/>
            </w:tcMar>
          </w:tcPr>
          <w:p w14:paraId="24EAEFCE">
            <w:r>
              <w:t>Hiển thị danh sách phim: Phân loại trực quan thành 'Phim đang chiếu' và 'Phim sắp chiếu' dựa trên showing_start_date và showing_end_date. Tích hợp phân trang phía server để tối ưu tốc độ tải.</w:t>
            </w:r>
          </w:p>
        </w:tc>
        <w:tc>
          <w:tcPr>
            <w:tcW w:w="3120" w:type="dxa"/>
            <w:tcMar>
              <w:top w:w="100" w:type="dxa"/>
              <w:left w:w="150" w:type="dxa"/>
              <w:bottom w:w="100" w:type="dxa"/>
              <w:right w:w="150" w:type="dxa"/>
            </w:tcMar>
          </w:tcPr>
          <w:p w14:paraId="31F5D2DF">
            <w:r>
              <w:t>Guest / Customer</w:t>
            </w:r>
          </w:p>
        </w:tc>
      </w:tr>
      <w:tr w14:paraId="5101A07A">
        <w:tblPrEx>
          <w:tblCellMar>
            <w:top w:w="0" w:type="dxa"/>
            <w:left w:w="108" w:type="dxa"/>
            <w:bottom w:w="0" w:type="dxa"/>
            <w:right w:w="108" w:type="dxa"/>
          </w:tblCellMar>
        </w:tblPrEx>
        <w:trPr>
          <w:jc w:val="center"/>
        </w:trPr>
        <w:tc>
          <w:tcPr>
            <w:tcW w:w="3120" w:type="dxa"/>
            <w:shd w:val="clear" w:color="auto" w:fill="F8F9FA"/>
            <w:tcMar>
              <w:top w:w="100" w:type="dxa"/>
              <w:left w:w="150" w:type="dxa"/>
              <w:bottom w:w="100" w:type="dxa"/>
              <w:right w:w="150" w:type="dxa"/>
            </w:tcMar>
          </w:tcPr>
          <w:p w14:paraId="0799C1C2">
            <w:r>
              <w:t>FR-MOVIE-002</w:t>
            </w:r>
          </w:p>
        </w:tc>
        <w:tc>
          <w:tcPr>
            <w:tcW w:w="3120" w:type="dxa"/>
            <w:shd w:val="clear" w:color="auto" w:fill="F8F9FA"/>
            <w:tcMar>
              <w:top w:w="100" w:type="dxa"/>
              <w:left w:w="150" w:type="dxa"/>
              <w:bottom w:w="100" w:type="dxa"/>
              <w:right w:w="150" w:type="dxa"/>
            </w:tcMar>
          </w:tcPr>
          <w:p w14:paraId="6F72C6BE">
            <w:r>
              <w:t>Xem thông tin chi tiết phim: Hiển thị toàn bộ các thuộc tính từ ERD: Tựa đề (title), thời lượng (duration), mô tả (description), nhãn phân loại độ tuổi (age_rating: P, T13, T16, T18), ngôn ngữ (language), link nhúng Trailer Youtube và danh sách các suất chiếu sắp diễn ra xếp theo ngày.</w:t>
            </w:r>
          </w:p>
        </w:tc>
        <w:tc>
          <w:tcPr>
            <w:tcW w:w="3120" w:type="dxa"/>
            <w:shd w:val="clear" w:color="auto" w:fill="F8F9FA"/>
            <w:tcMar>
              <w:top w:w="100" w:type="dxa"/>
              <w:left w:w="150" w:type="dxa"/>
              <w:bottom w:w="100" w:type="dxa"/>
              <w:right w:w="150" w:type="dxa"/>
            </w:tcMar>
          </w:tcPr>
          <w:p w14:paraId="65E77F9D">
            <w:r>
              <w:t>Guest / Customer</w:t>
            </w:r>
          </w:p>
        </w:tc>
      </w:tr>
      <w:tr w14:paraId="431F1131">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19997C94">
            <w:r>
              <w:t>FR-MOVIE-003</w:t>
            </w:r>
          </w:p>
        </w:tc>
        <w:tc>
          <w:tcPr>
            <w:tcW w:w="3120" w:type="dxa"/>
            <w:tcMar>
              <w:top w:w="100" w:type="dxa"/>
              <w:left w:w="150" w:type="dxa"/>
              <w:bottom w:w="100" w:type="dxa"/>
              <w:right w:w="150" w:type="dxa"/>
            </w:tcMar>
          </w:tcPr>
          <w:p w14:paraId="7D4546C3">
            <w:r>
              <w:t>Tìm kiếm và Lọc nâng cao: Tìm kiếm theo tên phim không phân biệt hoa thường (case-insensitive). Hỗ trợ bộ lọc kết hợp đa tiêu chí gồm Thể loại phim và Trạng thái mở bán vé.</w:t>
            </w:r>
          </w:p>
        </w:tc>
        <w:tc>
          <w:tcPr>
            <w:tcW w:w="3120" w:type="dxa"/>
            <w:tcMar>
              <w:top w:w="100" w:type="dxa"/>
              <w:left w:w="150" w:type="dxa"/>
              <w:bottom w:w="100" w:type="dxa"/>
              <w:right w:w="150" w:type="dxa"/>
            </w:tcMar>
          </w:tcPr>
          <w:p w14:paraId="079C33BC">
            <w:r>
              <w:t>Guest / Customer</w:t>
            </w:r>
          </w:p>
        </w:tc>
      </w:tr>
    </w:tbl>
    <w:p w14:paraId="44872947">
      <w:pPr>
        <w:spacing w:after="240"/>
      </w:pPr>
    </w:p>
    <w:p w14:paraId="016FBA09">
      <w:pPr>
        <w:keepNext/>
        <w:spacing w:before="280" w:after="120"/>
      </w:pPr>
      <w:r>
        <w:rPr>
          <w:rFonts w:ascii="Arial" w:hAnsi="Arial"/>
          <w:b/>
          <w:color w:val="2E5B88"/>
          <w:sz w:val="28"/>
        </w:rPr>
        <w:t>3.3 Module Đặt Vé, Chọn Combo &amp; Xử Lý Giao Dịch (Booking Mechanics)</w:t>
      </w:r>
    </w:p>
    <w:p w14:paraId="71DE02C5">
      <w:pPr>
        <w:spacing w:after="120"/>
      </w:pPr>
      <w:r>
        <w:rPr>
          <w:rFonts w:ascii="Arial" w:hAnsi="Arial"/>
          <w:b w:val="0"/>
          <w:i w:val="0"/>
        </w:rPr>
        <w:t>Đây là module phức tạp nhất, liên kết nhiều bảng (BOOKINGS, SEATS, SEAT_TYPES, COMBOS, COUPONS, PAYMENTS) và yêu cầu xử lý bất đồng bộ cao để tránh double-booking.</w:t>
      </w:r>
    </w:p>
    <w:tbl>
      <w:tblPr>
        <w:tblStyle w:val="12"/>
        <w:tblW w:w="0" w:type="auto"/>
        <w:jc w:val="center"/>
        <w:tblLayout w:type="autofit"/>
        <w:tblCellMar>
          <w:top w:w="0" w:type="dxa"/>
          <w:left w:w="108" w:type="dxa"/>
          <w:bottom w:w="0" w:type="dxa"/>
          <w:right w:w="108" w:type="dxa"/>
        </w:tblCellMar>
      </w:tblPr>
      <w:tblGrid>
        <w:gridCol w:w="2586"/>
        <w:gridCol w:w="4080"/>
        <w:gridCol w:w="2694"/>
      </w:tblGrid>
      <w:tr w14:paraId="5E18B657">
        <w:tblPrEx>
          <w:tblCellMar>
            <w:top w:w="0" w:type="dxa"/>
            <w:left w:w="108" w:type="dxa"/>
            <w:bottom w:w="0" w:type="dxa"/>
            <w:right w:w="108" w:type="dxa"/>
          </w:tblCellMar>
        </w:tblPrEx>
        <w:trPr>
          <w:jc w:val="center"/>
        </w:trPr>
        <w:tc>
          <w:tcPr>
            <w:tcW w:w="2586" w:type="dxa"/>
            <w:shd w:val="clear" w:color="auto" w:fill="2E5B88"/>
            <w:tcMar>
              <w:top w:w="100" w:type="dxa"/>
              <w:left w:w="150" w:type="dxa"/>
              <w:bottom w:w="100" w:type="dxa"/>
              <w:right w:w="150" w:type="dxa"/>
            </w:tcMar>
          </w:tcPr>
          <w:p w14:paraId="45FAD09F">
            <w:r>
              <w:rPr>
                <w:b/>
                <w:color w:val="FFFFFF"/>
              </w:rPr>
              <w:t>Mã FR</w:t>
            </w:r>
          </w:p>
        </w:tc>
        <w:tc>
          <w:tcPr>
            <w:tcW w:w="4080" w:type="dxa"/>
            <w:shd w:val="clear" w:color="auto" w:fill="2E5B88"/>
            <w:tcMar>
              <w:top w:w="100" w:type="dxa"/>
              <w:left w:w="150" w:type="dxa"/>
              <w:bottom w:w="100" w:type="dxa"/>
              <w:right w:w="150" w:type="dxa"/>
            </w:tcMar>
          </w:tcPr>
          <w:p w14:paraId="558604DE">
            <w:r>
              <w:rPr>
                <w:b/>
                <w:color w:val="FFFFFF"/>
              </w:rPr>
              <w:t>Mô tả chi tiết yêu cầu chức năng</w:t>
            </w:r>
          </w:p>
        </w:tc>
        <w:tc>
          <w:tcPr>
            <w:tcW w:w="2694" w:type="dxa"/>
            <w:shd w:val="clear" w:color="auto" w:fill="2E5B88"/>
            <w:tcMar>
              <w:top w:w="100" w:type="dxa"/>
              <w:left w:w="150" w:type="dxa"/>
              <w:bottom w:w="100" w:type="dxa"/>
              <w:right w:w="150" w:type="dxa"/>
            </w:tcMar>
          </w:tcPr>
          <w:p w14:paraId="505D78F1">
            <w:r>
              <w:rPr>
                <w:b/>
                <w:color w:val="FFFFFF"/>
              </w:rPr>
              <w:t>Actor tác động</w:t>
            </w:r>
          </w:p>
        </w:tc>
      </w:tr>
      <w:tr w14:paraId="3426C60D">
        <w:tblPrEx>
          <w:tblCellMar>
            <w:top w:w="0" w:type="dxa"/>
            <w:left w:w="108" w:type="dxa"/>
            <w:bottom w:w="0" w:type="dxa"/>
            <w:right w:w="108" w:type="dxa"/>
          </w:tblCellMar>
        </w:tblPrEx>
        <w:trPr>
          <w:jc w:val="center"/>
        </w:trPr>
        <w:tc>
          <w:tcPr>
            <w:tcW w:w="2586" w:type="dxa"/>
            <w:tcMar>
              <w:top w:w="100" w:type="dxa"/>
              <w:left w:w="150" w:type="dxa"/>
              <w:bottom w:w="100" w:type="dxa"/>
              <w:right w:w="150" w:type="dxa"/>
            </w:tcMar>
          </w:tcPr>
          <w:p w14:paraId="60788E2A">
            <w:r>
              <w:t>FR-BOOK-001</w:t>
            </w:r>
          </w:p>
        </w:tc>
        <w:tc>
          <w:tcPr>
            <w:tcW w:w="4080" w:type="dxa"/>
            <w:tcMar>
              <w:top w:w="100" w:type="dxa"/>
              <w:left w:w="150" w:type="dxa"/>
              <w:bottom w:w="100" w:type="dxa"/>
              <w:right w:w="150" w:type="dxa"/>
            </w:tcMar>
          </w:tcPr>
          <w:p w14:paraId="0A8C4324">
            <w:r>
              <w:t>Hiển thị sơ đồ ghế và Loại ghế (Nâng cấp): Khi chọn suất chiếu, hệ thống tải sơ đồ hàng/cột từ bảng SEATS tương ứng với ROOM. Hiển thị màu sắc phân biệt loại ghế dựa trên dữ liệu bảng SEAT_TYPES (Ví dụ: Ghế Thường, Ghế VIP, Ghế Đôi). Trạng thái ghế gồm: Trống (Xanh), Đang chọn giữ (Vàng), Đã bán (Đỏ). Chặn không cho click chọn ghế vàng/đỏ.</w:t>
            </w:r>
          </w:p>
        </w:tc>
        <w:tc>
          <w:tcPr>
            <w:tcW w:w="2694" w:type="dxa"/>
            <w:tcMar>
              <w:top w:w="100" w:type="dxa"/>
              <w:left w:w="150" w:type="dxa"/>
              <w:bottom w:w="100" w:type="dxa"/>
              <w:right w:w="150" w:type="dxa"/>
            </w:tcMar>
          </w:tcPr>
          <w:p w14:paraId="7899D7EA">
            <w:r>
              <w:t>Customer</w:t>
            </w:r>
          </w:p>
        </w:tc>
      </w:tr>
      <w:tr w14:paraId="5099F79D">
        <w:tblPrEx>
          <w:tblCellMar>
            <w:top w:w="0" w:type="dxa"/>
            <w:left w:w="108" w:type="dxa"/>
            <w:bottom w:w="0" w:type="dxa"/>
            <w:right w:w="108" w:type="dxa"/>
          </w:tblCellMar>
        </w:tblPrEx>
        <w:trPr>
          <w:jc w:val="center"/>
        </w:trPr>
        <w:tc>
          <w:tcPr>
            <w:tcW w:w="2586" w:type="dxa"/>
            <w:shd w:val="clear" w:color="auto" w:fill="F8F9FA"/>
            <w:tcMar>
              <w:top w:w="100" w:type="dxa"/>
              <w:left w:w="150" w:type="dxa"/>
              <w:bottom w:w="100" w:type="dxa"/>
              <w:right w:w="150" w:type="dxa"/>
            </w:tcMar>
          </w:tcPr>
          <w:p w14:paraId="0C1C621C">
            <w:r>
              <w:t>FR-BOOK-002</w:t>
            </w:r>
          </w:p>
        </w:tc>
        <w:tc>
          <w:tcPr>
            <w:tcW w:w="4080" w:type="dxa"/>
            <w:shd w:val="clear" w:color="auto" w:fill="F8F9FA"/>
            <w:tcMar>
              <w:top w:w="100" w:type="dxa"/>
              <w:left w:w="150" w:type="dxa"/>
              <w:bottom w:w="100" w:type="dxa"/>
              <w:right w:w="150" w:type="dxa"/>
            </w:tcMar>
          </w:tcPr>
          <w:p w14:paraId="2B3319DB">
            <w:r>
              <w:t>Cơ chế tính giá vé tự động (Mới): Hệ thống tự động tính giá cho từng ghế bằng công thức: Giá vé = base_price (của suất chiếu) * price_multiplier (hệ số giá của loại ghế đó). Giá này được hiển thị minh bạch cho khách hàng khi click chọn.</w:t>
            </w:r>
          </w:p>
        </w:tc>
        <w:tc>
          <w:tcPr>
            <w:tcW w:w="2694" w:type="dxa"/>
            <w:shd w:val="clear" w:color="auto" w:fill="F8F9FA"/>
            <w:tcMar>
              <w:top w:w="100" w:type="dxa"/>
              <w:left w:w="150" w:type="dxa"/>
              <w:bottom w:w="100" w:type="dxa"/>
              <w:right w:w="150" w:type="dxa"/>
            </w:tcMar>
          </w:tcPr>
          <w:p w14:paraId="6A697052">
            <w:r>
              <w:t>Hệ thống</w:t>
            </w:r>
          </w:p>
        </w:tc>
      </w:tr>
      <w:tr w14:paraId="28D4A9C0">
        <w:tblPrEx>
          <w:tblCellMar>
            <w:top w:w="0" w:type="dxa"/>
            <w:left w:w="108" w:type="dxa"/>
            <w:bottom w:w="0" w:type="dxa"/>
            <w:right w:w="108" w:type="dxa"/>
          </w:tblCellMar>
        </w:tblPrEx>
        <w:trPr>
          <w:jc w:val="center"/>
        </w:trPr>
        <w:tc>
          <w:tcPr>
            <w:tcW w:w="2586" w:type="dxa"/>
            <w:tcMar>
              <w:top w:w="100" w:type="dxa"/>
              <w:left w:w="150" w:type="dxa"/>
              <w:bottom w:w="100" w:type="dxa"/>
              <w:right w:w="150" w:type="dxa"/>
            </w:tcMar>
          </w:tcPr>
          <w:p w14:paraId="5A7F5AE6">
            <w:r>
              <w:t>FR-BOOK-003</w:t>
            </w:r>
          </w:p>
        </w:tc>
        <w:tc>
          <w:tcPr>
            <w:tcW w:w="4080" w:type="dxa"/>
            <w:tcMar>
              <w:top w:w="100" w:type="dxa"/>
              <w:left w:w="150" w:type="dxa"/>
              <w:bottom w:w="100" w:type="dxa"/>
              <w:right w:w="150" w:type="dxa"/>
            </w:tcMar>
          </w:tcPr>
          <w:p w14:paraId="15D72737">
            <w:r>
              <w:t>Khóa ghế tạm thời &amp; Realtime (Race Condition): Khi ấn đặt ghế, Backend lưu một key lock trên Redis với thời gian hết hạn (TTL) là 15 phút. Đồng thời, WebSocket truyền tín hiệu đổi trạng thái sang 'Đang giữ' đến toàn bộ client đang xem chung suất chiếu trong vòng dưới 500ms. Giới hạn tối đa 8 ghế cho một đơn hàng.</w:t>
            </w:r>
          </w:p>
        </w:tc>
        <w:tc>
          <w:tcPr>
            <w:tcW w:w="2694" w:type="dxa"/>
            <w:tcMar>
              <w:top w:w="100" w:type="dxa"/>
              <w:left w:w="150" w:type="dxa"/>
              <w:bottom w:w="100" w:type="dxa"/>
              <w:right w:w="150" w:type="dxa"/>
            </w:tcMar>
          </w:tcPr>
          <w:p w14:paraId="35CFAF7A">
            <w:r>
              <w:t>Customer / Hệ thống</w:t>
            </w:r>
          </w:p>
        </w:tc>
      </w:tr>
      <w:tr w14:paraId="52BDC392">
        <w:tblPrEx>
          <w:tblCellMar>
            <w:top w:w="0" w:type="dxa"/>
            <w:left w:w="108" w:type="dxa"/>
            <w:bottom w:w="0" w:type="dxa"/>
            <w:right w:w="108" w:type="dxa"/>
          </w:tblCellMar>
        </w:tblPrEx>
        <w:trPr>
          <w:jc w:val="center"/>
        </w:trPr>
        <w:tc>
          <w:tcPr>
            <w:tcW w:w="2586" w:type="dxa"/>
            <w:shd w:val="clear" w:color="auto" w:fill="F8F9FA"/>
            <w:tcMar>
              <w:top w:w="100" w:type="dxa"/>
              <w:left w:w="150" w:type="dxa"/>
              <w:bottom w:w="100" w:type="dxa"/>
              <w:right w:w="150" w:type="dxa"/>
            </w:tcMar>
          </w:tcPr>
          <w:p w14:paraId="2B3B59D7">
            <w:r>
              <w:t>FR-BOOK-004</w:t>
            </w:r>
          </w:p>
        </w:tc>
        <w:tc>
          <w:tcPr>
            <w:tcW w:w="4080" w:type="dxa"/>
            <w:shd w:val="clear" w:color="auto" w:fill="F8F9FA"/>
            <w:tcMar>
              <w:top w:w="100" w:type="dxa"/>
              <w:left w:w="150" w:type="dxa"/>
              <w:bottom w:w="100" w:type="dxa"/>
              <w:right w:w="150" w:type="dxa"/>
            </w:tcMar>
          </w:tcPr>
          <w:p w14:paraId="06139000">
            <w:r>
              <w:t>Đặt kèm Combo Bắp nước (Mới): Hiển thị danh sách đồ ăn kèm hoạt động từ bảng COMBOS. Khách hàng chọn số lượng mua. Hệ thống ghi nhận vào bảng trung gian BOOKING_COMBOS (lưu quantity và price tại thời điểm mua) và cộng dồn vào tổng tiền đơn hàng.</w:t>
            </w:r>
          </w:p>
        </w:tc>
        <w:tc>
          <w:tcPr>
            <w:tcW w:w="2694" w:type="dxa"/>
            <w:shd w:val="clear" w:color="auto" w:fill="F8F9FA"/>
            <w:tcMar>
              <w:top w:w="100" w:type="dxa"/>
              <w:left w:w="150" w:type="dxa"/>
              <w:bottom w:w="100" w:type="dxa"/>
              <w:right w:w="150" w:type="dxa"/>
            </w:tcMar>
          </w:tcPr>
          <w:p w14:paraId="0406E96B">
            <w:r>
              <w:t>Customer</w:t>
            </w:r>
          </w:p>
        </w:tc>
      </w:tr>
      <w:tr w14:paraId="047C2505">
        <w:tblPrEx>
          <w:tblCellMar>
            <w:top w:w="0" w:type="dxa"/>
            <w:left w:w="108" w:type="dxa"/>
            <w:bottom w:w="0" w:type="dxa"/>
            <w:right w:w="108" w:type="dxa"/>
          </w:tblCellMar>
        </w:tblPrEx>
        <w:trPr>
          <w:jc w:val="center"/>
        </w:trPr>
        <w:tc>
          <w:tcPr>
            <w:tcW w:w="2586" w:type="dxa"/>
            <w:tcMar>
              <w:top w:w="100" w:type="dxa"/>
              <w:left w:w="150" w:type="dxa"/>
              <w:bottom w:w="100" w:type="dxa"/>
              <w:right w:w="150" w:type="dxa"/>
            </w:tcMar>
          </w:tcPr>
          <w:p w14:paraId="3959886A">
            <w:r>
              <w:t>FR-BOOK-005</w:t>
            </w:r>
          </w:p>
        </w:tc>
        <w:tc>
          <w:tcPr>
            <w:tcW w:w="4080" w:type="dxa"/>
            <w:tcMar>
              <w:top w:w="100" w:type="dxa"/>
              <w:left w:w="150" w:type="dxa"/>
              <w:bottom w:w="100" w:type="dxa"/>
              <w:right w:w="150" w:type="dxa"/>
            </w:tcMar>
          </w:tcPr>
          <w:p w14:paraId="40A2D650">
            <w:r>
              <w:t>Áp dụng mã giảm giá (Coupon): Người dùng nhập code. Hệ thống đối chiếu bảng COUPONS để kiểm tra tính hợp lệ: Còn hạn dùng, số lượng &gt; 0 và tổng tiền hóa đơn phải lớn hơn hoặc bằng min_order_value. Nếu hợp lệ, trừ tiền theo discount_value (theo % hoặc số tiền cố định).</w:t>
            </w:r>
          </w:p>
        </w:tc>
        <w:tc>
          <w:tcPr>
            <w:tcW w:w="2694" w:type="dxa"/>
            <w:tcMar>
              <w:top w:w="100" w:type="dxa"/>
              <w:left w:w="150" w:type="dxa"/>
              <w:bottom w:w="100" w:type="dxa"/>
              <w:right w:w="150" w:type="dxa"/>
            </w:tcMar>
          </w:tcPr>
          <w:p w14:paraId="78AFCAC2">
            <w:r>
              <w:t>Customer</w:t>
            </w:r>
          </w:p>
        </w:tc>
      </w:tr>
      <w:tr w14:paraId="6094BB2B">
        <w:tblPrEx>
          <w:tblCellMar>
            <w:top w:w="0" w:type="dxa"/>
            <w:left w:w="108" w:type="dxa"/>
            <w:bottom w:w="0" w:type="dxa"/>
            <w:right w:w="108" w:type="dxa"/>
          </w:tblCellMar>
        </w:tblPrEx>
        <w:trPr>
          <w:jc w:val="center"/>
        </w:trPr>
        <w:tc>
          <w:tcPr>
            <w:tcW w:w="2586" w:type="dxa"/>
            <w:shd w:val="clear" w:color="auto" w:fill="F8F9FA"/>
            <w:tcMar>
              <w:top w:w="100" w:type="dxa"/>
              <w:left w:w="150" w:type="dxa"/>
              <w:bottom w:w="100" w:type="dxa"/>
              <w:right w:w="150" w:type="dxa"/>
            </w:tcMar>
          </w:tcPr>
          <w:p w14:paraId="3C0E9CDD">
            <w:r>
              <w:t>FR-PAY-001</w:t>
            </w:r>
          </w:p>
        </w:tc>
        <w:tc>
          <w:tcPr>
            <w:tcW w:w="4080" w:type="dxa"/>
            <w:shd w:val="clear" w:color="auto" w:fill="F8F9FA"/>
            <w:tcMar>
              <w:top w:w="100" w:type="dxa"/>
              <w:left w:w="150" w:type="dxa"/>
              <w:bottom w:w="100" w:type="dxa"/>
              <w:right w:w="150" w:type="dxa"/>
            </w:tcMar>
          </w:tcPr>
          <w:p w14:paraId="1FBAF02F">
            <w:r>
              <w:t>Thanh toán và Webhook VNPAY: Hệ thống tổng hợp total_amount ghi nhận vào đơn hàng BOOKINGS ở trạng thái 'PENDING'. Tạo link chuyển hướng sang cổng VNPAY. Khi nhận callback/webhook từ VNPAY, hệ thống kiểm tra chữ ký bảo mật: Nếu thành công, đổi trạng thái BOOKINGS thành 'PAID', tạo bản ghi PAYMENTS, và đổi trạng thái ghế sang 'Đã bán'. Nếu thất bại hoặc quá 15 phút không thanh toán, hệ thống hủy đơn và nhả lock ghế trên Redis.</w:t>
            </w:r>
          </w:p>
        </w:tc>
        <w:tc>
          <w:tcPr>
            <w:tcW w:w="2694" w:type="dxa"/>
            <w:shd w:val="clear" w:color="auto" w:fill="F8F9FA"/>
            <w:tcMar>
              <w:top w:w="100" w:type="dxa"/>
              <w:left w:w="150" w:type="dxa"/>
              <w:bottom w:w="100" w:type="dxa"/>
              <w:right w:w="150" w:type="dxa"/>
            </w:tcMar>
          </w:tcPr>
          <w:p w14:paraId="78685AE4">
            <w:r>
              <w:t>Customer / Hệ thống</w:t>
            </w:r>
          </w:p>
        </w:tc>
      </w:tr>
    </w:tbl>
    <w:p w14:paraId="4C5C5E24">
      <w:pPr>
        <w:spacing w:after="240"/>
      </w:pPr>
    </w:p>
    <w:p w14:paraId="33D330FE">
      <w:pPr>
        <w:spacing w:after="240"/>
      </w:pPr>
    </w:p>
    <w:p w14:paraId="2BD95EA6">
      <w:pPr>
        <w:spacing w:after="240"/>
      </w:pPr>
    </w:p>
    <w:p w14:paraId="187425F6">
      <w:pPr>
        <w:spacing w:after="240"/>
      </w:pPr>
    </w:p>
    <w:p w14:paraId="5F26AC0A">
      <w:pPr>
        <w:spacing w:after="240"/>
      </w:pPr>
    </w:p>
    <w:p w14:paraId="3CE5840C">
      <w:pPr>
        <w:keepNext/>
        <w:spacing w:before="280" w:after="120"/>
      </w:pPr>
      <w:r>
        <w:rPr>
          <w:rFonts w:ascii="Arial" w:hAnsi="Arial"/>
          <w:b/>
          <w:color w:val="2E5B88"/>
          <w:sz w:val="28"/>
        </w:rPr>
        <w:t>3.4 Module Quản Lý Đơn Hàng &amp; Thông Báo (Orders &amp; Notifications)</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0CEEBD96">
        <w:tblPrEx>
          <w:tblCellMar>
            <w:top w:w="0" w:type="dxa"/>
            <w:left w:w="108" w:type="dxa"/>
            <w:bottom w:w="0" w:type="dxa"/>
            <w:right w:w="108" w:type="dxa"/>
          </w:tblCellMar>
        </w:tblPrEx>
        <w:trPr>
          <w:jc w:val="center"/>
        </w:trPr>
        <w:tc>
          <w:tcPr>
            <w:tcW w:w="3120" w:type="dxa"/>
            <w:shd w:val="clear" w:color="auto" w:fill="2E5B88"/>
            <w:tcMar>
              <w:top w:w="100" w:type="dxa"/>
              <w:left w:w="150" w:type="dxa"/>
              <w:bottom w:w="100" w:type="dxa"/>
              <w:right w:w="150" w:type="dxa"/>
            </w:tcMar>
          </w:tcPr>
          <w:p w14:paraId="571EEA3D">
            <w:r>
              <w:rPr>
                <w:b/>
                <w:color w:val="FFFFFF"/>
              </w:rPr>
              <w:t>Mã FR</w:t>
            </w:r>
          </w:p>
        </w:tc>
        <w:tc>
          <w:tcPr>
            <w:tcW w:w="3120" w:type="dxa"/>
            <w:shd w:val="clear" w:color="auto" w:fill="2E5B88"/>
            <w:tcMar>
              <w:top w:w="100" w:type="dxa"/>
              <w:left w:w="150" w:type="dxa"/>
              <w:bottom w:w="100" w:type="dxa"/>
              <w:right w:w="150" w:type="dxa"/>
            </w:tcMar>
          </w:tcPr>
          <w:p w14:paraId="6911E1D9">
            <w:r>
              <w:rPr>
                <w:b/>
                <w:color w:val="FFFFFF"/>
              </w:rPr>
              <w:t>Mô tả chi tiết yêu cầu chức năng</w:t>
            </w:r>
          </w:p>
        </w:tc>
        <w:tc>
          <w:tcPr>
            <w:tcW w:w="3120" w:type="dxa"/>
            <w:shd w:val="clear" w:color="auto" w:fill="2E5B88"/>
            <w:tcMar>
              <w:top w:w="100" w:type="dxa"/>
              <w:left w:w="150" w:type="dxa"/>
              <w:bottom w:w="100" w:type="dxa"/>
              <w:right w:w="150" w:type="dxa"/>
            </w:tcMar>
          </w:tcPr>
          <w:p w14:paraId="70E89453">
            <w:r>
              <w:rPr>
                <w:b/>
                <w:color w:val="FFFFFF"/>
              </w:rPr>
              <w:t>Actor tác động</w:t>
            </w:r>
          </w:p>
        </w:tc>
      </w:tr>
      <w:tr w14:paraId="2488540F">
        <w:tblPrEx>
          <w:tblCellMar>
            <w:top w:w="0" w:type="dxa"/>
            <w:left w:w="108" w:type="dxa"/>
            <w:bottom w:w="0" w:type="dxa"/>
            <w:right w:w="108" w:type="dxa"/>
          </w:tblCellMar>
        </w:tblPrEx>
        <w:trPr>
          <w:jc w:val="center"/>
        </w:trPr>
        <w:tc>
          <w:tcPr>
            <w:tcW w:w="3120" w:type="dxa"/>
            <w:tcMar>
              <w:top w:w="100" w:type="dxa"/>
              <w:left w:w="150" w:type="dxa"/>
              <w:bottom w:w="100" w:type="dxa"/>
              <w:right w:w="150" w:type="dxa"/>
            </w:tcMar>
          </w:tcPr>
          <w:p w14:paraId="77EED44A">
            <w:r>
              <w:t>FR-ORD-001</w:t>
            </w:r>
          </w:p>
        </w:tc>
        <w:tc>
          <w:tcPr>
            <w:tcW w:w="3120" w:type="dxa"/>
            <w:tcMar>
              <w:top w:w="100" w:type="dxa"/>
              <w:left w:w="150" w:type="dxa"/>
              <w:bottom w:w="100" w:type="dxa"/>
              <w:right w:w="150" w:type="dxa"/>
            </w:tcMar>
          </w:tcPr>
          <w:p w14:paraId="0ED4F2CB">
            <w:r>
              <w:t>Lịch sử giao dịch: Cho phép khách hàng xem toàn bộ các hóa đơn đặt vé có trạng thái thanh toán thành công. Hiển thị chi tiết: Mã hóa đơn, Tên phim, Định dạng phòng chiếu, Thời gian suất chiếu, Danh sách số ghế đã đặt, Danh sách combo đã mua và Tổng số tiền. Hỗ trợ bộ lọc tìm kiếm theo thời gian.</w:t>
            </w:r>
          </w:p>
        </w:tc>
        <w:tc>
          <w:tcPr>
            <w:tcW w:w="3120" w:type="dxa"/>
            <w:tcMar>
              <w:top w:w="100" w:type="dxa"/>
              <w:left w:w="150" w:type="dxa"/>
              <w:bottom w:w="100" w:type="dxa"/>
              <w:right w:w="150" w:type="dxa"/>
            </w:tcMar>
          </w:tcPr>
          <w:p w14:paraId="08A8F035">
            <w:r>
              <w:t>Customer</w:t>
            </w:r>
          </w:p>
        </w:tc>
      </w:tr>
      <w:tr w14:paraId="749232A5">
        <w:tblPrEx>
          <w:tblCellMar>
            <w:top w:w="0" w:type="dxa"/>
            <w:left w:w="108" w:type="dxa"/>
            <w:bottom w:w="0" w:type="dxa"/>
            <w:right w:w="108" w:type="dxa"/>
          </w:tblCellMar>
        </w:tblPrEx>
        <w:trPr>
          <w:jc w:val="center"/>
        </w:trPr>
        <w:tc>
          <w:tcPr>
            <w:tcW w:w="3120" w:type="dxa"/>
            <w:shd w:val="clear" w:color="auto" w:fill="F8F9FA"/>
            <w:tcMar>
              <w:top w:w="100" w:type="dxa"/>
              <w:left w:w="150" w:type="dxa"/>
              <w:bottom w:w="100" w:type="dxa"/>
              <w:right w:w="150" w:type="dxa"/>
            </w:tcMar>
          </w:tcPr>
          <w:p w14:paraId="6AC6CCCE">
            <w:r>
              <w:t>FR-ORD-002</w:t>
            </w:r>
          </w:p>
        </w:tc>
        <w:tc>
          <w:tcPr>
            <w:tcW w:w="3120" w:type="dxa"/>
            <w:shd w:val="clear" w:color="auto" w:fill="F8F9FA"/>
            <w:tcMar>
              <w:top w:w="100" w:type="dxa"/>
              <w:left w:w="150" w:type="dxa"/>
              <w:bottom w:w="100" w:type="dxa"/>
              <w:right w:w="150" w:type="dxa"/>
            </w:tcMar>
          </w:tcPr>
          <w:p w14:paraId="0434D08F">
            <w:r>
              <w:t>Gửi Email tự động xác nhận đơn: Sau khi nhận Webhook VNPAY thành công, hệ thống bất đồng bộ kích hoạt dịch vụ Mail gửi thông tin vé điện tử về email người dùng bao gồm mã đặt vé, thông tin suất chiếu và mã vạch/QR Code để soát vé tại quầy.</w:t>
            </w:r>
          </w:p>
        </w:tc>
        <w:tc>
          <w:tcPr>
            <w:tcW w:w="3120" w:type="dxa"/>
            <w:shd w:val="clear" w:color="auto" w:fill="F8F9FA"/>
            <w:tcMar>
              <w:top w:w="100" w:type="dxa"/>
              <w:left w:w="150" w:type="dxa"/>
              <w:bottom w:w="100" w:type="dxa"/>
              <w:right w:w="150" w:type="dxa"/>
            </w:tcMar>
          </w:tcPr>
          <w:p w14:paraId="681E6BD5">
            <w:r>
              <w:t>Hệ thống</w:t>
            </w:r>
          </w:p>
        </w:tc>
      </w:tr>
    </w:tbl>
    <w:p w14:paraId="414CC84D">
      <w:pPr>
        <w:spacing w:after="240"/>
      </w:pPr>
    </w:p>
    <w:p w14:paraId="0357799B">
      <w:pPr>
        <w:spacing w:after="240"/>
      </w:pPr>
    </w:p>
    <w:p w14:paraId="16ABC614">
      <w:pPr>
        <w:spacing w:after="240"/>
      </w:pPr>
    </w:p>
    <w:p w14:paraId="670AB2C6">
      <w:pPr>
        <w:spacing w:after="240"/>
      </w:pPr>
    </w:p>
    <w:p w14:paraId="616EA493">
      <w:pPr>
        <w:spacing w:after="240"/>
      </w:pPr>
    </w:p>
    <w:p w14:paraId="6172B981">
      <w:pPr>
        <w:spacing w:after="240"/>
      </w:pPr>
      <w:bookmarkStart w:id="0" w:name="_GoBack"/>
      <w:bookmarkEnd w:id="0"/>
    </w:p>
    <w:p w14:paraId="7DD3CE80">
      <w:pPr>
        <w:keepNext/>
        <w:spacing w:before="280" w:after="120"/>
      </w:pPr>
      <w:r>
        <w:rPr>
          <w:rFonts w:ascii="Arial" w:hAnsi="Arial"/>
          <w:b/>
          <w:color w:val="2E5B88"/>
          <w:sz w:val="28"/>
        </w:rPr>
        <w:t>3.5 Module Quản Trị Hệ Thống (Module Web Admin)</w:t>
      </w:r>
    </w:p>
    <w:p w14:paraId="1C0B1A84">
      <w:pPr>
        <w:spacing w:after="120"/>
      </w:pPr>
      <w:r>
        <w:rPr>
          <w:rFonts w:ascii="Arial" w:hAnsi="Arial"/>
          <w:b w:val="0"/>
          <w:i w:val="0"/>
        </w:rPr>
        <w:t>Dành riêng cho Actor Admin để cấu hình và vận hành hệ thống dựa trên toàn bộ các thực thể dữ liệu.</w:t>
      </w:r>
    </w:p>
    <w:tbl>
      <w:tblPr>
        <w:tblStyle w:val="12"/>
        <w:tblW w:w="0" w:type="auto"/>
        <w:jc w:val="center"/>
        <w:tblLayout w:type="autofit"/>
        <w:tblCellMar>
          <w:top w:w="0" w:type="dxa"/>
          <w:left w:w="108" w:type="dxa"/>
          <w:bottom w:w="0" w:type="dxa"/>
          <w:right w:w="108" w:type="dxa"/>
        </w:tblCellMar>
      </w:tblPr>
      <w:tblGrid>
        <w:gridCol w:w="2406"/>
        <w:gridCol w:w="4188"/>
        <w:gridCol w:w="2766"/>
      </w:tblGrid>
      <w:tr w14:paraId="1F2CE5A8">
        <w:tblPrEx>
          <w:tblCellMar>
            <w:top w:w="0" w:type="dxa"/>
            <w:left w:w="108" w:type="dxa"/>
            <w:bottom w:w="0" w:type="dxa"/>
            <w:right w:w="108" w:type="dxa"/>
          </w:tblCellMar>
        </w:tblPrEx>
        <w:trPr>
          <w:jc w:val="center"/>
        </w:trPr>
        <w:tc>
          <w:tcPr>
            <w:tcW w:w="2406" w:type="dxa"/>
            <w:shd w:val="clear" w:color="auto" w:fill="2E5B88"/>
            <w:tcMar>
              <w:top w:w="100" w:type="dxa"/>
              <w:left w:w="150" w:type="dxa"/>
              <w:bottom w:w="100" w:type="dxa"/>
              <w:right w:w="150" w:type="dxa"/>
            </w:tcMar>
          </w:tcPr>
          <w:p w14:paraId="297440C7">
            <w:r>
              <w:rPr>
                <w:b/>
                <w:color w:val="FFFFFF"/>
              </w:rPr>
              <w:t>Mã FR</w:t>
            </w:r>
          </w:p>
        </w:tc>
        <w:tc>
          <w:tcPr>
            <w:tcW w:w="4188" w:type="dxa"/>
            <w:shd w:val="clear" w:color="auto" w:fill="2E5B88"/>
            <w:tcMar>
              <w:top w:w="100" w:type="dxa"/>
              <w:left w:w="150" w:type="dxa"/>
              <w:bottom w:w="100" w:type="dxa"/>
              <w:right w:w="150" w:type="dxa"/>
            </w:tcMar>
          </w:tcPr>
          <w:p w14:paraId="2131B66F">
            <w:r>
              <w:rPr>
                <w:b/>
                <w:color w:val="FFFFFF"/>
              </w:rPr>
              <w:t>Mô tả chi tiết yêu cầu chức năng</w:t>
            </w:r>
          </w:p>
        </w:tc>
        <w:tc>
          <w:tcPr>
            <w:tcW w:w="2766" w:type="dxa"/>
            <w:shd w:val="clear" w:color="auto" w:fill="2E5B88"/>
            <w:tcMar>
              <w:top w:w="100" w:type="dxa"/>
              <w:left w:w="150" w:type="dxa"/>
              <w:bottom w:w="100" w:type="dxa"/>
              <w:right w:w="150" w:type="dxa"/>
            </w:tcMar>
          </w:tcPr>
          <w:p w14:paraId="1C5B344A">
            <w:r>
              <w:rPr>
                <w:b/>
                <w:color w:val="FFFFFF"/>
              </w:rPr>
              <w:t>Actor tác động</w:t>
            </w:r>
          </w:p>
        </w:tc>
      </w:tr>
      <w:tr w14:paraId="0C21C062">
        <w:tblPrEx>
          <w:tblCellMar>
            <w:top w:w="0" w:type="dxa"/>
            <w:left w:w="108" w:type="dxa"/>
            <w:bottom w:w="0" w:type="dxa"/>
            <w:right w:w="108" w:type="dxa"/>
          </w:tblCellMar>
        </w:tblPrEx>
        <w:trPr>
          <w:jc w:val="center"/>
        </w:trPr>
        <w:tc>
          <w:tcPr>
            <w:tcW w:w="2406" w:type="dxa"/>
            <w:tcMar>
              <w:top w:w="100" w:type="dxa"/>
              <w:left w:w="150" w:type="dxa"/>
              <w:bottom w:w="100" w:type="dxa"/>
              <w:right w:w="150" w:type="dxa"/>
            </w:tcMar>
          </w:tcPr>
          <w:p w14:paraId="53C8F2FA">
            <w:r>
              <w:t>FR-ERP-001</w:t>
            </w:r>
          </w:p>
        </w:tc>
        <w:tc>
          <w:tcPr>
            <w:tcW w:w="4188" w:type="dxa"/>
            <w:tcMar>
              <w:top w:w="100" w:type="dxa"/>
              <w:left w:w="150" w:type="dxa"/>
              <w:bottom w:w="100" w:type="dxa"/>
              <w:right w:w="150" w:type="dxa"/>
            </w:tcMar>
          </w:tcPr>
          <w:p w14:paraId="5DE81E55">
            <w:r>
              <w:t>Quản lý dữ liệu Phim &amp; Suất chiếu: CRUD phim, áp dụng thuật toán 'Xóa mềm' (Soft delete) đổi status của phim thay vì xóa cứng nhằm bảo toàn dữ liệu lịch sử của các hóa đơn cũ. Khi tạo suất chiếu (SHOWTIMES), hệ thống tự động quét DB để kiểm tra xung đột phòng chiếu, chặn hoàn toàn việc xếp trùng giờ trong cùng một phòng.</w:t>
            </w:r>
          </w:p>
        </w:tc>
        <w:tc>
          <w:tcPr>
            <w:tcW w:w="2766" w:type="dxa"/>
            <w:tcMar>
              <w:top w:w="100" w:type="dxa"/>
              <w:left w:w="150" w:type="dxa"/>
              <w:bottom w:w="100" w:type="dxa"/>
              <w:right w:w="150" w:type="dxa"/>
            </w:tcMar>
          </w:tcPr>
          <w:p w14:paraId="431C7E3E">
            <w:r>
              <w:t>Admin</w:t>
            </w:r>
          </w:p>
        </w:tc>
      </w:tr>
      <w:tr w14:paraId="55E40269">
        <w:tblPrEx>
          <w:tblCellMar>
            <w:top w:w="0" w:type="dxa"/>
            <w:left w:w="108" w:type="dxa"/>
            <w:bottom w:w="0" w:type="dxa"/>
            <w:right w:w="108" w:type="dxa"/>
          </w:tblCellMar>
        </w:tblPrEx>
        <w:trPr>
          <w:jc w:val="center"/>
        </w:trPr>
        <w:tc>
          <w:tcPr>
            <w:tcW w:w="2406" w:type="dxa"/>
            <w:shd w:val="clear" w:color="auto" w:fill="F8F9FA"/>
            <w:tcMar>
              <w:top w:w="100" w:type="dxa"/>
              <w:left w:w="150" w:type="dxa"/>
              <w:bottom w:w="100" w:type="dxa"/>
              <w:right w:w="150" w:type="dxa"/>
            </w:tcMar>
          </w:tcPr>
          <w:p w14:paraId="1E487611">
            <w:r>
              <w:t>FR-ERP-002</w:t>
            </w:r>
          </w:p>
        </w:tc>
        <w:tc>
          <w:tcPr>
            <w:tcW w:w="4188" w:type="dxa"/>
            <w:shd w:val="clear" w:color="auto" w:fill="F8F9FA"/>
            <w:tcMar>
              <w:top w:w="100" w:type="dxa"/>
              <w:left w:w="150" w:type="dxa"/>
              <w:bottom w:w="100" w:type="dxa"/>
              <w:right w:w="150" w:type="dxa"/>
            </w:tcMar>
          </w:tcPr>
          <w:p w14:paraId="33BCE45B">
            <w:r>
              <w:t>Quản lý Cấu hình Phòng &amp; Loại ghế (Nâng cấp): Admin có thể thêm phòng mới, định cấu hình số lượng hàng và số lượng cột ghế. Thiết lập phân loại từng vị trí ghế ứng với bảng SEAT_TYPES, cấu hình hệ số giá multiplier và mã màu HEX tương ứng cho loại ghế đó.</w:t>
            </w:r>
          </w:p>
        </w:tc>
        <w:tc>
          <w:tcPr>
            <w:tcW w:w="2766" w:type="dxa"/>
            <w:shd w:val="clear" w:color="auto" w:fill="F8F9FA"/>
            <w:tcMar>
              <w:top w:w="100" w:type="dxa"/>
              <w:left w:w="150" w:type="dxa"/>
              <w:bottom w:w="100" w:type="dxa"/>
              <w:right w:w="150" w:type="dxa"/>
            </w:tcMar>
          </w:tcPr>
          <w:p w14:paraId="6803B521">
            <w:r>
              <w:t>Admin</w:t>
            </w:r>
          </w:p>
        </w:tc>
      </w:tr>
      <w:tr w14:paraId="10FEDD24">
        <w:tblPrEx>
          <w:tblCellMar>
            <w:top w:w="0" w:type="dxa"/>
            <w:left w:w="108" w:type="dxa"/>
            <w:bottom w:w="0" w:type="dxa"/>
            <w:right w:w="108" w:type="dxa"/>
          </w:tblCellMar>
        </w:tblPrEx>
        <w:trPr>
          <w:jc w:val="center"/>
        </w:trPr>
        <w:tc>
          <w:tcPr>
            <w:tcW w:w="2406" w:type="dxa"/>
            <w:tcMar>
              <w:top w:w="100" w:type="dxa"/>
              <w:left w:w="150" w:type="dxa"/>
              <w:bottom w:w="100" w:type="dxa"/>
              <w:right w:w="150" w:type="dxa"/>
            </w:tcMar>
          </w:tcPr>
          <w:p w14:paraId="323372B7">
            <w:r>
              <w:t>FR-ERP-003</w:t>
            </w:r>
          </w:p>
        </w:tc>
        <w:tc>
          <w:tcPr>
            <w:tcW w:w="4188" w:type="dxa"/>
            <w:tcMar>
              <w:top w:w="100" w:type="dxa"/>
              <w:left w:w="150" w:type="dxa"/>
              <w:bottom w:w="100" w:type="dxa"/>
              <w:right w:w="150" w:type="dxa"/>
            </w:tcMar>
          </w:tcPr>
          <w:p w14:paraId="4815E4FB">
            <w:r>
              <w:t>Quản lý Danh mục Combo bắp nước (Mới): Quản lý toàn bộ thông tin bắp nước bán kèm gồm: Tên combo, mô tả chi tiết sản phẩm, giá tiền niêm yết, link hình ảnh sản phẩm và trạng thái kinh doanh (Active/Inactive).</w:t>
            </w:r>
          </w:p>
        </w:tc>
        <w:tc>
          <w:tcPr>
            <w:tcW w:w="2766" w:type="dxa"/>
            <w:tcMar>
              <w:top w:w="100" w:type="dxa"/>
              <w:left w:w="150" w:type="dxa"/>
              <w:bottom w:w="100" w:type="dxa"/>
              <w:right w:w="150" w:type="dxa"/>
            </w:tcMar>
          </w:tcPr>
          <w:p w14:paraId="366C2A90">
            <w:r>
              <w:t>Admin</w:t>
            </w:r>
          </w:p>
        </w:tc>
      </w:tr>
      <w:tr w14:paraId="2D98DB06">
        <w:tblPrEx>
          <w:tblCellMar>
            <w:top w:w="0" w:type="dxa"/>
            <w:left w:w="108" w:type="dxa"/>
            <w:bottom w:w="0" w:type="dxa"/>
            <w:right w:w="108" w:type="dxa"/>
          </w:tblCellMar>
        </w:tblPrEx>
        <w:trPr>
          <w:jc w:val="center"/>
        </w:trPr>
        <w:tc>
          <w:tcPr>
            <w:tcW w:w="2406" w:type="dxa"/>
            <w:shd w:val="clear" w:color="auto" w:fill="F8F9FA"/>
            <w:tcMar>
              <w:top w:w="100" w:type="dxa"/>
              <w:left w:w="150" w:type="dxa"/>
              <w:bottom w:w="100" w:type="dxa"/>
              <w:right w:w="150" w:type="dxa"/>
            </w:tcMar>
          </w:tcPr>
          <w:p w14:paraId="6FC5B066">
            <w:r>
              <w:t>FR-ERP-004</w:t>
            </w:r>
          </w:p>
        </w:tc>
        <w:tc>
          <w:tcPr>
            <w:tcW w:w="4188" w:type="dxa"/>
            <w:shd w:val="clear" w:color="auto" w:fill="F8F9FA"/>
            <w:tcMar>
              <w:top w:w="100" w:type="dxa"/>
              <w:left w:w="150" w:type="dxa"/>
              <w:bottom w:w="100" w:type="dxa"/>
              <w:right w:w="150" w:type="dxa"/>
            </w:tcMar>
          </w:tcPr>
          <w:p w14:paraId="40237848">
            <w:r>
              <w:t>Quản lý Chương trình Ưu đãi (Coupon): CRUD mã giảm giá bao gồm mã code độc nhất, loại giảm giá (phần trăm hoặc trừ tiền trực tiếp), giá trị giảm, số lượng mã phát hành, hạn sử dụng và giá trị đơn hàng tối thiểu áp dụng.</w:t>
            </w:r>
          </w:p>
        </w:tc>
        <w:tc>
          <w:tcPr>
            <w:tcW w:w="2766" w:type="dxa"/>
            <w:shd w:val="clear" w:color="auto" w:fill="F8F9FA"/>
            <w:tcMar>
              <w:top w:w="100" w:type="dxa"/>
              <w:left w:w="150" w:type="dxa"/>
              <w:bottom w:w="100" w:type="dxa"/>
              <w:right w:w="150" w:type="dxa"/>
            </w:tcMar>
          </w:tcPr>
          <w:p w14:paraId="2E745118">
            <w:r>
              <w:t>Admin</w:t>
            </w:r>
          </w:p>
        </w:tc>
      </w:tr>
      <w:tr w14:paraId="00FEDABA">
        <w:tblPrEx>
          <w:tblCellMar>
            <w:top w:w="0" w:type="dxa"/>
            <w:left w:w="108" w:type="dxa"/>
            <w:bottom w:w="0" w:type="dxa"/>
            <w:right w:w="108" w:type="dxa"/>
          </w:tblCellMar>
        </w:tblPrEx>
        <w:trPr>
          <w:jc w:val="center"/>
        </w:trPr>
        <w:tc>
          <w:tcPr>
            <w:tcW w:w="2406" w:type="dxa"/>
            <w:tcMar>
              <w:top w:w="100" w:type="dxa"/>
              <w:left w:w="150" w:type="dxa"/>
              <w:bottom w:w="100" w:type="dxa"/>
              <w:right w:w="150" w:type="dxa"/>
            </w:tcMar>
          </w:tcPr>
          <w:p w14:paraId="4B8C2B9D">
            <w:r>
              <w:t>FR-ERP-005</w:t>
            </w:r>
          </w:p>
        </w:tc>
        <w:tc>
          <w:tcPr>
            <w:tcW w:w="4188" w:type="dxa"/>
            <w:tcMar>
              <w:top w:w="100" w:type="dxa"/>
              <w:left w:w="150" w:type="dxa"/>
              <w:bottom w:w="100" w:type="dxa"/>
              <w:right w:w="150" w:type="dxa"/>
            </w:tcMar>
          </w:tcPr>
          <w:p w14:paraId="3F7E39E1">
            <w:r>
              <w:t>Báo cáo Thống kê doanh thu chuyên sâu: Thống kê tổng doanh thu thực tế từ hệ thống (chỉ tính giao dịch thành công). Phân tích bóc tách doanh thu theo hai nguồn: Doanh thu bán vé xem phim và Doanh thu bán Combo ăn uống. Hỗ trợ xuất biểu đồ trực quan theo khoảng thời gian tùy chọn hoặc theo từng bộ phim cụ thể.</w:t>
            </w:r>
          </w:p>
        </w:tc>
        <w:tc>
          <w:tcPr>
            <w:tcW w:w="2766" w:type="dxa"/>
            <w:tcMar>
              <w:top w:w="100" w:type="dxa"/>
              <w:left w:w="150" w:type="dxa"/>
              <w:bottom w:w="100" w:type="dxa"/>
              <w:right w:w="150" w:type="dxa"/>
            </w:tcMar>
          </w:tcPr>
          <w:p w14:paraId="0956CD70">
            <w:r>
              <w:t>Admin</w:t>
            </w:r>
          </w:p>
        </w:tc>
      </w:tr>
    </w:tbl>
    <w:p w14:paraId="4F02FBD4">
      <w:pPr>
        <w:spacing w:after="240"/>
      </w:pPr>
    </w:p>
    <w:p w14:paraId="748206F3">
      <w:pPr>
        <w:keepNext/>
        <w:spacing w:before="360" w:after="160"/>
      </w:pPr>
      <w:r>
        <w:rPr>
          <w:rFonts w:ascii="Arial" w:hAnsi="Arial"/>
          <w:b/>
          <w:color w:val="1B365D"/>
          <w:sz w:val="36"/>
        </w:rPr>
        <w:t>4. QUY TẮC NGHIỆP VỤ BẮT BUỘC (BUSINESS RULES)</w:t>
      </w:r>
    </w:p>
    <w:p w14:paraId="4A6F5442">
      <w:pPr>
        <w:spacing w:after="120"/>
      </w:pPr>
      <w:r>
        <w:rPr>
          <w:rFonts w:ascii="Arial" w:hAnsi="Arial"/>
          <w:b w:val="0"/>
          <w:i w:val="0"/>
        </w:rPr>
        <w:t>Các quy tắc nghiệp vụ ràng buộc bắt buộc toàn bộ đội ngũ phát triển phải tuân thủ nghiêm ngặt:</w:t>
      </w:r>
    </w:p>
    <w:tbl>
      <w:tblPr>
        <w:tblStyle w:val="12"/>
        <w:tblW w:w="0" w:type="auto"/>
        <w:jc w:val="center"/>
        <w:tblLayout w:type="autofit"/>
        <w:tblCellMar>
          <w:top w:w="0" w:type="dxa"/>
          <w:left w:w="108" w:type="dxa"/>
          <w:bottom w:w="0" w:type="dxa"/>
          <w:right w:w="108" w:type="dxa"/>
        </w:tblCellMar>
      </w:tblPr>
      <w:tblGrid>
        <w:gridCol w:w="4062"/>
        <w:gridCol w:w="5298"/>
      </w:tblGrid>
      <w:tr w14:paraId="15A3B218">
        <w:tblPrEx>
          <w:tblCellMar>
            <w:top w:w="0" w:type="dxa"/>
            <w:left w:w="108" w:type="dxa"/>
            <w:bottom w:w="0" w:type="dxa"/>
            <w:right w:w="108" w:type="dxa"/>
          </w:tblCellMar>
        </w:tblPrEx>
        <w:trPr>
          <w:jc w:val="center"/>
        </w:trPr>
        <w:tc>
          <w:tcPr>
            <w:tcW w:w="4062" w:type="dxa"/>
            <w:shd w:val="clear" w:color="auto" w:fill="1B365D"/>
            <w:tcMar>
              <w:top w:w="100" w:type="dxa"/>
              <w:left w:w="150" w:type="dxa"/>
              <w:bottom w:w="100" w:type="dxa"/>
              <w:right w:w="150" w:type="dxa"/>
            </w:tcMar>
          </w:tcPr>
          <w:p w14:paraId="56EB9530">
            <w:r>
              <w:rPr>
                <w:b/>
                <w:color w:val="FFFFFF"/>
              </w:rPr>
              <w:t>Mã quy tắc</w:t>
            </w:r>
          </w:p>
        </w:tc>
        <w:tc>
          <w:tcPr>
            <w:tcW w:w="5298" w:type="dxa"/>
            <w:shd w:val="clear" w:color="auto" w:fill="1B365D"/>
            <w:tcMar>
              <w:top w:w="100" w:type="dxa"/>
              <w:left w:w="150" w:type="dxa"/>
              <w:bottom w:w="100" w:type="dxa"/>
              <w:right w:w="150" w:type="dxa"/>
            </w:tcMar>
          </w:tcPr>
          <w:p w14:paraId="2DC592DB">
            <w:r>
              <w:rPr>
                <w:b/>
                <w:color w:val="FFFFFF"/>
              </w:rPr>
              <w:t>Đặc tả chi tiết quy tắc nghiệp vụ của hệ thống</w:t>
            </w:r>
          </w:p>
        </w:tc>
      </w:tr>
      <w:tr w14:paraId="1C2CA43B">
        <w:tblPrEx>
          <w:tblCellMar>
            <w:top w:w="0" w:type="dxa"/>
            <w:left w:w="108" w:type="dxa"/>
            <w:bottom w:w="0" w:type="dxa"/>
            <w:right w:w="108" w:type="dxa"/>
          </w:tblCellMar>
        </w:tblPrEx>
        <w:trPr>
          <w:jc w:val="center"/>
        </w:trPr>
        <w:tc>
          <w:tcPr>
            <w:tcW w:w="4062" w:type="dxa"/>
            <w:tcMar>
              <w:top w:w="100" w:type="dxa"/>
              <w:left w:w="150" w:type="dxa"/>
              <w:bottom w:w="100" w:type="dxa"/>
              <w:right w:w="150" w:type="dxa"/>
            </w:tcMar>
          </w:tcPr>
          <w:p w14:paraId="04E52429">
            <w:r>
              <w:t>BR-001</w:t>
            </w:r>
          </w:p>
        </w:tc>
        <w:tc>
          <w:tcPr>
            <w:tcW w:w="5298" w:type="dxa"/>
            <w:tcMar>
              <w:top w:w="100" w:type="dxa"/>
              <w:left w:w="150" w:type="dxa"/>
              <w:bottom w:w="100" w:type="dxa"/>
              <w:right w:w="150" w:type="dxa"/>
            </w:tcMar>
          </w:tcPr>
          <w:p w14:paraId="6728BED1">
            <w:r>
              <w:t>Công thức tính toán tổng giá trị đơn hàng (Bắt buộc): Total_Amount = [Tổng tiền ghế (Số lượng ghế đặt × base_price suất chiếu × price_multiplier của từng loại ghế)] + [Tổng tiền combo ăn uống (Số lượng combo × giá niêm yết)] - Giá trị giảm giá của Coupon hợp lệ. Hệ thống phải tính toán độc lập ở Backend, không lấy giá trị tính từ Frontend gửi lên.</w:t>
            </w:r>
          </w:p>
        </w:tc>
      </w:tr>
      <w:tr w14:paraId="70BB2F7C">
        <w:tblPrEx>
          <w:tblCellMar>
            <w:top w:w="0" w:type="dxa"/>
            <w:left w:w="108" w:type="dxa"/>
            <w:bottom w:w="0" w:type="dxa"/>
            <w:right w:w="108" w:type="dxa"/>
          </w:tblCellMar>
        </w:tblPrEx>
        <w:trPr>
          <w:jc w:val="center"/>
        </w:trPr>
        <w:tc>
          <w:tcPr>
            <w:tcW w:w="4062" w:type="dxa"/>
            <w:shd w:val="clear" w:color="auto" w:fill="F8F9FA"/>
            <w:tcMar>
              <w:top w:w="100" w:type="dxa"/>
              <w:left w:w="150" w:type="dxa"/>
              <w:bottom w:w="100" w:type="dxa"/>
              <w:right w:w="150" w:type="dxa"/>
            </w:tcMar>
          </w:tcPr>
          <w:p w14:paraId="03585800">
            <w:r>
              <w:t>BR-002</w:t>
            </w:r>
          </w:p>
        </w:tc>
        <w:tc>
          <w:tcPr>
            <w:tcW w:w="5298" w:type="dxa"/>
            <w:shd w:val="clear" w:color="auto" w:fill="F8F9FA"/>
            <w:tcMar>
              <w:top w:w="100" w:type="dxa"/>
              <w:left w:w="150" w:type="dxa"/>
              <w:bottom w:w="100" w:type="dxa"/>
              <w:right w:w="150" w:type="dxa"/>
            </w:tcMar>
          </w:tcPr>
          <w:p w14:paraId="22997CA4">
            <w:r>
              <w:t>Giới hạn thời gian khóa giữ ghế: Ghế trống sau khi được người dùng chọn chỉ được phép khóa (lock) trên hệ thống tối đa là 15 phút thông qua cơ chế TTL của Redis. Khi hết hạn mà giao dịch chưa thành công, hệ thống phải tự động giải phóng ghế về trạng thái trống cho người khác chọn.</w:t>
            </w:r>
          </w:p>
        </w:tc>
      </w:tr>
      <w:tr w14:paraId="00E06E7A">
        <w:tblPrEx>
          <w:tblCellMar>
            <w:top w:w="0" w:type="dxa"/>
            <w:left w:w="108" w:type="dxa"/>
            <w:bottom w:w="0" w:type="dxa"/>
            <w:right w:w="108" w:type="dxa"/>
          </w:tblCellMar>
        </w:tblPrEx>
        <w:trPr>
          <w:jc w:val="center"/>
        </w:trPr>
        <w:tc>
          <w:tcPr>
            <w:tcW w:w="4062" w:type="dxa"/>
            <w:tcMar>
              <w:top w:w="100" w:type="dxa"/>
              <w:left w:w="150" w:type="dxa"/>
              <w:bottom w:w="100" w:type="dxa"/>
              <w:right w:w="150" w:type="dxa"/>
            </w:tcMar>
          </w:tcPr>
          <w:p w14:paraId="14D55912">
            <w:r>
              <w:t>BR-003</w:t>
            </w:r>
          </w:p>
        </w:tc>
        <w:tc>
          <w:tcPr>
            <w:tcW w:w="5298" w:type="dxa"/>
            <w:tcMar>
              <w:top w:w="100" w:type="dxa"/>
              <w:left w:w="150" w:type="dxa"/>
              <w:bottom w:w="100" w:type="dxa"/>
              <w:right w:w="150" w:type="dxa"/>
            </w:tcMar>
          </w:tcPr>
          <w:p w14:paraId="2EBA6B7B">
            <w:r>
              <w:t>Giới hạn số lượng vé đặt tối đa: Để ngăn chặn tình trạng đầu cơ vé hoặc sử dụng tool gom vé, một tài khoản Customer chỉ được phép chọn đặt tối đa 8 ghế ngồi trên một giao dịch hóa đơn duy nhất.</w:t>
            </w:r>
          </w:p>
        </w:tc>
      </w:tr>
      <w:tr w14:paraId="03648F7B">
        <w:tblPrEx>
          <w:tblCellMar>
            <w:top w:w="0" w:type="dxa"/>
            <w:left w:w="108" w:type="dxa"/>
            <w:bottom w:w="0" w:type="dxa"/>
            <w:right w:w="108" w:type="dxa"/>
          </w:tblCellMar>
        </w:tblPrEx>
        <w:trPr>
          <w:jc w:val="center"/>
        </w:trPr>
        <w:tc>
          <w:tcPr>
            <w:tcW w:w="4062" w:type="dxa"/>
            <w:shd w:val="clear" w:color="auto" w:fill="F8F9FA"/>
            <w:tcMar>
              <w:top w:w="100" w:type="dxa"/>
              <w:left w:w="150" w:type="dxa"/>
              <w:bottom w:w="100" w:type="dxa"/>
              <w:right w:w="150" w:type="dxa"/>
            </w:tcMar>
          </w:tcPr>
          <w:p w14:paraId="3EC39877">
            <w:r>
              <w:t>BR-004</w:t>
            </w:r>
          </w:p>
        </w:tc>
        <w:tc>
          <w:tcPr>
            <w:tcW w:w="5298" w:type="dxa"/>
            <w:shd w:val="clear" w:color="auto" w:fill="F8F9FA"/>
            <w:tcMar>
              <w:top w:w="100" w:type="dxa"/>
              <w:left w:w="150" w:type="dxa"/>
              <w:bottom w:w="100" w:type="dxa"/>
              <w:right w:w="150" w:type="dxa"/>
            </w:tcMar>
          </w:tcPr>
          <w:p w14:paraId="74A5F3A0">
            <w:r>
              <w:t>Bảo mật thông tin thẻ thanh toán: Hệ thống tuyệt đối không được phép lưu trữ bất kỳ thông tin thẻ tín dụng/thẻ ngân hàng nào của khách hàng vào DB. Hệ thống chỉ được phép lưu trữ mã giao dịch tham chiếu (transaction_code) trả về từ Webhook của đối tác VNPAY nhằm mục đích đối soát.</w:t>
            </w:r>
          </w:p>
        </w:tc>
      </w:tr>
      <w:tr w14:paraId="36450ACB">
        <w:tblPrEx>
          <w:tblCellMar>
            <w:top w:w="0" w:type="dxa"/>
            <w:left w:w="108" w:type="dxa"/>
            <w:bottom w:w="0" w:type="dxa"/>
            <w:right w:w="108" w:type="dxa"/>
          </w:tblCellMar>
        </w:tblPrEx>
        <w:trPr>
          <w:jc w:val="center"/>
        </w:trPr>
        <w:tc>
          <w:tcPr>
            <w:tcW w:w="4062" w:type="dxa"/>
            <w:tcMar>
              <w:top w:w="100" w:type="dxa"/>
              <w:left w:w="150" w:type="dxa"/>
              <w:bottom w:w="100" w:type="dxa"/>
              <w:right w:w="150" w:type="dxa"/>
            </w:tcMar>
          </w:tcPr>
          <w:p w14:paraId="71E66525">
            <w:r>
              <w:t>BR-005</w:t>
            </w:r>
          </w:p>
        </w:tc>
        <w:tc>
          <w:tcPr>
            <w:tcW w:w="5298" w:type="dxa"/>
            <w:tcMar>
              <w:top w:w="100" w:type="dxa"/>
              <w:left w:w="150" w:type="dxa"/>
              <w:bottom w:w="100" w:type="dxa"/>
              <w:right w:w="150" w:type="dxa"/>
            </w:tcMar>
          </w:tcPr>
          <w:p w14:paraId="4E9DE384">
            <w:r>
              <w:t>Ràng buộc sửa đổi cấu hình phòng chiếu: Admin tuyệt đối không được quyền thay đổi sơ đồ ghế, số lượng hàng/cột, hoặc phân loại ghế của phòng chiếu nếu phòng đó đã có các suất chiếu (SHOWTIMES) đã xuất bản hoặc đang trong trạng thái mở bán vé.</w:t>
            </w:r>
          </w:p>
        </w:tc>
      </w:tr>
      <w:tr w14:paraId="271B224C">
        <w:tblPrEx>
          <w:tblCellMar>
            <w:top w:w="0" w:type="dxa"/>
            <w:left w:w="108" w:type="dxa"/>
            <w:bottom w:w="0" w:type="dxa"/>
            <w:right w:w="108" w:type="dxa"/>
          </w:tblCellMar>
        </w:tblPrEx>
        <w:trPr>
          <w:jc w:val="center"/>
        </w:trPr>
        <w:tc>
          <w:tcPr>
            <w:tcW w:w="4062" w:type="dxa"/>
            <w:shd w:val="clear" w:color="auto" w:fill="F8F9FA"/>
            <w:tcMar>
              <w:top w:w="100" w:type="dxa"/>
              <w:left w:w="150" w:type="dxa"/>
              <w:bottom w:w="100" w:type="dxa"/>
              <w:right w:w="150" w:type="dxa"/>
            </w:tcMar>
          </w:tcPr>
          <w:p w14:paraId="6145C1A3">
            <w:r>
              <w:t>BR-006</w:t>
            </w:r>
          </w:p>
        </w:tc>
        <w:tc>
          <w:tcPr>
            <w:tcW w:w="5298" w:type="dxa"/>
            <w:shd w:val="clear" w:color="auto" w:fill="F8F9FA"/>
            <w:tcMar>
              <w:top w:w="100" w:type="dxa"/>
              <w:left w:w="150" w:type="dxa"/>
              <w:bottom w:w="100" w:type="dxa"/>
              <w:right w:w="150" w:type="dxa"/>
            </w:tcMar>
          </w:tcPr>
          <w:p w14:paraId="28E322DC">
            <w:r>
              <w:t>Đảm bảo toàn vẹn dữ liệu bằng Xóa mềm (Soft Delete): Nghiêm cấm hành vi sử dụng câu lệnh DELETE cứng đối với thực thể Phim, Suất chiếu, Combo ăn uống đã phát sinh giao dịch. Bắt buộc cập nhật trường status thành 'Inactive' hoặc sử dụng cờ xóa mềm để không làm mồ côi dữ liệu lịch sử đơn hàng của người dùng.</w:t>
            </w:r>
          </w:p>
        </w:tc>
      </w:tr>
    </w:tbl>
    <w:p w14:paraId="188F05EC">
      <w:pPr>
        <w:spacing w:after="240"/>
      </w:pPr>
    </w:p>
    <w:p w14:paraId="6146A86A">
      <w:pPr>
        <w:keepNext/>
        <w:spacing w:before="360" w:after="160"/>
      </w:pPr>
      <w:r>
        <w:rPr>
          <w:rFonts w:ascii="Arial" w:hAnsi="Arial"/>
          <w:b/>
          <w:color w:val="1B365D"/>
          <w:sz w:val="36"/>
        </w:rPr>
        <w:t>5. CÁC YÊU CẦU PHI CHỨC NĂNG (NFR)</w:t>
      </w:r>
    </w:p>
    <w:p w14:paraId="47D47A5B">
      <w:pPr>
        <w:keepNext/>
        <w:spacing w:before="280" w:after="120"/>
      </w:pPr>
      <w:r>
        <w:rPr>
          <w:rFonts w:ascii="Arial" w:hAnsi="Arial"/>
          <w:b/>
          <w:color w:val="2E5B88"/>
          <w:sz w:val="28"/>
        </w:rPr>
        <w:t>5.1 Yêu Cầu Hiệu Năng (Performance)</w:t>
      </w:r>
    </w:p>
    <w:p w14:paraId="0F6C5C72">
      <w:pPr>
        <w:pStyle w:val="23"/>
        <w:spacing w:after="80"/>
      </w:pPr>
      <w:r>
        <w:rPr>
          <w:rFonts w:ascii="Arial" w:hAnsi="Arial"/>
          <w:b/>
        </w:rPr>
        <w:t xml:space="preserve">NFR-PERF-001: </w:t>
      </w:r>
      <w:r>
        <w:rPr>
          <w:rFonts w:ascii="Arial" w:hAnsi="Arial"/>
        </w:rPr>
        <w:t>Thời gian phản hồi API: Hệ thống đảm bảo thời gian phản hồi (Response Time) đối với các API public như tìm kiếm phim, duyệt danh sách phim và xem lịch chiếu phải dưới 1.0 giây trong điều kiện mạng tiêu chuẩn.</w:t>
      </w:r>
    </w:p>
    <w:p w14:paraId="4BC5CB29">
      <w:pPr>
        <w:pStyle w:val="23"/>
        <w:spacing w:after="80"/>
      </w:pPr>
      <w:r>
        <w:rPr>
          <w:rFonts w:ascii="Arial" w:hAnsi="Arial"/>
          <w:b/>
        </w:rPr>
        <w:t xml:space="preserve">NFR-PERF-002: </w:t>
      </w:r>
      <w:r>
        <w:rPr>
          <w:rFonts w:ascii="Arial" w:hAnsi="Arial"/>
        </w:rPr>
        <w:t>Xử lý tranh chấp đồng thời (Concurrency): Hệ thống ứng dụng cơ chế Distributed Lock qua Redis để xử lý tình huống hàng trăm người dùng cùng click đặt một vị trí ghế tại một thời điểm, đảm bảo tuyệt đối không xảy ra lỗi đặt trùng ghế (Double Booking).</w:t>
      </w:r>
    </w:p>
    <w:p w14:paraId="11BB19DE">
      <w:pPr>
        <w:pStyle w:val="23"/>
        <w:spacing w:after="80"/>
      </w:pPr>
      <w:r>
        <w:rPr>
          <w:rFonts w:ascii="Arial" w:hAnsi="Arial"/>
          <w:b/>
        </w:rPr>
        <w:t xml:space="preserve">NFR-PERF-003: </w:t>
      </w:r>
      <w:r>
        <w:rPr>
          <w:rFonts w:ascii="Arial" w:hAnsi="Arial"/>
        </w:rPr>
        <w:t>Hiệu suất WebSocket: Tín hiệu phát trạng thái ghế (Broadcast) từ server đến tất cả các client đang xem sơ đồ ghế của cùng một suất chiếu phải đạt độ trễ thời gian thực dưới 500ms.</w:t>
      </w:r>
    </w:p>
    <w:p w14:paraId="0C00A1F1">
      <w:pPr>
        <w:keepNext/>
        <w:spacing w:before="280" w:after="120"/>
      </w:pPr>
      <w:r>
        <w:rPr>
          <w:rFonts w:ascii="Arial" w:hAnsi="Arial"/>
          <w:b/>
          <w:color w:val="2E5B88"/>
          <w:sz w:val="28"/>
        </w:rPr>
        <w:t>5.2 Yêu Cầu An Toàn &amp; Bảo Mật (Security &amp; Safety)</w:t>
      </w:r>
    </w:p>
    <w:p w14:paraId="783F9A37">
      <w:pPr>
        <w:pStyle w:val="23"/>
        <w:spacing w:after="80"/>
      </w:pPr>
      <w:r>
        <w:rPr>
          <w:rFonts w:ascii="Arial" w:hAnsi="Arial"/>
          <w:b/>
        </w:rPr>
        <w:t xml:space="preserve">NFR-SEC-001: </w:t>
      </w:r>
      <w:r>
        <w:rPr>
          <w:rFonts w:ascii="Arial" w:hAnsi="Arial"/>
        </w:rPr>
        <w:t>Sao lưu dữ liệu định kỳ (Backup): Hệ thống cơ sở dữ liệu (PostgreSQL/MySQL) bắt buộc phải cấu hình tự động sao lưu toàn bộ vào lúc 02:00 sáng hằng ngày. Ghi nhật ký (Log) chi tiết mọi bước xử lý thanh toán nhằm phục vụ công tác đối soát giao dịch.</w:t>
      </w:r>
    </w:p>
    <w:p w14:paraId="5BC03B6D">
      <w:pPr>
        <w:pStyle w:val="23"/>
        <w:spacing w:after="80"/>
      </w:pPr>
      <w:r>
        <w:rPr>
          <w:rFonts w:ascii="Arial" w:hAnsi="Arial"/>
          <w:b/>
        </w:rPr>
        <w:t xml:space="preserve">NFR-SEC-002: </w:t>
      </w:r>
      <w:r>
        <w:rPr>
          <w:rFonts w:ascii="Arial" w:hAnsi="Arial"/>
        </w:rPr>
        <w:t>Xác thực và Phân quyền chặt chẽ: Áp dụng cơ chế JWT cho toàn bộ các API nội bộ. Hệ thống kiểm tra tính hợp lệ của token và phân quyền nghiêm ngặt dựa theo vai trò (CUSTOMER, ADMIN) trước khi xử lý logic nghiệp vụ.</w:t>
      </w:r>
    </w:p>
    <w:p w14:paraId="3E01C72A">
      <w:pPr>
        <w:pStyle w:val="23"/>
        <w:spacing w:after="80"/>
      </w:pPr>
      <w:r>
        <w:rPr>
          <w:rFonts w:ascii="Arial" w:hAnsi="Arial"/>
          <w:b/>
        </w:rPr>
        <w:t xml:space="preserve">NFR-SEC-003: </w:t>
      </w:r>
      <w:r>
        <w:rPr>
          <w:rFonts w:ascii="Arial" w:hAnsi="Arial"/>
        </w:rPr>
        <w:t>Mã hóa mật khẩu: Toàn bộ mật khẩu của tài khoản khi đăng ký bắt buộc phải băm bằng thuật toán BCrypt cường độ mã hóa tiêu chuẩn trước khi lưu trữ xuống bảng USERS. Không chấp nhận lưu chuỗi văn bản thuần.</w:t>
      </w:r>
    </w:p>
    <w:p w14:paraId="09CDFCA3">
      <w:pPr>
        <w:pStyle w:val="23"/>
        <w:spacing w:after="80"/>
      </w:pPr>
      <w:r>
        <w:rPr>
          <w:rFonts w:ascii="Arial" w:hAnsi="Arial"/>
          <w:b/>
        </w:rPr>
        <w:t xml:space="preserve">NFR-SEC-004: </w:t>
      </w:r>
      <w:r>
        <w:rPr>
          <w:rFonts w:ascii="Arial" w:hAnsi="Arial"/>
        </w:rPr>
        <w:t>Xác thực cổng thanh toán: Hệ thống phải thực hiện kiểm tra mã băm bảo mật chữ ký số (Checksum Signature) từ Webhook của VNPAY gửi về để ngăn ngừa các hành vi giả mạo kết quả thanh toán.</w:t>
      </w:r>
    </w:p>
    <w:p w14:paraId="240F52DE">
      <w:pPr>
        <w:keepNext/>
        <w:spacing w:before="280" w:after="120"/>
      </w:pPr>
      <w:r>
        <w:rPr>
          <w:rFonts w:ascii="Arial" w:hAnsi="Arial"/>
          <w:b/>
          <w:color w:val="2E5B88"/>
          <w:sz w:val="28"/>
        </w:rPr>
        <w:t>5.3 Thuộc Tính Chất Lượng Phần Mềm</w:t>
      </w:r>
    </w:p>
    <w:p w14:paraId="216A23C3">
      <w:pPr>
        <w:pStyle w:val="23"/>
        <w:spacing w:after="80"/>
      </w:pPr>
      <w:r>
        <w:rPr>
          <w:rFonts w:ascii="Arial" w:hAnsi="Arial"/>
          <w:b/>
        </w:rPr>
        <w:t xml:space="preserve">Khả năng bảo trì &amp; mở rộng: </w:t>
      </w:r>
      <w:r>
        <w:rPr>
          <w:rFonts w:ascii="Arial" w:hAnsi="Arial"/>
        </w:rPr>
        <w:t>Thiết kế theo mô hình kiến trúc phân lớp rõ ràng (Controller - Service - Repository) giúp hệ thống dễ bảo trì, dễ viết Unit Test và thuận tiện nâng cấp thêm tính năng (như hoàn tiền, tích điểm) trong tương lai.</w:t>
      </w:r>
    </w:p>
    <w:p w14:paraId="007CE52B">
      <w:pPr>
        <w:pStyle w:val="23"/>
        <w:spacing w:after="80"/>
      </w:pPr>
      <w:r>
        <w:rPr>
          <w:rFonts w:ascii="Arial" w:hAnsi="Arial"/>
          <w:b/>
        </w:rPr>
        <w:t xml:space="preserve">Tính khả dụng cao: </w:t>
      </w:r>
      <w:r>
        <w:rPr>
          <w:rFonts w:ascii="Arial" w:hAnsi="Arial"/>
        </w:rPr>
        <w:t>Giao diện người dùng (UI/UX) được thiết kế responsive hoàn chỉnh, tự động tối ưu hiển thị mượt mà trên tất cả thiết bị di động, máy tính bảng và máy tính để bàn.</w:t>
      </w:r>
    </w:p>
    <w:p w14:paraId="5CDE7301">
      <w:pPr>
        <w:pStyle w:val="23"/>
        <w:spacing w:after="80"/>
      </w:pPr>
      <w:r>
        <w:rPr>
          <w:rFonts w:ascii="Arial" w:hAnsi="Arial"/>
          <w:b/>
        </w:rPr>
        <w:t xml:space="preserve">Độ tin cậy của hệ thống: </w:t>
      </w:r>
      <w:r>
        <w:rPr>
          <w:rFonts w:ascii="Arial" w:hAnsi="Arial"/>
        </w:rPr>
        <w:t>Hệ thống tích hợp tiến trình tự động (Cronjob/Scheduler) rà soát hóa đơn định kỳ 15 phút/lần để phát hiện và xử lý các đơn hàng bị treo do lỗi mất kết nối mạng với cổng thanh toán.</w:t>
      </w:r>
    </w:p>
    <w:p w14:paraId="29DE5EA7">
      <w:pPr>
        <w:spacing w:after="240"/>
      </w:pPr>
    </w:p>
    <w:p w14:paraId="36BD40F6">
      <w:pPr>
        <w:keepNext/>
        <w:spacing w:before="360" w:after="160"/>
      </w:pPr>
      <w:r>
        <w:rPr>
          <w:rFonts w:ascii="Arial" w:hAnsi="Arial"/>
          <w:b/>
          <w:color w:val="1B365D"/>
          <w:sz w:val="36"/>
        </w:rPr>
        <w:t>6. YÊU CẦU TRẢI NGHIỆM NGƯỜI DÙNG (UX) &amp; PHỤ LỤC</w:t>
      </w:r>
    </w:p>
    <w:p w14:paraId="7E119A03">
      <w:pPr>
        <w:keepNext/>
        <w:spacing w:before="280" w:after="120"/>
      </w:pPr>
      <w:r>
        <w:rPr>
          <w:rFonts w:ascii="Arial" w:hAnsi="Arial"/>
          <w:b/>
          <w:color w:val="2E5B88"/>
          <w:sz w:val="28"/>
        </w:rPr>
        <w:t>6.1 Yêu Cầu Trải Nghiệm Người Dùng (UX)</w:t>
      </w:r>
    </w:p>
    <w:p w14:paraId="0C3E81B1">
      <w:pPr>
        <w:pStyle w:val="23"/>
        <w:spacing w:after="80"/>
      </w:pPr>
      <w:r>
        <w:rPr>
          <w:rFonts w:ascii="Arial" w:hAnsi="Arial"/>
        </w:rPr>
        <w:t>Đảm bảo các bước đặt vé diễn ra theo đúng tiến trình tâm lý logic tự nhiên của khách hàng: Chọn phim -&gt; Chọn suất chiếu -&gt; Chọn ghế ngồi -&gt; Chọn bắp nước ăn kèm -&gt; Áp mã giảm giá -&gt; Kiểm tra tổng tiền -&gt; Thực hiện thanh toán trực tuyến.</w:t>
      </w:r>
    </w:p>
    <w:p w14:paraId="165FC1C1">
      <w:pPr>
        <w:pStyle w:val="23"/>
        <w:spacing w:after="80"/>
      </w:pPr>
      <w:r>
        <w:rPr>
          <w:rFonts w:ascii="Arial" w:hAnsi="Arial"/>
        </w:rPr>
        <w:t>Sơ đồ phòng chiếu và các vị trí ghế phải hiển thị trực quan, khoảng cách căn chỉnh hợp lý, font chữ rõ nét giúp người dùng dễ chọn lựa chính xác trên màn hình cảm ứng điện thoại di động.</w:t>
      </w:r>
    </w:p>
    <w:p w14:paraId="4C1775C4">
      <w:pPr>
        <w:pStyle w:val="23"/>
        <w:spacing w:after="80"/>
      </w:pPr>
      <w:r>
        <w:rPr>
          <w:rFonts w:ascii="Arial" w:hAnsi="Arial"/>
        </w:rPr>
        <w:t>Hệ thống phải đưa ra các câu thông báo lỗi thân thiện, dễ hiểu cho người dùng (Ví dụ: 'Ghế này vừa có người giữ, vui lòng chọn ghế khác', 'Mã giảm giá không đủ điều kiện áp dụng').</w:t>
      </w:r>
    </w:p>
    <w:p w14:paraId="0C7406FD">
      <w:pPr>
        <w:keepNext/>
        <w:spacing w:before="280" w:after="120"/>
      </w:pPr>
      <w:r>
        <w:rPr>
          <w:rFonts w:ascii="Arial" w:hAnsi="Arial"/>
          <w:b/>
          <w:color w:val="2E5B88"/>
          <w:sz w:val="28"/>
        </w:rPr>
        <w:t>6.2 Phụ Lục – Sơ Đồ Cấu Trúc Thực Thể Dữ Liệu Đồng Bộ (ERD Text Format)</w:t>
      </w:r>
    </w:p>
    <w:p w14:paraId="66AD5506">
      <w:pPr>
        <w:spacing w:after="120"/>
      </w:pPr>
      <w:r>
        <w:rPr>
          <w:rFonts w:ascii="Arial" w:hAnsi="Arial"/>
          <w:b w:val="0"/>
          <w:i/>
        </w:rPr>
        <w:t>Dưới đây là mô hình các mối quan hệ thực thể cốt lõi trích xuất từ database đã được tích hợp chặt chẽ vào tài liệu đặc tả chức năng phía trên:</w:t>
      </w:r>
    </w:p>
    <w:p w14:paraId="05110EED">
      <w:pPr>
        <w:spacing w:after="240"/>
        <w:ind w:left="720"/>
      </w:pPr>
      <w:r>
        <w:rPr>
          <w:rFonts w:ascii="Courier New" w:hAnsi="Courier New"/>
        </w:rPr>
        <w:t>1. USERS ||----o{ BOOKINGS  (Một người dùng đặt nhiều hóa đơn vé)</w:t>
      </w:r>
      <w:r>
        <w:rPr>
          <w:rFonts w:ascii="Courier New" w:hAnsi="Courier New"/>
        </w:rPr>
        <w:br w:type="textWrapping"/>
      </w:r>
      <w:r>
        <w:rPr>
          <w:rFonts w:ascii="Courier New" w:hAnsi="Courier New"/>
        </w:rPr>
        <w:t>2. MOVIES ||----o{ SHOWTIMES (Một bộ phim có nhiều suất chiếu cấu hình)</w:t>
      </w:r>
      <w:r>
        <w:rPr>
          <w:rFonts w:ascii="Courier New" w:hAnsi="Courier New"/>
        </w:rPr>
        <w:br w:type="textWrapping"/>
      </w:r>
      <w:r>
        <w:rPr>
          <w:rFonts w:ascii="Courier New" w:hAnsi="Courier New"/>
        </w:rPr>
        <w:t>3. ROOMS ||----o{ SHOWTIMES  (Một phòng chiếu đăng cai nhiều suất chiếu)</w:t>
      </w:r>
      <w:r>
        <w:rPr>
          <w:rFonts w:ascii="Courier New" w:hAnsi="Courier New"/>
        </w:rPr>
        <w:br w:type="textWrapping"/>
      </w:r>
      <w:r>
        <w:rPr>
          <w:rFonts w:ascii="Courier New" w:hAnsi="Courier New"/>
        </w:rPr>
        <w:t>4. ROOMS ||----o{ SEATS      (Một phòng chiếu chứa kết cấu sơ đồ nhiều ghế)</w:t>
      </w:r>
      <w:r>
        <w:rPr>
          <w:rFonts w:ascii="Courier New" w:hAnsi="Courier New"/>
        </w:rPr>
        <w:br w:type="textWrapping"/>
      </w:r>
      <w:r>
        <w:rPr>
          <w:rFonts w:ascii="Courier New" w:hAnsi="Courier New"/>
        </w:rPr>
        <w:t>5. SEAT_TYPES ||----o{ SEATS (Một loại ghế định hình giá và thuộc tính cho nhiều ghế)</w:t>
      </w:r>
      <w:r>
        <w:rPr>
          <w:rFonts w:ascii="Courier New" w:hAnsi="Courier New"/>
        </w:rPr>
        <w:br w:type="textWrapping"/>
      </w:r>
      <w:r>
        <w:rPr>
          <w:rFonts w:ascii="Courier New" w:hAnsi="Courier New"/>
        </w:rPr>
        <w:t>6. BOOKINGS ||----o{ BOOKING_SEATS (Một hóa đơn chứa danh sách nhiều ghế đặt)</w:t>
      </w:r>
      <w:r>
        <w:rPr>
          <w:rFonts w:ascii="Courier New" w:hAnsi="Courier New"/>
        </w:rPr>
        <w:br w:type="textWrapping"/>
      </w:r>
      <w:r>
        <w:rPr>
          <w:rFonts w:ascii="Courier New" w:hAnsi="Courier New"/>
        </w:rPr>
        <w:t>7. SEATS ||----o{ BOOKING_SEATS       (Một ghế thuộc nhiều bản ghi đặt theo suất chiếu)</w:t>
      </w:r>
      <w:r>
        <w:rPr>
          <w:rFonts w:ascii="Courier New" w:hAnsi="Courier New"/>
        </w:rPr>
        <w:br w:type="textWrapping"/>
      </w:r>
      <w:r>
        <w:rPr>
          <w:rFonts w:ascii="Courier New" w:hAnsi="Courier New"/>
        </w:rPr>
        <w:t>8. BOOKINGS ||----o{ BOOKING_COMBOS (Một đơn hàng bao gồm danh sách nhiều combo bắp nước)</w:t>
      </w:r>
      <w:r>
        <w:rPr>
          <w:rFonts w:ascii="Courier New" w:hAnsi="Courier New"/>
        </w:rPr>
        <w:br w:type="textWrapping"/>
      </w:r>
      <w:r>
        <w:rPr>
          <w:rFonts w:ascii="Courier New" w:hAnsi="Courier New"/>
        </w:rPr>
        <w:t>9. COMBOS ||----o{ BOOKING_COMBOS     (Một loại combo ăn uống xuất hiện trên nhiều đơn hàng)</w:t>
      </w:r>
      <w:r>
        <w:rPr>
          <w:rFonts w:ascii="Courier New" w:hAnsi="Courier New"/>
        </w:rPr>
        <w:br w:type="textWrapping"/>
      </w:r>
      <w:r>
        <w:rPr>
          <w:rFonts w:ascii="Courier New" w:hAnsi="Courier New"/>
        </w:rPr>
        <w:t>10. BOOKINGS ||----|| PAYMENTS       (Một hóa đơn đặt vé có duy nhất một giao dịch thanh toán)</w:t>
      </w:r>
      <w:r>
        <w:rPr>
          <w:rFonts w:ascii="Courier New" w:hAnsi="Courier New"/>
        </w:rPr>
        <w:br w:type="textWrapping"/>
      </w:r>
      <w:r>
        <w:rPr>
          <w:rFonts w:ascii="Courier New" w:hAnsi="Courier New"/>
        </w:rPr>
        <w:t>11. COUPONS ||----o{ BOOKINGS        (Một mã ưu đãi giảm giá áp dụng cho nhiều đơn hàng)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869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Arial" w:hAnsi="Arial"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Dan Thu</cp:lastModifiedBy>
  <dcterms:modified xsi:type="dcterms:W3CDTF">2026-05-27T07:21:55Z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05FC662F7B454419AB8E6AD333344B54_12</vt:lpwstr>
  </property>
</Properties>
</file>