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23512B98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C021F03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86CAA27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BC881F1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562DEA6B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3A86EC0E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651A9F1D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4957070F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2AB69707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39CCB372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D0CF653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7552CD27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04954CE1" w14:textId="77777777" w:rsidR="00F95917" w:rsidRDefault="00F95917">
      <w:pPr>
        <w:jc w:val="right"/>
        <w:rPr>
          <w:b/>
          <w:sz w:val="24"/>
          <w:szCs w:val="24"/>
          <w:u w:val="single"/>
        </w:rPr>
      </w:pPr>
    </w:p>
    <w:p w14:paraId="6EB30304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6487A1E5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425AA855" w14:textId="77777777" w:rsidR="00F95917" w:rsidRDefault="00F95917">
      <w:pPr>
        <w:rPr>
          <w:b/>
          <w:sz w:val="32"/>
          <w:szCs w:val="32"/>
          <w:u w:val="single"/>
        </w:rPr>
      </w:pPr>
    </w:p>
    <w:p w14:paraId="2AF88C10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1C220AB8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61020491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Informe Desarrollo de Microservicios EduTech</w:t>
      </w:r>
    </w:p>
    <w:p w14:paraId="257612B5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3DB8700A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67AEF1A4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3D7921C1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6B10C8A5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7DEE527B" w14:textId="77777777" w:rsidR="00F95917" w:rsidRDefault="00F95917">
      <w:pPr>
        <w:rPr>
          <w:b/>
          <w:sz w:val="24"/>
          <w:szCs w:val="24"/>
          <w:u w:val="single"/>
        </w:rPr>
      </w:pPr>
    </w:p>
    <w:p w14:paraId="3ADF324B" w14:textId="77777777" w:rsidR="00F95917" w:rsidRDefault="00F95917">
      <w:pPr>
        <w:jc w:val="center"/>
        <w:rPr>
          <w:b/>
          <w:sz w:val="24"/>
          <w:szCs w:val="24"/>
          <w:u w:val="single"/>
        </w:rPr>
      </w:pPr>
    </w:p>
    <w:p w14:paraId="1F993998" w14:textId="77777777" w:rsidR="00F95917" w:rsidRDefault="00F95917">
      <w:pPr>
        <w:rPr>
          <w:b/>
          <w:sz w:val="24"/>
          <w:szCs w:val="24"/>
          <w:u w:val="single"/>
        </w:rPr>
      </w:pPr>
    </w:p>
    <w:p w14:paraId="54434798" w14:textId="77777777" w:rsidR="00F95917" w:rsidRDefault="00F95917">
      <w:pPr>
        <w:jc w:val="center"/>
        <w:rPr>
          <w:b/>
          <w:sz w:val="24"/>
          <w:szCs w:val="24"/>
        </w:rPr>
      </w:pPr>
    </w:p>
    <w:p w14:paraId="341E8815" w14:textId="77777777" w:rsidR="00F9591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Martín Cofré, Dantte García, Joaquín Molina</w:t>
      </w:r>
    </w:p>
    <w:p w14:paraId="12575CC2" w14:textId="77777777" w:rsidR="00F9591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Prof. Eduardo Baeza</w:t>
      </w:r>
    </w:p>
    <w:p w14:paraId="3C8E2AC2" w14:textId="77777777" w:rsidR="00F95917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Desarrollo Fullstack I 011D</w:t>
      </w:r>
    </w:p>
    <w:p w14:paraId="350B3BBB" w14:textId="77777777" w:rsidR="00F95917" w:rsidRDefault="00F95917">
      <w:pPr>
        <w:jc w:val="center"/>
        <w:rPr>
          <w:b/>
          <w:sz w:val="24"/>
          <w:szCs w:val="24"/>
        </w:rPr>
      </w:pPr>
    </w:p>
    <w:p w14:paraId="0AFF33F4" w14:textId="77777777" w:rsidR="00F95917" w:rsidRDefault="00F95917">
      <w:pPr>
        <w:rPr>
          <w:sz w:val="24"/>
          <w:szCs w:val="24"/>
        </w:rPr>
      </w:pPr>
    </w:p>
    <w:p w14:paraId="7B78C1E6" w14:textId="77777777" w:rsidR="00F95917" w:rsidRDefault="00F95917">
      <w:pPr>
        <w:rPr>
          <w:sz w:val="24"/>
          <w:szCs w:val="24"/>
        </w:rPr>
      </w:pPr>
    </w:p>
    <w:p w14:paraId="62B37F7A" w14:textId="77777777" w:rsidR="00F95917" w:rsidRDefault="00F95917">
      <w:pPr>
        <w:rPr>
          <w:sz w:val="24"/>
          <w:szCs w:val="24"/>
        </w:rPr>
      </w:pPr>
    </w:p>
    <w:p w14:paraId="1B2E4CF4" w14:textId="77777777" w:rsidR="00F95917" w:rsidRDefault="00F95917">
      <w:pPr>
        <w:rPr>
          <w:sz w:val="24"/>
          <w:szCs w:val="24"/>
        </w:rPr>
      </w:pPr>
    </w:p>
    <w:p w14:paraId="5A4AFA1D" w14:textId="77777777" w:rsidR="00F95917" w:rsidRDefault="00F95917">
      <w:pPr>
        <w:rPr>
          <w:sz w:val="24"/>
          <w:szCs w:val="24"/>
        </w:rPr>
      </w:pPr>
    </w:p>
    <w:p w14:paraId="096A23B3" w14:textId="77777777" w:rsidR="00F95917" w:rsidRDefault="00F95917">
      <w:pPr>
        <w:rPr>
          <w:sz w:val="24"/>
          <w:szCs w:val="24"/>
        </w:rPr>
      </w:pPr>
    </w:p>
    <w:p w14:paraId="47E8327D" w14:textId="77777777" w:rsidR="00F95917" w:rsidRDefault="00F95917">
      <w:pPr>
        <w:rPr>
          <w:sz w:val="24"/>
          <w:szCs w:val="24"/>
        </w:rPr>
      </w:pPr>
    </w:p>
    <w:p w14:paraId="31E5C28C" w14:textId="77777777" w:rsidR="00F95917" w:rsidRDefault="00F95917">
      <w:pPr>
        <w:rPr>
          <w:sz w:val="24"/>
          <w:szCs w:val="24"/>
        </w:rPr>
      </w:pPr>
    </w:p>
    <w:p w14:paraId="5665463B" w14:textId="77777777" w:rsidR="00F95917" w:rsidRDefault="00F95917">
      <w:pPr>
        <w:rPr>
          <w:sz w:val="24"/>
          <w:szCs w:val="24"/>
        </w:rPr>
      </w:pPr>
    </w:p>
    <w:p w14:paraId="06442951" w14:textId="77777777" w:rsidR="00F95917" w:rsidRDefault="00F95917">
      <w:pPr>
        <w:rPr>
          <w:sz w:val="24"/>
          <w:szCs w:val="24"/>
        </w:rPr>
      </w:pPr>
    </w:p>
    <w:p w14:paraId="7FF1C0C5" w14:textId="77777777" w:rsidR="00F95917" w:rsidRDefault="00F95917">
      <w:pPr>
        <w:rPr>
          <w:sz w:val="24"/>
          <w:szCs w:val="24"/>
        </w:rPr>
      </w:pPr>
    </w:p>
    <w:p w14:paraId="787D362E" w14:textId="77777777" w:rsidR="00F95917" w:rsidRDefault="00F95917">
      <w:pPr>
        <w:rPr>
          <w:sz w:val="24"/>
          <w:szCs w:val="24"/>
        </w:rPr>
      </w:pPr>
    </w:p>
    <w:p w14:paraId="76948336" w14:textId="77777777" w:rsidR="00F95917" w:rsidRDefault="00F95917">
      <w:pPr>
        <w:rPr>
          <w:sz w:val="24"/>
          <w:szCs w:val="24"/>
        </w:rPr>
      </w:pPr>
    </w:p>
    <w:p w14:paraId="3A7A9C3D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Introducción</w:t>
      </w:r>
    </w:p>
    <w:p w14:paraId="0CC8A01D" w14:textId="77777777" w:rsidR="00F95917" w:rsidRDefault="00F95917">
      <w:pPr>
        <w:rPr>
          <w:b/>
          <w:sz w:val="32"/>
          <w:szCs w:val="32"/>
          <w:u w:val="single"/>
        </w:rPr>
      </w:pPr>
    </w:p>
    <w:p w14:paraId="07B324BF" w14:textId="77777777" w:rsidR="00F95917" w:rsidRDefault="00000000">
      <w:pPr>
        <w:spacing w:before="240" w:after="240"/>
        <w:ind w:firstLine="720"/>
        <w:jc w:val="both"/>
      </w:pPr>
      <w:r>
        <w:t xml:space="preserve">EduTech Innovators SPA es una empresa emergente enfocada en plataformas educativas en línea. Su arquitectura monolítica original dificulta la escalabilidad, disponibilidad y mantenimiento del sistema. En respuesta a estas limitaciones, se implementó una arquitectura basada en </w:t>
      </w:r>
      <w:r>
        <w:rPr>
          <w:b/>
        </w:rPr>
        <w:t>microservicios</w:t>
      </w:r>
      <w:r>
        <w:t>, donde cada funcionalidad del sistema se desarrolló de forma modular y desacoplada, con el objetivo de mejorar la eficiencia operativa, el rendimiento y la experiencia de usuario.</w:t>
      </w:r>
    </w:p>
    <w:p w14:paraId="592E4AB0" w14:textId="77777777" w:rsidR="00562569" w:rsidRDefault="00000000">
      <w:pPr>
        <w:spacing w:before="240" w:after="240"/>
        <w:jc w:val="both"/>
      </w:pPr>
      <w:r>
        <w:t>En esta entrega se desarrollaron tres microservicios clave:</w:t>
      </w:r>
    </w:p>
    <w:p w14:paraId="37555F5D" w14:textId="26ABC335" w:rsidR="00562569" w:rsidRDefault="00562569">
      <w:pPr>
        <w:spacing w:before="240" w:after="240"/>
        <w:jc w:val="both"/>
      </w:pPr>
      <w:r>
        <w:tab/>
        <w:t>Gestion de usuarios:</w:t>
      </w:r>
    </w:p>
    <w:p w14:paraId="2D4BEA28" w14:textId="77EC400E" w:rsidR="00562569" w:rsidRDefault="00562569">
      <w:pPr>
        <w:spacing w:before="240" w:after="240"/>
        <w:jc w:val="both"/>
      </w:pPr>
      <w:r>
        <w:tab/>
        <w:t>Gestion de profesores</w:t>
      </w:r>
    </w:p>
    <w:p w14:paraId="7D288A52" w14:textId="45D6127E" w:rsidR="00562569" w:rsidRDefault="00562569">
      <w:pPr>
        <w:spacing w:before="240" w:after="240"/>
        <w:jc w:val="both"/>
      </w:pPr>
      <w:r>
        <w:tab/>
        <w:t>Gestion de Evaluaciones</w:t>
      </w:r>
    </w:p>
    <w:p w14:paraId="50D88DDB" w14:textId="5FF439AC" w:rsidR="00F95917" w:rsidRPr="00562569" w:rsidRDefault="00000000">
      <w:pPr>
        <w:spacing w:before="240" w:after="240"/>
        <w:jc w:val="both"/>
      </w:pPr>
      <w:r>
        <w:t xml:space="preserve">Cada servicio se diseñó como una API REST independiente que se comunica con una </w:t>
      </w:r>
      <w:r>
        <w:rPr>
          <w:b/>
        </w:rPr>
        <w:t>única base de datos MySQL</w:t>
      </w:r>
      <w:r>
        <w:t>. Se utilizaron herramientas modernas como Java 23, Spring Boot, Visual Studio Code, Git y Postman para lograr un desarrollo completo, escalable y mantenible.</w:t>
      </w:r>
    </w:p>
    <w:p w14:paraId="1EC6F58F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1C7311C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61B3E7EB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4DD52006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043A777A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2062902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1601994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6EC21329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26660847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3358535A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5E826914" w14:textId="77777777" w:rsidR="00F95917" w:rsidRDefault="00F95917">
      <w:pPr>
        <w:jc w:val="center"/>
        <w:rPr>
          <w:b/>
          <w:i/>
          <w:sz w:val="28"/>
          <w:szCs w:val="28"/>
        </w:rPr>
      </w:pPr>
    </w:p>
    <w:p w14:paraId="4C0605BF" w14:textId="77777777" w:rsidR="00F95917" w:rsidRDefault="00000000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Diagrama de arquitectura de microservicios</w:t>
      </w:r>
    </w:p>
    <w:p w14:paraId="1E17564B" w14:textId="77777777" w:rsidR="00F95917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4DD0F8F" wp14:editId="2FAA9493">
            <wp:extent cx="5731200" cy="38100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562FED" w14:textId="77777777" w:rsidR="00F95917" w:rsidRDefault="00F95917">
      <w:pPr>
        <w:jc w:val="both"/>
        <w:rPr>
          <w:sz w:val="24"/>
          <w:szCs w:val="24"/>
        </w:rPr>
      </w:pPr>
    </w:p>
    <w:p w14:paraId="05793ED0" w14:textId="77777777" w:rsidR="00F95917" w:rsidRDefault="00F95917">
      <w:pPr>
        <w:jc w:val="both"/>
        <w:rPr>
          <w:sz w:val="24"/>
          <w:szCs w:val="24"/>
        </w:rPr>
      </w:pP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67"/>
        <w:gridCol w:w="2220"/>
        <w:gridCol w:w="5538"/>
      </w:tblGrid>
      <w:tr w:rsidR="00F95917" w14:paraId="58B949F0" w14:textId="77777777">
        <w:trPr>
          <w:trHeight w:val="5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B6F62" w14:textId="77777777" w:rsidR="00F9591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Tabla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CBED5" w14:textId="77777777" w:rsidR="00F9591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Microservicio</w:t>
            </w:r>
          </w:p>
        </w:tc>
        <w:tc>
          <w:tcPr>
            <w:tcW w:w="5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1B5D4" w14:textId="77777777" w:rsidR="00F95917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Descripción</w:t>
            </w:r>
          </w:p>
        </w:tc>
      </w:tr>
      <w:tr w:rsidR="00F95917" w14:paraId="4C33651D" w14:textId="77777777">
        <w:trPr>
          <w:trHeight w:val="5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5C0F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user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81C5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users-service</w:t>
            </w:r>
          </w:p>
        </w:tc>
        <w:tc>
          <w:tcPr>
            <w:tcW w:w="5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D1FA3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Almacena información de usuarios (nombre, correo, rol)</w:t>
            </w:r>
          </w:p>
        </w:tc>
      </w:tr>
      <w:tr w:rsidR="00F95917" w14:paraId="67F4E536" w14:textId="77777777">
        <w:trPr>
          <w:trHeight w:val="5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EC83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course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05BC5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courses-service</w:t>
            </w:r>
          </w:p>
        </w:tc>
        <w:tc>
          <w:tcPr>
            <w:tcW w:w="5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D69E9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Contiene los cursos disponibles en la plataforma</w:t>
            </w:r>
          </w:p>
        </w:tc>
      </w:tr>
      <w:tr w:rsidR="00F95917" w14:paraId="1CE7DCE7" w14:textId="77777777">
        <w:trPr>
          <w:trHeight w:val="500"/>
        </w:trPr>
        <w:tc>
          <w:tcPr>
            <w:tcW w:w="126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A3317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evaluation</w:t>
            </w:r>
          </w:p>
        </w:tc>
        <w:tc>
          <w:tcPr>
            <w:tcW w:w="222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6D777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rFonts w:ascii="Roboto Mono" w:eastAsia="Roboto Mono" w:hAnsi="Roboto Mono" w:cs="Roboto Mono"/>
                <w:sz w:val="24"/>
                <w:szCs w:val="24"/>
              </w:rPr>
              <w:t>evaluations-service</w:t>
            </w:r>
          </w:p>
        </w:tc>
        <w:tc>
          <w:tcPr>
            <w:tcW w:w="5537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4CF77" w14:textId="77777777" w:rsidR="00F95917" w:rsidRDefault="0000000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Registra evaluaciones asociadas a cursos</w:t>
            </w:r>
          </w:p>
        </w:tc>
      </w:tr>
    </w:tbl>
    <w:p w14:paraId="06124723" w14:textId="77777777" w:rsidR="00F95917" w:rsidRDefault="00F95917">
      <w:pPr>
        <w:jc w:val="both"/>
        <w:rPr>
          <w:sz w:val="24"/>
          <w:szCs w:val="24"/>
        </w:rPr>
      </w:pPr>
    </w:p>
    <w:p w14:paraId="063FCC8E" w14:textId="77777777" w:rsidR="00F95917" w:rsidRDefault="00F95917">
      <w:pPr>
        <w:jc w:val="both"/>
        <w:rPr>
          <w:sz w:val="24"/>
          <w:szCs w:val="24"/>
        </w:rPr>
      </w:pPr>
    </w:p>
    <w:p w14:paraId="589717F6" w14:textId="77777777" w:rsidR="00F95917" w:rsidRDefault="00F95917">
      <w:pPr>
        <w:jc w:val="both"/>
        <w:rPr>
          <w:sz w:val="24"/>
          <w:szCs w:val="24"/>
        </w:rPr>
      </w:pPr>
    </w:p>
    <w:p w14:paraId="377F10EF" w14:textId="77777777" w:rsidR="00F95917" w:rsidRDefault="00F95917">
      <w:pPr>
        <w:jc w:val="both"/>
        <w:rPr>
          <w:sz w:val="24"/>
          <w:szCs w:val="24"/>
        </w:rPr>
      </w:pPr>
    </w:p>
    <w:p w14:paraId="20B96F20" w14:textId="77777777" w:rsidR="00F95917" w:rsidRDefault="00F95917">
      <w:pPr>
        <w:jc w:val="both"/>
        <w:rPr>
          <w:sz w:val="24"/>
          <w:szCs w:val="24"/>
        </w:rPr>
      </w:pPr>
    </w:p>
    <w:p w14:paraId="04E8F15A" w14:textId="77777777" w:rsidR="00F95917" w:rsidRDefault="00F95917">
      <w:pPr>
        <w:jc w:val="both"/>
        <w:rPr>
          <w:sz w:val="24"/>
          <w:szCs w:val="24"/>
        </w:rPr>
      </w:pPr>
    </w:p>
    <w:p w14:paraId="777FAB2F" w14:textId="77777777" w:rsidR="00F95917" w:rsidRDefault="00F95917">
      <w:pPr>
        <w:jc w:val="both"/>
        <w:rPr>
          <w:sz w:val="24"/>
          <w:szCs w:val="24"/>
        </w:rPr>
      </w:pPr>
    </w:p>
    <w:p w14:paraId="77D731B1" w14:textId="77777777" w:rsidR="00F95917" w:rsidRDefault="00F95917">
      <w:pPr>
        <w:jc w:val="both"/>
        <w:rPr>
          <w:sz w:val="24"/>
          <w:szCs w:val="24"/>
        </w:rPr>
      </w:pPr>
    </w:p>
    <w:p w14:paraId="159A4AD0" w14:textId="77777777" w:rsidR="00F95917" w:rsidRDefault="00000000">
      <w:pPr>
        <w:spacing w:before="28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Microservicio de Gestión de Cursos</w:t>
      </w:r>
    </w:p>
    <w:p w14:paraId="5B34DC9C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microservicio permite administrar los cursos disponibles en la plataforma. La entidad correspondiente, Course, incluye los atributos </w:t>
      </w:r>
      <w:r>
        <w:rPr>
          <w:i/>
          <w:sz w:val="24"/>
          <w:szCs w:val="24"/>
        </w:rPr>
        <w:t>id, title, description e instructor</w:t>
      </w:r>
      <w:r>
        <w:rPr>
          <w:sz w:val="24"/>
          <w:szCs w:val="24"/>
        </w:rPr>
        <w:t>. A través del controlador se definieron los mismos métodos CRUD para la gestión de cursos.</w:t>
      </w:r>
    </w:p>
    <w:p w14:paraId="16003EB7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Una vez desplegado el servicio, se validó que los cursos se almacenarán correctamente en la base de datos y que se pudiera acceder a ellos desde los distintos endpoints. Este microservicio será fundamental para futuras funcionalidades como la inscripción de usuarios o la asignación de evaluaciones.</w:t>
      </w:r>
    </w:p>
    <w:p w14:paraId="2272B77E" w14:textId="77777777" w:rsidR="00F95917" w:rsidRDefault="00000000">
      <w:pPr>
        <w:spacing w:before="280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Microservicio de Gestión de Evaluaciones</w:t>
      </w:r>
    </w:p>
    <w:p w14:paraId="25F61B6A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El tercer microservicio corresponde al módulo de evaluaciones. Se implementó la entidad Evaluation, que contiene los campos id, title, type (tipo de evaluación: prueba, tarea, etc.) y courseId, que representa una relación lógica con un curso.</w:t>
      </w:r>
    </w:p>
    <w:p w14:paraId="6D8685A6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Este servicio también expone los endpoints necesarios para realizar las operaciones CRUD básicas. Permite registrar nuevas evaluaciones, consultarlas por ID, actualizarlas o eliminarlas. En versiones futuras se podría agregar validación cruzada con el microservicio de cursos para verificar que el courseId exista antes de guardar.</w:t>
      </w:r>
    </w:p>
    <w:p w14:paraId="5CC230D5" w14:textId="77777777" w:rsidR="00F95917" w:rsidRDefault="00F95917">
      <w:pPr>
        <w:spacing w:before="240" w:after="240"/>
        <w:jc w:val="both"/>
        <w:rPr>
          <w:sz w:val="24"/>
          <w:szCs w:val="24"/>
        </w:rPr>
      </w:pPr>
    </w:p>
    <w:p w14:paraId="20D83B37" w14:textId="77777777" w:rsidR="00F95917" w:rsidRDefault="00000000">
      <w:pPr>
        <w:spacing w:before="240" w:after="240"/>
        <w:jc w:val="center"/>
        <w:rPr>
          <w:sz w:val="24"/>
          <w:szCs w:val="24"/>
        </w:rPr>
      </w:pPr>
      <w:r>
        <w:rPr>
          <w:b/>
          <w:sz w:val="32"/>
          <w:szCs w:val="32"/>
          <w:u w:val="single"/>
        </w:rPr>
        <w:t>Plan de Pruebas</w:t>
      </w:r>
    </w:p>
    <w:p w14:paraId="22646CAC" w14:textId="77777777" w:rsidR="00F95917" w:rsidRDefault="00000000">
      <w:pPr>
        <w:spacing w:before="240" w:after="240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Capturas de Ejecución de Pruebas:</w:t>
      </w:r>
    </w:p>
    <w:p w14:paraId="01A9C51A" w14:textId="77777777" w:rsidR="00F95917" w:rsidRDefault="0000000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E12AB03" wp14:editId="6D37633C">
            <wp:extent cx="4276725" cy="245745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57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0E6EA24" wp14:editId="35B10593">
            <wp:extent cx="4181475" cy="2562225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32FAF78" wp14:editId="376B7672">
            <wp:extent cx="4067175" cy="43053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30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FB15EA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Git y  GitHub</w:t>
      </w:r>
    </w:p>
    <w:p w14:paraId="038496F1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Durante el desarrollo del proyecto se utilizó Git como sistema de control de versiones, y GitHub como plataforma de respaldo y colaboración en línea. Esto permitió mantener un historial claro de los avances del proyecto, facilitar el trabajo ordenado y asegurar la disponibilidad del código desde cualquier lugar.</w:t>
      </w:r>
    </w:p>
    <w:p w14:paraId="109F4DD5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El control de versiones es una práctica fundamental en el desarrollo profesional de software, ya que permite registrar cada cambio en el proyecto, deshacer errores y coordinar el trabajo en equipo. Git, en conjunto con GitHub, proporcionó una forma eficiente de cumplir con estos objetivos.</w:t>
      </w:r>
    </w:p>
    <w:p w14:paraId="4A799349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A continuación, se explican los comandos utilizados en el flujo de trabajo del proyecto.</w:t>
      </w:r>
    </w:p>
    <w:p w14:paraId="3514261F" w14:textId="77777777" w:rsidR="00F95917" w:rsidRDefault="00000000">
      <w:pPr>
        <w:jc w:val="both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Inicialización del repositorio local: </w:t>
      </w:r>
      <w:r>
        <w:rPr>
          <w:i/>
          <w:sz w:val="24"/>
          <w:szCs w:val="24"/>
        </w:rPr>
        <w:t>git init</w:t>
      </w:r>
    </w:p>
    <w:p w14:paraId="61073B7E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Este comando se utilizó para convertir la carpeta del proyecto en un repositorio Git. Esto permitió comenzar a registrar cambios localmente.</w:t>
      </w:r>
    </w:p>
    <w:p w14:paraId="6D822E82" w14:textId="77777777" w:rsidR="00F95917" w:rsidRDefault="00000000">
      <w:pPr>
        <w:pStyle w:val="Ttulo3"/>
        <w:keepNext w:val="0"/>
        <w:keepLines w:val="0"/>
        <w:spacing w:before="280"/>
        <w:jc w:val="both"/>
        <w:rPr>
          <w:b/>
          <w:i/>
          <w:color w:val="000000"/>
          <w:sz w:val="26"/>
          <w:szCs w:val="26"/>
        </w:rPr>
      </w:pPr>
      <w:bookmarkStart w:id="0" w:name="_heading=h.p9979ch9hdtk" w:colFirst="0" w:colLast="0"/>
      <w:bookmarkEnd w:id="0"/>
      <w:r>
        <w:rPr>
          <w:b/>
          <w:i/>
          <w:color w:val="000000"/>
          <w:sz w:val="26"/>
          <w:szCs w:val="26"/>
        </w:rPr>
        <w:t xml:space="preserve">Configuración del usuario: </w:t>
      </w:r>
    </w:p>
    <w:p w14:paraId="363F13FC" w14:textId="77777777" w:rsidR="00F95917" w:rsidRPr="00562569" w:rsidRDefault="00000000">
      <w:pPr>
        <w:pStyle w:val="Ttulo3"/>
        <w:keepNext w:val="0"/>
        <w:keepLines w:val="0"/>
        <w:spacing w:before="280"/>
        <w:jc w:val="both"/>
        <w:rPr>
          <w:i/>
          <w:color w:val="000000"/>
          <w:sz w:val="26"/>
          <w:szCs w:val="26"/>
          <w:lang w:val="en-US"/>
        </w:rPr>
      </w:pPr>
      <w:bookmarkStart w:id="1" w:name="_heading=h.ls9elyx33dce" w:colFirst="0" w:colLast="0"/>
      <w:bookmarkEnd w:id="1"/>
      <w:r w:rsidRPr="00562569">
        <w:rPr>
          <w:i/>
          <w:color w:val="000000"/>
          <w:sz w:val="26"/>
          <w:szCs w:val="26"/>
          <w:lang w:val="en-US"/>
        </w:rPr>
        <w:lastRenderedPageBreak/>
        <w:t>git config user.name "DantteG"</w:t>
      </w:r>
    </w:p>
    <w:p w14:paraId="2CEE6D9C" w14:textId="77777777" w:rsidR="00F95917" w:rsidRPr="00562569" w:rsidRDefault="00000000">
      <w:pPr>
        <w:pStyle w:val="Ttulo3"/>
        <w:keepNext w:val="0"/>
        <w:keepLines w:val="0"/>
        <w:spacing w:before="280"/>
        <w:jc w:val="both"/>
        <w:rPr>
          <w:i/>
          <w:lang w:val="en-US"/>
        </w:rPr>
      </w:pPr>
      <w:bookmarkStart w:id="2" w:name="_heading=h.1j6dg3eu0ckd" w:colFirst="0" w:colLast="0"/>
      <w:bookmarkEnd w:id="2"/>
      <w:r w:rsidRPr="00562569">
        <w:rPr>
          <w:i/>
          <w:color w:val="000000"/>
          <w:sz w:val="26"/>
          <w:szCs w:val="26"/>
          <w:lang w:val="en-US"/>
        </w:rPr>
        <w:t>git config user.email "</w:t>
      </w:r>
      <w:hyperlink r:id="rId10">
        <w:r w:rsidRPr="00562569">
          <w:rPr>
            <w:i/>
            <w:color w:val="1155CC"/>
            <w:sz w:val="26"/>
            <w:szCs w:val="26"/>
            <w:u w:val="single"/>
            <w:lang w:val="en-US"/>
          </w:rPr>
          <w:t>dant.garcia@duocuc.cl</w:t>
        </w:r>
      </w:hyperlink>
      <w:r w:rsidRPr="00562569">
        <w:rPr>
          <w:i/>
          <w:color w:val="000000"/>
          <w:sz w:val="26"/>
          <w:szCs w:val="26"/>
          <w:lang w:val="en-US"/>
        </w:rPr>
        <w:t>"</w:t>
      </w:r>
    </w:p>
    <w:p w14:paraId="51EFC2F3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Se configuraron el nombre y el correo electrónico del autor, que se asocian a cada commit para llevar un registro de quién realizó cada cambio.</w:t>
      </w:r>
    </w:p>
    <w:p w14:paraId="7616D6D7" w14:textId="77777777" w:rsidR="00F95917" w:rsidRDefault="00000000">
      <w:pPr>
        <w:spacing w:before="240" w:after="24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Autenticación con GitHub:</w:t>
      </w:r>
    </w:p>
    <w:p w14:paraId="653CEBE4" w14:textId="77777777" w:rsidR="00F95917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git config user.password "ghp_xxx..."</w:t>
      </w:r>
    </w:p>
    <w:p w14:paraId="6D327858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Se configuró un token personal de acceso (PAT) en lugar de una contraseña, como lo exige GitHub actualmente por motivos de seguridad. Esto permite autenticar las operaciones de push sin errores.</w:t>
      </w:r>
    </w:p>
    <w:p w14:paraId="443FC519" w14:textId="77777777" w:rsidR="00F95917" w:rsidRDefault="00000000">
      <w:pPr>
        <w:spacing w:before="240" w:after="24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Conexión con el repositorio remoto:</w:t>
      </w:r>
    </w:p>
    <w:p w14:paraId="5D79371B" w14:textId="77777777" w:rsidR="00F95917" w:rsidRPr="00562569" w:rsidRDefault="00000000">
      <w:pPr>
        <w:spacing w:before="240" w:after="240"/>
        <w:jc w:val="both"/>
        <w:rPr>
          <w:i/>
          <w:sz w:val="24"/>
          <w:szCs w:val="24"/>
          <w:lang w:val="en-US"/>
        </w:rPr>
      </w:pPr>
      <w:r w:rsidRPr="00562569">
        <w:rPr>
          <w:i/>
          <w:sz w:val="24"/>
          <w:szCs w:val="24"/>
          <w:lang w:val="en-US"/>
        </w:rPr>
        <w:t xml:space="preserve">git remote add origin </w:t>
      </w:r>
      <w:hyperlink r:id="rId11">
        <w:r w:rsidRPr="00562569">
          <w:rPr>
            <w:i/>
            <w:color w:val="1155CC"/>
            <w:sz w:val="24"/>
            <w:szCs w:val="24"/>
            <w:u w:val="single"/>
            <w:lang w:val="en-US"/>
          </w:rPr>
          <w:t>https://github.com/DanttEG/RepoEvaluacion2</w:t>
        </w:r>
      </w:hyperlink>
    </w:p>
    <w:p w14:paraId="0E43FDA6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Este comando conectó el repositorio local con un repositorio remoto alojado en GitHub. A partir de aquí, fue posible subir el código desde el equipo local a la nube.</w:t>
      </w:r>
    </w:p>
    <w:p w14:paraId="61667FED" w14:textId="77777777" w:rsidR="00F95917" w:rsidRDefault="00000000">
      <w:pPr>
        <w:spacing w:before="240" w:after="24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Registro de cambios y código: </w:t>
      </w:r>
    </w:p>
    <w:p w14:paraId="344690E6" w14:textId="77777777" w:rsidR="00F95917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git commit -m "repo para la evaluacion"</w:t>
      </w:r>
    </w:p>
    <w:p w14:paraId="12318D51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Se creó un commit que guarda una versión puntual del proyecto, incluyendo todos los archivos que se hayan modificado o agregado desde el último commit</w:t>
      </w:r>
    </w:p>
    <w:p w14:paraId="12071407" w14:textId="77777777" w:rsidR="00F95917" w:rsidRDefault="00000000">
      <w:pPr>
        <w:spacing w:before="240" w:after="24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git push -u origin master</w:t>
      </w:r>
    </w:p>
    <w:p w14:paraId="3497FB7A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>Finalmente, se subió el proyecto al repositorio remoto en la rama principal (master) y se estableció como la rama por defecto para futuros envíos.</w:t>
      </w:r>
    </w:p>
    <w:p w14:paraId="4597543B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0ABC3D0" wp14:editId="4883D894">
            <wp:extent cx="5943600" cy="2781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114300" distB="114300" distL="114300" distR="114300" wp14:anchorId="051893B0" wp14:editId="1AE68C53">
            <wp:extent cx="5610225" cy="27908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873E43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9A20746" wp14:editId="77FDC7F7">
            <wp:extent cx="5943600" cy="1739900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6C8095" w14:textId="77777777" w:rsidR="00F95917" w:rsidRDefault="00000000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DED5021" wp14:editId="7427F680">
            <wp:extent cx="5486400" cy="23431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DB1B7" w14:textId="77777777" w:rsidR="00F95917" w:rsidRDefault="00F95917">
      <w:pPr>
        <w:spacing w:before="240" w:after="240"/>
        <w:jc w:val="both"/>
        <w:rPr>
          <w:sz w:val="24"/>
          <w:szCs w:val="24"/>
        </w:rPr>
      </w:pPr>
    </w:p>
    <w:p w14:paraId="73E78E4C" w14:textId="77777777" w:rsidR="00F95917" w:rsidRDefault="00F95917">
      <w:pPr>
        <w:spacing w:before="240" w:after="240"/>
        <w:jc w:val="both"/>
        <w:rPr>
          <w:sz w:val="24"/>
          <w:szCs w:val="24"/>
        </w:rPr>
      </w:pPr>
    </w:p>
    <w:p w14:paraId="154AEB21" w14:textId="77777777" w:rsidR="00F95917" w:rsidRDefault="00F95917"/>
    <w:p w14:paraId="762B0BA7" w14:textId="77777777" w:rsidR="00F95917" w:rsidRDefault="00F95917">
      <w:pPr>
        <w:jc w:val="both"/>
        <w:rPr>
          <w:sz w:val="24"/>
          <w:szCs w:val="24"/>
        </w:rPr>
      </w:pPr>
    </w:p>
    <w:p w14:paraId="6C6B0E7C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62179EF6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3F3A1D35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337F4BED" w14:textId="77777777" w:rsidR="00F95917" w:rsidRDefault="00000000">
      <w:pPr>
        <w:jc w:val="center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Conclusión</w:t>
      </w:r>
    </w:p>
    <w:p w14:paraId="35909C7D" w14:textId="77777777" w:rsidR="00F95917" w:rsidRDefault="00F95917">
      <w:pPr>
        <w:jc w:val="center"/>
        <w:rPr>
          <w:b/>
          <w:sz w:val="32"/>
          <w:szCs w:val="32"/>
          <w:u w:val="single"/>
        </w:rPr>
      </w:pPr>
    </w:p>
    <w:p w14:paraId="07D035A4" w14:textId="77777777" w:rsidR="00F95917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La implementación de microservicios para EduTech Innovators SPA permitió transformar una arquitectura monolítica en una solución moderna, modular y escalable. Se logró dividir el sistema en servicios independientes, facilitando la administración de código, pruebas y posibles futuras extensiones. Esta arquitectura no solo mejora el rendimiento y mantenimiento, sino que también sienta las bases para la integración de nuevos servicios como notificaciones, pagos o autenticación segura.</w:t>
      </w:r>
    </w:p>
    <w:p w14:paraId="59A679F7" w14:textId="77777777" w:rsidR="00F95917" w:rsidRDefault="00F95917">
      <w:pPr>
        <w:jc w:val="both"/>
        <w:rPr>
          <w:sz w:val="24"/>
          <w:szCs w:val="24"/>
        </w:rPr>
      </w:pPr>
    </w:p>
    <w:p w14:paraId="62A1EB12" w14:textId="77777777" w:rsidR="00F95917" w:rsidRDefault="00F95917">
      <w:pPr>
        <w:jc w:val="both"/>
        <w:rPr>
          <w:sz w:val="24"/>
          <w:szCs w:val="24"/>
        </w:rPr>
      </w:pPr>
    </w:p>
    <w:p w14:paraId="78C3F26B" w14:textId="77777777" w:rsidR="00F95917" w:rsidRDefault="00F95917">
      <w:pPr>
        <w:jc w:val="both"/>
        <w:rPr>
          <w:sz w:val="24"/>
          <w:szCs w:val="24"/>
        </w:rPr>
      </w:pPr>
    </w:p>
    <w:p w14:paraId="1037EDC2" w14:textId="77777777" w:rsidR="00F95917" w:rsidRDefault="00F95917">
      <w:pPr>
        <w:rPr>
          <w:sz w:val="24"/>
          <w:szCs w:val="24"/>
        </w:rPr>
      </w:pPr>
    </w:p>
    <w:p w14:paraId="4CA8DAC2" w14:textId="77777777" w:rsidR="00F95917" w:rsidRDefault="00F95917">
      <w:pPr>
        <w:jc w:val="center"/>
        <w:rPr>
          <w:b/>
          <w:i/>
          <w:sz w:val="30"/>
          <w:szCs w:val="30"/>
        </w:rPr>
      </w:pPr>
    </w:p>
    <w:sectPr w:rsidR="00F959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50105C8-FBCA-452D-BC65-89D3D25B5D1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2FFE858-B52A-42C7-8847-0D40E16625A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67BA3991-C1AF-4130-83BE-D29D4DC334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A40C5"/>
    <w:multiLevelType w:val="multilevel"/>
    <w:tmpl w:val="284672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30068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917"/>
    <w:rsid w:val="00246AE9"/>
    <w:rsid w:val="00562569"/>
    <w:rsid w:val="00F95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36EAA"/>
  <w15:docId w15:val="{E2F0C0A3-1410-482D-9154-2BE66F092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github.com/DanttEG/RepoEvaluacion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mailto:dant.garcia@duocuc.c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nNtrO1h8v/zXD37mf3WvhX+ulg==">CgMxLjAyDmgucDk5NzljaDloZHRrMg5oLmxzOWVseXgzM2RjZTIOaC4xajZkZzNldTBja2Q4AHIhMWZjM1E3Z19MOXV3QmlzUURjeHhFa0wxQzYxREFCdjRx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821</Words>
  <Characters>4520</Characters>
  <Application>Microsoft Office Word</Application>
  <DocSecurity>0</DocSecurity>
  <Lines>37</Lines>
  <Paragraphs>10</Paragraphs>
  <ScaleCrop>false</ScaleCrop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DANTTE . David</cp:lastModifiedBy>
  <cp:revision>2</cp:revision>
  <dcterms:created xsi:type="dcterms:W3CDTF">2025-06-24T03:39:00Z</dcterms:created>
  <dcterms:modified xsi:type="dcterms:W3CDTF">2025-06-24T03:40:00Z</dcterms:modified>
</cp:coreProperties>
</file>