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по практической №3</w:t>
      </w:r>
    </w:p>
    <w:p>
      <w:pPr>
        <w:pStyle w:val="Normal"/>
        <w:spacing w:lineRule="auto" w:line="240" w:before="0" w:after="0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По дисциплине: «Т</w:t>
      </w:r>
      <w:r>
        <w:rPr>
          <w:rFonts w:cs="Times New Roman" w:ascii="Nimbus Roman" w:hAnsi="Nimbus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ехнология разработки программного обеспечения</w:t>
      </w: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 xml:space="preserve">» </w:t>
      </w:r>
    </w:p>
    <w:p>
      <w:pPr>
        <w:pStyle w:val="Normal"/>
        <w:spacing w:lineRule="auto" w:line="240" w:before="0" w:after="0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На тему «Анализ предметной области»</w:t>
      </w:r>
    </w:p>
    <w:p>
      <w:pPr>
        <w:pStyle w:val="Normal"/>
        <w:spacing w:lineRule="auto" w:line="240" w:before="0" w:after="0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>Пащенко Данил Владимирович</w:t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>студента 3 курса группы CИд-023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Nimbus Roman" w:hAnsi="Nimbus Roman" w:eastAsia="" w:cs="Times New Roman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Nimbus Roman" w:hAnsi="Nimbus Roman" w:eastAsia="" w:cs="Times New Roman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Nimbus Roman" w:hAnsi="Nimbus Roman" w:eastAsia="" w:cs="Times New Roman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 w:left="4820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Выполнил:</w:t>
      </w: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 Пащенко Д.В.</w:t>
      </w:r>
    </w:p>
    <w:p>
      <w:pPr>
        <w:pStyle w:val="Normal"/>
        <w:spacing w:lineRule="auto" w:line="360" w:before="0" w:after="0"/>
        <w:ind w:firstLine="709" w:left="4820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Проверила:</w:t>
      </w: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shd w:fill="auto" w:val="clear"/>
        </w:rPr>
        <w:t>Оценка:</w:t>
      </w:r>
      <w:r>
        <w:rPr>
          <w:rFonts w:eastAsia="" w:cs="Times New Roman" w:ascii="Nimbus Roman" w:hAnsi="Nimbus Roman" w:eastAsiaTheme="minorEastAsia"/>
          <w:b/>
          <w:bCs/>
          <w:color w:val="000000"/>
          <w:sz w:val="28"/>
          <w:szCs w:val="28"/>
          <w:u w:val="single"/>
          <w:shd w:fill="auto" w:val="clear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Nimbus Roman" w:hAnsi="Nimbus Roman" w:eastAsia="" w:cs="Times New Roman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 xml:space="preserve"> </w:t>
      </w:r>
    </w:p>
    <w:p>
      <w:pPr>
        <w:pStyle w:val="Normal"/>
        <w:jc w:val="center"/>
        <w:rPr>
          <w:rFonts w:ascii="Nimbus Roman" w:hAnsi="Nimbus Roman"/>
          <w:color w:val="000000"/>
          <w:sz w:val="28"/>
          <w:szCs w:val="28"/>
        </w:rPr>
      </w:pPr>
      <w:r>
        <w:rPr>
          <w:rFonts w:eastAsia="" w:cs="Times New Roman" w:ascii="Nimbus Roman" w:hAnsi="Nimbus Roman" w:eastAsiaTheme="minorEastAsia"/>
          <w:color w:val="000000"/>
          <w:sz w:val="28"/>
          <w:szCs w:val="28"/>
          <w:shd w:fill="auto" w:val="clear"/>
        </w:rPr>
        <w:t>2026 г.</w:t>
      </w:r>
    </w:p>
    <w:p>
      <w:pPr>
        <w:pStyle w:val="Normal"/>
        <w:jc w:val="center"/>
        <w:rPr>
          <w:rFonts w:ascii="Nimbus Roman" w:hAnsi="Nimbus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1.1 Назначение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Данная спецификация требований описывает функциональные и нефункциональные требования к информационной системе управления качеством обслуживания Акционерного общества «СтавросБанк». Документ предназначен для разработчиков, аналитиков и специалистов по качеству, участвующих в создании и внедрении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1.2 Соглашения, принятые в документах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В этой спецификации нет никаких типографских условных обозначений.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1.3 Границы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Информационная система предназначена для автоматизации процессов управления качеством обслуживания клиентов банка, включая централизованный учет обращений, мониторинг отзывов, проведение опросов удовлетворенности, аудиты отделений и формирование аналитической отчетности для руководства.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2. Общее описание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2.1 Общий взгляд на продукт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Система управления качеством АО «СтавросБанк» является веб-приложением, обеспечивающим централизованный сбор и анализ данных об обращениях клиентов, отзывах с онлайн-платформ, результатах опросов NPS/CSI и аудитах отделений.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Система позволяет: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централизованно учитывать все жалобы и обращения клиентов;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автоматически собирать и анализировать отзывы с онлайн-платформ;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проводить опросы клиентов с автоматической обработкой результатов;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планировать и проводить аудиты качества в отделениях;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формировать рейтинги отделений и сотрудников;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создавать аналитические отчеты для руководства.</w:t>
      </w:r>
    </w:p>
    <w:p>
      <w:pPr>
        <w:pStyle w:val="Normal"/>
        <w:spacing w:lineRule="auto" w:line="360" w:before="0" w:after="0"/>
        <w:ind w:hanging="0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2865" cy="434276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Рисунок 1 - Контекстная диаграмма для выпуска 1.0 системы управления качеством АО «СтавросБанк»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  <w:t>2.2 Классы и характеристики пользователей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Класс пользователей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Директор по качеству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/>
              <w:spacing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Является основным руководителем системы управления качеством. Имеет доступ ко всем аналитическим данным и отчетам. Контроль качества, анализ отчетов, принятие решений.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Специалисты Управления по качеству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/>
              <w:spacing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Осуществляют ежедневную работу с системой: обработка жалоб, мониторинг отзывов, проведение опросов, аудиты отделений, расчет метрик удовлетворенности.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Администратор системы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/>
              <w:spacing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Управление пользователями и настройками. Обеспечивает техническую поддержку и стабильную работу системы.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CRM-система банка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/>
              <w:spacing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Внешняя система для обмена данными о клиентах и их обращениях.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color w:val="00000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color w:val="000000"/>
          <w:sz w:val="28"/>
          <w:szCs w:val="28"/>
          <w:shd w:fill="auto" w:val="clear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 w:eastAsia="" w:eastAsiaTheme="minorEastAsia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" w:eastAsiaTheme="minorEastAsia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2.3 Операционная среда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OE-1. Система работает в браузерах Chrome, Edge, Firefox, Safari (последние версии).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OE-2. Серверная часть размещается на Windows Server с СУБД SQL Server.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OE-3. Поддержка доступа с мобильных устройств для проведения аудитов.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2.4 Ограничения дизайна и реализации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CO-1. Соответствие стандартам информационной безопасности банка.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CO-2. Использование корпоративных серверов компании.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CO-3. Веб-интерфейс на основе HTML 5.0.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CO-4. Соблюдение требований ФЗ-152 «О персональных данных».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2.5 Предположения и зависимости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DE-1. Все подразделения АО «СтавросБанк» должны иметь стабильный доступ к корпоративной сети и сети Интернет.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DE-2. Система должна быть интегрирована с существующей CRM-системой банка.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DE-3. Обработка, хранение и передача персональных данных должны осуществляться в соответствии с ФЗ-152.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DE-4. Все пользователи системы должны проходить авторизацию с разграничением прав доступа.</w:t>
      </w:r>
    </w:p>
    <w:p>
      <w:pPr>
        <w:pStyle w:val="BodyText"/>
        <w:spacing w:lineRule="auto" w:line="36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  <w:br/>
      </w: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 Системные функции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3.1 Управление обращениями и жалобами клиентов</w:t>
      </w:r>
    </w:p>
    <w:p>
      <w:pPr>
        <w:pStyle w:val="Heading4"/>
        <w:widowControl/>
        <w:spacing w:lineRule="auto" w:line="360" w:before="24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3.1.1 Описание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Функция предназначена для автоматизации процесса приема, регистрации и анализа обращений клиентов. Обеспечивает контроль сроков обработки жалоб и формирование статистики по качеству обслуживания.</w:t>
      </w:r>
    </w:p>
    <w:p>
      <w:pPr>
        <w:pStyle w:val="Heading4"/>
        <w:widowControl/>
        <w:spacing w:lineRule="auto" w:line="360" w:before="24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3.1.2 Функциональные требования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ind w:hanging="0" w:left="0" w:right="0"/>
              <w:jc w:val="center"/>
              <w:rPr/>
            </w:pPr>
            <w:r>
              <w:rPr>
                <w:rStyle w:val="Strong"/>
                <w:rFonts w:ascii="Nimbus Roman" w:hAnsi="Nimbus Roman"/>
                <w:b/>
                <w:bCs/>
                <w:sz w:val="28"/>
                <w:szCs w:val="28"/>
              </w:rPr>
              <w:t>Управление обращениями и жалобами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Регистрация обращения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предоставлять форму для регистрации обращения клиента из всех каналов (email, телефон, бумажные анкеты).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Хранение данных обращения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сохранять дату обращения, ФИО клиента, контактные данные, отделение банка, суть проблемы.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Классификация жалоб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классифицировать обращения по категориям (качество обслуживания, технические сбои, работа персонала, продукты и услуги и др.).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Назначение ответственного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назначать сотрудника для обработки обращения.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Контроль сроков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контролировать сроки рассмотрения обращений (целевое время — 4 часа).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Уведомление клиента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отправлять клиенту уведомления о статусе обращения.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История обращений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хранить полную историю взаимодействия с клиентом.</w:t>
            </w:r>
          </w:p>
        </w:tc>
      </w:tr>
    </w:tbl>
    <w:p>
      <w:pPr>
        <w:pStyle w:val="BodyText"/>
        <w:spacing w:lineRule="auto" w:line="36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BodyText"/>
        <w:spacing w:lineRule="auto" w:line="360"/>
        <w:ind w:firstLine="709"/>
        <w:rPr>
          <w:b/>
          <w:i w:val="false"/>
          <w:caps w:val="false"/>
          <w:smallCaps w:val="false"/>
          <w:spacing w:val="0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BodyText"/>
        <w:spacing w:lineRule="auto" w:line="360"/>
        <w:ind w:firstLine="709"/>
        <w:rPr>
          <w:b/>
          <w:i w:val="false"/>
          <w:caps w:val="false"/>
          <w:smallCaps w:val="false"/>
          <w:spacing w:val="0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BodyText"/>
        <w:spacing w:lineRule="auto" w:line="360"/>
        <w:ind w:firstLine="709"/>
        <w:rPr>
          <w:b/>
          <w:i w:val="false"/>
          <w:caps w:val="false"/>
          <w:smallCaps w:val="false"/>
          <w:spacing w:val="0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BodyText"/>
        <w:spacing w:lineRule="auto" w:line="36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3.2 Мониторинг отзывов и аналитика удовлетворенности</w:t>
      </w:r>
    </w:p>
    <w:p>
      <w:pPr>
        <w:pStyle w:val="Heading4"/>
        <w:widowControl/>
        <w:spacing w:lineRule="auto" w:line="360" w:before="24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3.2.1 Описание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Функция обеспечивает автоматический сбор отзывов с онлайн-платформ и проведение опросов клиентов.</w:t>
      </w:r>
    </w:p>
    <w:p>
      <w:pPr>
        <w:pStyle w:val="Heading5"/>
        <w:widowControl/>
        <w:spacing w:lineRule="atLeast" w:line="420" w:before="240" w:after="240"/>
        <w:ind w:hanging="0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3.2.2 Функциональные требования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ind w:hanging="0" w:left="0" w:right="0"/>
              <w:jc w:val="center"/>
              <w:rPr/>
            </w:pPr>
            <w:r>
              <w:rPr>
                <w:rStyle w:val="Strong"/>
                <w:rFonts w:ascii="Nimbus Roman" w:hAnsi="Nimbus Roman"/>
                <w:b/>
                <w:color w:val="000000"/>
                <w:sz w:val="28"/>
                <w:szCs w:val="28"/>
              </w:rPr>
              <w:t>Мониторинг и аналитика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Сбор отзывов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/>
              <w:spacing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Система должна автоматически собирать отзывы с указанных онлайн-платформ не реже 1 раза в час.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Анализ тональности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анализировать тональность отзывов (позитивный, нейтральный, негативный).</w:t>
            </w:r>
          </w:p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Проведение опросов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автоматически проводить опросы клиентов после взаимодействия с банком.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Расчет NPS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автоматически рассчитывать индекс NPS в реальном времени.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Расчет CSI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автоматически рассчитывать индекс CSI в реальном времени.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Динамика показателей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отображать динамику метрик удовлетворенности за различные периоды.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Мониторинг конкурентов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собирать информацию о репутации конкурирующих банков.</w:t>
            </w:r>
          </w:p>
        </w:tc>
      </w:tr>
    </w:tbl>
    <w:p>
      <w:pPr>
        <w:pStyle w:val="BodyText"/>
        <w:widowControl/>
        <w:spacing w:lineRule="atLeast" w:line="420" w:before="240" w:after="240"/>
        <w:ind w:hanging="0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3"/>
        <w:spacing w:lineRule="auto" w:line="360"/>
        <w:ind w:hanging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3.3 Управление аудитами качества в отделениях</w:t>
      </w:r>
    </w:p>
    <w:p>
      <w:pPr>
        <w:pStyle w:val="Heading4"/>
        <w:widowControl/>
        <w:spacing w:lineRule="auto" w:line="360" w:before="24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3.3.1 Описание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Функция предназначена для планирования и проведения проверок качества обслуживания в отделениях банка, включая мобильные аудиты с использованием чек-листов.</w:t>
      </w:r>
    </w:p>
    <w:p>
      <w:pPr>
        <w:pStyle w:val="Heading5"/>
        <w:widowControl/>
        <w:spacing w:lineRule="atLeast" w:line="420" w:before="240" w:after="240"/>
        <w:ind w:hanging="0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3.3.2 Функциональные требования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ind w:hanging="0" w:left="0" w:right="0"/>
              <w:jc w:val="center"/>
              <w:rPr/>
            </w:pPr>
            <w:r>
              <w:rPr>
                <w:rStyle w:val="Strong"/>
                <w:rFonts w:ascii="Nimbus Roman" w:hAnsi="Nimbus Roman"/>
                <w:b/>
                <w:sz w:val="28"/>
                <w:szCs w:val="28"/>
              </w:rPr>
              <w:t>Управление аудитами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Планирование аудитов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позволять планировать аудиты с указанием даты, отделения и проверяющего.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Чек-листы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предоставлять электронные чек-листы для проведения проверок.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Мобильный доступ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обеспечивать проведение аудитов через мобильное приложение.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Фотофиксация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позволять прикреплять фотографии нарушений к результатам аудита.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Оценка отделений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автоматически формировать оценку отделения по итогам аудита.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Рейтинги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формировать рейтинги отделений и сотрудников на основе результатов аудитов.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План устранения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jc w:val="left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Система должна формировать план устранения недостатков и контролировать его выполнение.</w:t>
            </w:r>
          </w:p>
        </w:tc>
      </w:tr>
    </w:tbl>
    <w:p>
      <w:pPr>
        <w:pStyle w:val="BodyText"/>
        <w:spacing w:lineRule="auto" w:line="360"/>
        <w:ind w:firstLine="709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  <w:br/>
      </w: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3.4 Формирование отчетности по качеству</w:t>
      </w:r>
    </w:p>
    <w:p>
      <w:pPr>
        <w:pStyle w:val="Heading4"/>
        <w:widowControl/>
        <w:spacing w:lineRule="auto" w:line="360" w:before="24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3.4.1 Описание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Функция предназначена для автоматического создания аналитических отчетов для руководства банка. Отчеты используются для анализа эффективности работы и принятия управленческих решений.</w:t>
      </w:r>
    </w:p>
    <w:p>
      <w:pPr>
        <w:pStyle w:val="Heading4"/>
        <w:widowControl/>
        <w:spacing w:lineRule="auto" w:line="360" w:before="24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3.4.2 Функциональные требования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color w:val="000000"/>
                <w:sz w:val="28"/>
                <w:szCs w:val="28"/>
              </w:rPr>
              <w:t>Формирование отчетности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Отчет по обращениям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формировать отчеты по количеству и категориям обращений клиентов.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Отчет по NPS/CSI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формировать отчеты по метрикам удовлетворенности в разрезе отделений.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Отчет по аудитам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формировать отчеты по результатам аудитов отделений.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Сводный отчет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формировать сводные отчеты по качеству обслуживания для руководства.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Экспорт отчетов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позволять выгружать отчеты в PDF и Excel.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Автоформирование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Система должна обеспечивать автоматическое создание отчетов по расписанию (еженедельно, ежемесячно).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BI-дашборды</w:t>
              <w:br/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/>
              <w:spacing w:before="0" w:after="200"/>
              <w:ind w:hanging="0" w:left="0" w:right="0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Система должна предоставлять интерактивные дашборды с ключевыми показателями качества.</w:t>
            </w:r>
          </w:p>
        </w:tc>
      </w:tr>
    </w:tbl>
    <w:p>
      <w:pPr>
        <w:pStyle w:val="Heading2"/>
        <w:spacing w:lineRule="auto" w:line="360"/>
        <w:ind w:firstLine="709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 Требования к данным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4.1 Логическая модель данных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сущности системы: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Сотрудники -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информация о пользователях системы.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Клиенты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данные клиентов банка.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Обращения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жалобы и запросы клиентов.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Отзывы -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отзывы с онлайн-платформ.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Аудиты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плановые и внеплановые проверки отделений.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Отделения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информация о подразделениях банка.</w:t>
      </w:r>
    </w:p>
    <w:p>
      <w:pPr>
        <w:pStyle w:val="BodyText"/>
        <w:widowControl/>
        <w:pBdr/>
        <w:spacing w:lineRule="auto" w:line="360" w:before="0" w:after="0"/>
        <w:ind w:firstLine="709" w:left="0" w:right="0"/>
        <w:rPr>
          <w:rFonts w:ascii="Nimbus Roman" w:hAnsi="Nimbus Roman"/>
          <w:b w:val="false"/>
          <w:bCs w:val="false"/>
          <w:color w:val="000000"/>
          <w:sz w:val="28"/>
          <w:szCs w:val="28"/>
        </w:rPr>
      </w:pPr>
      <w:r>
        <w:rPr>
          <w:rFonts w:ascii="Nimbus Roman" w:hAnsi="Nimbus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widowControl/>
        <w:pBdr/>
        <w:spacing w:lineRule="auto" w:line="360" w:before="0" w:after="0"/>
        <w:ind w:firstLine="709" w:left="0" w:right="0"/>
        <w:rPr>
          <w:rFonts w:ascii="Nimbus Roman" w:hAnsi="Nimbus Roman"/>
          <w:b w:val="false"/>
          <w:bCs w:val="false"/>
          <w:color w:val="000000"/>
          <w:sz w:val="28"/>
          <w:szCs w:val="28"/>
        </w:rPr>
      </w:pPr>
      <w:r>
        <w:rPr>
          <w:rFonts w:ascii="Nimbus Roman" w:hAnsi="Nimbus Roman"/>
          <w:b w:val="false"/>
          <w:bCs w:val="false"/>
          <w:color w:val="000000"/>
          <w:sz w:val="28"/>
          <w:szCs w:val="28"/>
        </w:rPr>
      </w:r>
    </w:p>
    <w:p>
      <w:pPr>
        <w:pStyle w:val="Heading3"/>
        <w:widowControl/>
        <w:pBdr/>
        <w:spacing w:lineRule="auto" w:line="360" w:before="0" w:after="0"/>
        <w:ind w:firstLine="709" w:left="0" w:right="0"/>
        <w:jc w:val="left"/>
        <w:rPr>
          <w:rFonts w:ascii="Nimbus Roman" w:hAnsi="Nimbus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4.2 Словарь данных</w:t>
      </w:r>
    </w:p>
    <w:tbl>
      <w:tblPr>
        <w:tblW w:w="11051" w:type="dxa"/>
        <w:jc w:val="left"/>
        <w:tblInd w:w="-11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3233"/>
        <w:gridCol w:w="1817"/>
        <w:gridCol w:w="1416"/>
        <w:gridCol w:w="2268"/>
      </w:tblGrid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Элемент данных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Описани</w:t>
            </w:r>
            <w:r>
              <w:rPr>
                <w:rFonts w:ascii="Nimbus Roman" w:hAnsi="Nimbus Roman"/>
                <w:color w:val="000000"/>
                <w:sz w:val="28"/>
                <w:szCs w:val="28"/>
              </w:rPr>
              <w:t>е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Структура или тип данных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Длина</w:t>
              <w:br/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Значения</w:t>
              <w:br/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ID обращения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Уникальный идентификатор обращения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Числовой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Автоинкремент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Дата обращения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Дата поступления жалобы</w:t>
              <w:br/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Дата, дд.мм.гггг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26.02.2026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ФИО клиента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Фамилия, имя, отчество клиента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  <w:br/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Иванов Иван Иванович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Контакт клиента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Телефон или email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ivanov@mail.ru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Отделение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Отделение банка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Центральное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Категория обращения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Тип проблемы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Качество обслуживания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Текст обращения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Текст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Долгое ожидание в очереди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Статус обращения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Этап обработки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Принята, в работе, закрыта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Ответственный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Сотрудник отдела качества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  <w:br/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Петрова О.И.</w:t>
              <w:br/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Срок решения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Крайний срок обработки</w:t>
              <w:br/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Дата, дд.мм.гггг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27.02.2026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ID отзыва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Уникальный идентификатор отзыва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Числовой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Автоинкремент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Платформа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Источник отзыва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/>
            </w:pPr>
            <w:hyperlink r:id="rId3" w:tgtFrame="_blank">
              <w:r>
                <w:rPr>
                  <w:rStyle w:val="Hyperlink"/>
                  <w:rFonts w:ascii="Nimbus Roman" w:hAnsi="Nimbus Roman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8"/>
                  <w:szCs w:val="28"/>
                  <w:u w:val="none"/>
                  <w:effect w:val="none"/>
                  <w:bdr w:val="single" w:sz="12" w:space="1" w:color="auto"/>
                </w:rPr>
                <w:t>Banki.ru</w:t>
              </w:r>
            </w:hyperlink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Текст отзыва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Содержание отзыва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Текст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2000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Отличный сервис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Тональность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Оценка тональности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Строка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Позитивный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Оценка NPS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Оценка клиента по шкале NPS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Числовой</w:t>
              <w:br/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Оценка CSI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Оценка клиента по шкале CSI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Числовой</w:t>
              <w:br/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85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ID аудита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Уникальный идентификатор аудита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Числовой</w:t>
              <w:br/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Автоинкремент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Дата аудита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Дата проведения проверки</w:t>
              <w:br/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Дата, дд.мм.гггг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26.02.2026</w:t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Проверяющий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Сотрудник, проводивший аудит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widowControl/>
              <w:spacing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Строка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Сидоров А.А.</w:t>
              <w:br/>
            </w:r>
          </w:p>
        </w:tc>
      </w:tr>
      <w:tr>
        <w:trPr/>
        <w:tc>
          <w:tcPr>
            <w:tcW w:w="23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Оценка аудита</w:t>
            </w:r>
          </w:p>
        </w:tc>
        <w:tc>
          <w:tcPr>
            <w:tcW w:w="3233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Итоговая оценка</w:t>
            </w:r>
          </w:p>
        </w:tc>
        <w:tc>
          <w:tcPr>
            <w:tcW w:w="1817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Числовой</w:t>
            </w:r>
          </w:p>
        </w:tc>
        <w:tc>
          <w:tcPr>
            <w:tcW w:w="1416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Style18"/>
              <w:spacing w:before="0" w:after="200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t>92</w:t>
            </w:r>
          </w:p>
        </w:tc>
      </w:tr>
    </w:tbl>
    <w:p>
      <w:pPr>
        <w:pStyle w:val="BodyText"/>
        <w:widowControl/>
        <w:pBdr/>
        <w:spacing w:before="0" w:after="0"/>
        <w:ind w:hanging="0" w:left="0" w:right="0"/>
        <w:jc w:val="left"/>
        <w:rPr>
          <w:rFonts w:ascii="Nimbus Roman" w:hAnsi="Nimbus Roman"/>
          <w:b w:val="false"/>
          <w:bCs w:val="false"/>
          <w:color w:val="000000"/>
          <w:sz w:val="28"/>
          <w:szCs w:val="28"/>
        </w:rPr>
      </w:pPr>
      <w:r>
        <w:rPr>
          <w:rFonts w:ascii="Nimbus Roman" w:hAnsi="Nimbus Roman"/>
          <w:b w:val="false"/>
          <w:bCs w:val="false"/>
          <w:color w:val="000000"/>
          <w:sz w:val="28"/>
          <w:szCs w:val="28"/>
        </w:rPr>
      </w:r>
    </w:p>
    <w:p>
      <w:pPr>
        <w:pStyle w:val="Heading3"/>
        <w:widowControl/>
        <w:pBdr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4.3 Отчеты</w:t>
      </w:r>
    </w:p>
    <w:p>
      <w:pPr>
        <w:pStyle w:val="Heading4"/>
        <w:widowControl/>
        <w:spacing w:lineRule="auto" w:line="360" w:before="240" w:after="240"/>
        <w:ind w:firstLine="709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4.3.1 Сводный отчет по качеству обслуживания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sz w:val="28"/>
                <w:szCs w:val="28"/>
              </w:rPr>
              <w:t>Заголовок отчета</w:t>
            </w:r>
            <w:r>
              <w:rPr>
                <w:rFonts w:ascii="Nimbus Roman" w:hAnsi="Nimbus Roman"/>
                <w:sz w:val="28"/>
                <w:szCs w:val="28"/>
              </w:rPr>
              <w:br/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sz w:val="28"/>
                <w:szCs w:val="28"/>
              </w:rPr>
              <w:t>Сводный отчет по качеству обслуживания</w:t>
            </w:r>
            <w:r>
              <w:rPr>
                <w:rFonts w:ascii="Nimbus Roman" w:hAnsi="Nimbus Roman"/>
                <w:sz w:val="28"/>
                <w:szCs w:val="28"/>
              </w:rPr>
              <w:br/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Период отчета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Указывается временной интервал (неделя, месяц, квартал)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Количество обращений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Общее число жалоб за период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Распределение по категориям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Доли обращений по категориям проблем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Среднее время обработки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Среднее время рассмотрения жалобы (часов)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Индекс NPS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Значение NPS за период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Индекс CSI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Значение CSI за период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Количество отзывов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Число собранных отзывов с платформ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Тональность отзывов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Распределение позитивных/негативных отзывов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Рейтинг отделений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Топ отделений по качеству обслуживания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Количество аудитов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Число проведенных проверо</w:t>
            </w:r>
            <w:r>
              <w:rPr>
                <w:rFonts w:ascii="Nimbus Roman" w:hAnsi="Nimbus Roman"/>
                <w:sz w:val="28"/>
                <w:szCs w:val="28"/>
              </w:rPr>
              <w:t>к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Средняя оценка аудитов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Средний балл по всем проверкам</w:t>
            </w:r>
          </w:p>
        </w:tc>
      </w:tr>
    </w:tbl>
    <w:p>
      <w:pPr>
        <w:pStyle w:val="BodyText"/>
        <w:widowControl/>
        <w:spacing w:lineRule="atLeast" w:line="420" w:before="240" w:after="240"/>
        <w:ind w:hanging="0" w:left="0" w:right="0"/>
        <w:rPr>
          <w:rStyle w:val="Emphasis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BodyText"/>
        <w:widowControl/>
        <w:pBdr/>
        <w:spacing w:before="0" w:after="0"/>
        <w:ind w:hanging="0" w:left="0" w:right="0"/>
        <w:rPr>
          <w:rStyle w:val="Emphasis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Heading3"/>
        <w:widowControl/>
        <w:pBdr/>
        <w:spacing w:lineRule="auto" w:line="360" w:before="0" w:after="0"/>
        <w:ind w:firstLine="709" w:left="0" w:right="0"/>
        <w:rPr/>
      </w:pPr>
      <w:r>
        <w:rPr>
          <w:rStyle w:val="Emphasis"/>
          <w:rFonts w:ascii="Nimbus Roman" w:hAnsi="Nimbus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4.4 Целостность, сохранение и утилизация данных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DI-1. Система должна обеспечивать целостность данных об обращениях, отзывах, опросах и аудитах.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DI-2. Доступ к изменению данных должен предоставляться только авторизованным пользователям.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DI-3. Система должна выполнять регулярное резервное копирование базы данных.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DI-4. Хранение персональных данных должно соответствовать ФЗ-152.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DI-5. Система должна хранить историю обращений не менее 3 лет.</w:t>
      </w:r>
    </w:p>
    <w:p>
      <w:pPr>
        <w:pStyle w:val="Heading2"/>
        <w:widowControl/>
        <w:spacing w:lineRule="auto" w:line="360" w:before="480" w:after="240"/>
        <w:ind w:firstLine="709" w:left="0" w:right="0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5. Требования к внешним интерфейсам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5.1 Пользовательские интерфейсы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UI-1. Экраны системы должны соответствовать стандартам доступности и удобства использования.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UI-2. На каждой странице должна быть доступна справочная информация.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UI-3. Интерфейс должен быть адаптирован для работы на ПК и мобильных устройствах.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5.2 Интерфейсы ПО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SI-1. Система должна интегрироваться с CRM-системой банка.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SI-1.1. Получение данных о клиентах и истории взаимодействий.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SI-1.2. Передача информации о жалобах и обращениях.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SI-2. Система должна интегрироваться с онлайн-платформами для сбора отзывов через API.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5.3 Интерфейсы оборудования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Поддержка мобильных устройств для проведения аудитов и фотофиксации.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Поддержка принтеров для печати отчетных документов.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5.4 Коммуникационные интерфейсы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CI-1. Система должна отправлять уведомления сотрудникам по email о новых обращениях и сроках.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CI-2. Система должна отправлять клиентам уведомления о статусе обращений.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CI-3. Система должна отправлять напоминания о запланированных аудитах.</w:t>
      </w:r>
    </w:p>
    <w:p>
      <w:pPr>
        <w:pStyle w:val="Heading2"/>
        <w:widowControl/>
        <w:spacing w:lineRule="auto" w:line="360" w:before="480" w:after="240"/>
        <w:ind w:firstLine="709" w:left="0" w:right="0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 Атрибуты качества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6.1 Требования к удобству использования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USE-1: Система должна позволять специалистам быстро получать доступ к истории обращений клиента одной операцией.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USE-2: Не менее 90% новых пользователей должны успешно выполнять основные операции без ошибок с первой попытки.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6.2 Требования к производительности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PER-1: Время отклика системы не должно превышать 2 секунд.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PER-2: Система должна поддерживать одновременную работу не менее 50 пользователей.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PER-3: Система должна обслуживать до 200 пользователей в час пик.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6.3 Требования к безопасности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SEC-1: Все транзакции с персональными данными должны быть зашифрованы.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SEC-2: Пользователи должны проходить авторизацию для доступа к системе.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SEC-3: Только уполномоченные сотрудники могут изменять данные.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SEC-4: Сотрудники видят только данные в рамках своих полномочий.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6.4 Требования к защите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SAF-1: Критичные операции должны подтверждаться повторным вводом пароля.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6.5 Требования к доступности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AVL-1: Система должна быть доступна 99% времени в рабочие часы (9:00–21:00) и 95% в нерабочее время.</w:t>
      </w:r>
    </w:p>
    <w:p>
      <w:pPr>
        <w:pStyle w:val="Heading3"/>
        <w:widowControl/>
        <w:spacing w:lineRule="auto" w:line="360" w:before="480" w:after="240"/>
        <w:ind w:firstLine="709" w:left="0" w:right="0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6.6 Требования к надежности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ROB-1: В случае сбоя соединения система должна сохранять введенные данные.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ROB-2: Должн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о выполняться регулярное резервное копирование.</w:t>
      </w:r>
    </w:p>
    <w:p>
      <w:pPr>
        <w:pStyle w:val="BodyText"/>
        <w:widowControl/>
        <w:pBdr/>
        <w:spacing w:lineRule="auto" w:line="360" w:before="0" w:after="0"/>
        <w:ind w:firstLine="709" w:left="0" w:right="0"/>
        <w:rPr>
          <w:rStyle w:val="Emphasis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Open Sans">
    <w:charset w:val="01"/>
    <w:family w:val="roman"/>
    <w:pitch w:val="variable"/>
  </w:font>
  <w:font w:name="Nimbus Roman">
    <w:charset w:val="01"/>
    <w:family w:val="auto"/>
    <w:pitch w:val="variable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Open Sans" w:cs="FreeSerif"/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Open Sans" w:cs="FreeSerif"/>
      <w:b/>
      <w:bCs/>
      <w:sz w:val="24"/>
      <w:szCs w:val="24"/>
    </w:rPr>
  </w:style>
  <w:style w:type="paragraph" w:styleId="Heading5">
    <w:name w:val="Heading 5"/>
    <w:basedOn w:val="Style12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12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Знак"/>
    <w:basedOn w:val="DefaultParagraphFont"/>
    <w:link w:val="Style14"/>
    <w:qFormat/>
    <w:rsid w:val="009d7071"/>
    <w:rPr>
      <w:rFonts w:ascii="Times New Roman" w:hAnsi="Times New Roman"/>
      <w:sz w:val="28"/>
    </w:rPr>
  </w:style>
  <w:style w:type="character" w:styleId="Style9" w:customStyle="1">
    <w:name w:val="главный заголовок Знак"/>
    <w:basedOn w:val="1"/>
    <w:link w:val="Style15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0" w:customStyle="1">
    <w:name w:val="подпункт Знак"/>
    <w:basedOn w:val="2"/>
    <w:link w:val="Style16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Style14" w:customStyle="1">
    <w:name w:val="текст"/>
    <w:basedOn w:val="Normal"/>
    <w:link w:val="Style8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5" w:customStyle="1">
    <w:name w:val="главный заголовок"/>
    <w:basedOn w:val="Heading1"/>
    <w:link w:val="Style9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6" w:customStyle="1">
    <w:name w:val="подпункт"/>
    <w:basedOn w:val="Heading2"/>
    <w:link w:val="Style10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banki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Application>LibreOffice/7.6.7.2$Linux_X86_64 LibreOffice_project/dd47e4b30cb7dab30588d6c79c651f218165e3c5</Application>
  <AppVersion>15.0000</AppVersion>
  <Pages>15</Pages>
  <Words>1581</Words>
  <Characters>11104</Characters>
  <CharactersWithSpaces>12577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/>
  <dcterms:modified xsi:type="dcterms:W3CDTF">2026-02-26T16:00:21Z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