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638" w:rsidRDefault="00C65A60">
      <w:pPr>
        <w:spacing w:after="120"/>
        <w:jc w:val="center"/>
      </w:pPr>
      <w:r>
        <w:rPr>
          <w:b/>
          <w:bCs/>
        </w:rPr>
        <w:t>ESTRUCTURA DEL TRABAJO DE GRADUACIÓN</w:t>
      </w:r>
    </w:p>
    <w:p w:rsidR="00272638" w:rsidRDefault="00CC61A3">
      <w:pPr>
        <w:spacing w:after="120"/>
        <w:jc w:val="center"/>
      </w:pPr>
      <w:r>
        <w:rPr>
          <w:b/>
          <w:bCs/>
        </w:rPr>
        <w:t>Capítulo 5</w:t>
      </w:r>
      <w:r w:rsidR="00C65A60">
        <w:rPr>
          <w:b/>
          <w:bCs/>
        </w:rPr>
        <w:t xml:space="preserve"> en adelante</w:t>
      </w:r>
    </w:p>
    <w:p w:rsidR="00272638" w:rsidRDefault="00C65A60">
      <w:pPr>
        <w:spacing w:after="60"/>
        <w:ind w:firstLine="500"/>
        <w:jc w:val="both"/>
      </w:pPr>
      <w:r>
        <w:t xml:space="preserve">Estructura propuesta con base en el </w:t>
      </w:r>
      <w:proofErr w:type="spellStart"/>
      <w:r>
        <w:t>checklist</w:t>
      </w:r>
      <w:proofErr w:type="spellEnd"/>
      <w:r>
        <w:t xml:space="preserve"> del trabajo de graduación. Los títulos se numeran según el lineamiento correspondiente y las siglas, acrónimos y extranjerismos se escriben en cursiva. Cada capítulo inicia en página nueva. Los diagramas, tabla</w:t>
      </w:r>
      <w:r>
        <w:t xml:space="preserve">s y figuras siguen el modelo del </w:t>
      </w:r>
      <w:proofErr w:type="spellStart"/>
      <w:r>
        <w:t>checklist</w:t>
      </w:r>
      <w:proofErr w:type="spellEnd"/>
      <w:r>
        <w:t>: título, párrafo de definición de 2 a 3 líneas, contenido y fuente.</w:t>
      </w:r>
    </w:p>
    <w:p w:rsidR="00272638" w:rsidRDefault="00272638">
      <w:pPr>
        <w:sectPr w:rsidR="00272638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:rsidR="00272638" w:rsidRDefault="00C65A60">
      <w:pPr>
        <w:pStyle w:val="Ttulo1"/>
        <w:jc w:val="center"/>
      </w:pPr>
      <w:bookmarkStart w:id="0" w:name="_GoBack"/>
      <w:bookmarkEnd w:id="0"/>
      <w:r>
        <w:lastRenderedPageBreak/>
        <w:t>CAPÍTULO 5 – DISEÑO DE LA APLICACIÓN O SOLUCIÓN</w:t>
      </w:r>
    </w:p>
    <w:p w:rsidR="00272638" w:rsidRDefault="00C65A60">
      <w:pPr>
        <w:spacing w:after="60"/>
        <w:ind w:firstLine="500"/>
        <w:jc w:val="both"/>
      </w:pPr>
      <w:r>
        <w:t xml:space="preserve">Cada diagrama se presenta con el modelo de figura del </w:t>
      </w:r>
      <w:proofErr w:type="spellStart"/>
      <w:r>
        <w:t>checklist</w:t>
      </w:r>
      <w:proofErr w:type="spellEnd"/>
      <w:r>
        <w:t>.</w:t>
      </w:r>
    </w:p>
    <w:p w:rsidR="00272638" w:rsidRDefault="00C65A60">
      <w:pPr>
        <w:pStyle w:val="Ttulo2"/>
      </w:pPr>
      <w:r>
        <w:t>5.1 Arquitectura del sistema</w:t>
      </w:r>
    </w:p>
    <w:p w:rsidR="00272638" w:rsidRDefault="00C65A60">
      <w:pPr>
        <w:spacing w:after="60"/>
        <w:ind w:firstLine="500"/>
        <w:jc w:val="both"/>
      </w:pPr>
      <w:r>
        <w:t>Se present</w:t>
      </w:r>
      <w:r>
        <w:t>an las capas, el patrón arquitectónico y las tecnologías empleadas, consistentes con el alcance tecnológico del capítulo 1.</w:t>
      </w:r>
    </w:p>
    <w:p w:rsidR="00272638" w:rsidRDefault="00C65A60">
      <w:pPr>
        <w:pStyle w:val="Ttulo2"/>
      </w:pPr>
      <w:r>
        <w:t>5.2 Diagramas de casos de uso</w:t>
      </w:r>
    </w:p>
    <w:p w:rsidR="00272638" w:rsidRDefault="00C65A60">
      <w:pPr>
        <w:spacing w:after="60"/>
        <w:ind w:firstLine="500"/>
        <w:jc w:val="both"/>
      </w:pPr>
      <w:r>
        <w:t>Se modelan los actores y las funciones del sistema.</w:t>
      </w:r>
    </w:p>
    <w:p w:rsidR="00272638" w:rsidRDefault="00C65A60">
      <w:pPr>
        <w:pStyle w:val="Ttulo2"/>
      </w:pPr>
      <w:r>
        <w:t>5.3 Especificación de casos de uso</w:t>
      </w:r>
    </w:p>
    <w:p w:rsidR="00272638" w:rsidRDefault="00C65A60">
      <w:pPr>
        <w:spacing w:after="60"/>
        <w:ind w:firstLine="500"/>
        <w:jc w:val="both"/>
      </w:pPr>
      <w:r>
        <w:t xml:space="preserve">Se elabora una ficha por caso con actor, precondiciones, flujo principal, flujos alternos y </w:t>
      </w:r>
      <w:proofErr w:type="spellStart"/>
      <w:r>
        <w:t>postcondiciones</w:t>
      </w:r>
      <w:proofErr w:type="spellEnd"/>
      <w:r>
        <w:t>.</w:t>
      </w:r>
    </w:p>
    <w:p w:rsidR="00272638" w:rsidRDefault="00C65A60">
      <w:pPr>
        <w:pStyle w:val="Ttulo2"/>
      </w:pPr>
      <w:r>
        <w:t>5.4 Diagrama de actividades</w:t>
      </w:r>
    </w:p>
    <w:p w:rsidR="00272638" w:rsidRDefault="00C65A60">
      <w:pPr>
        <w:spacing w:after="60"/>
        <w:ind w:firstLine="500"/>
        <w:jc w:val="both"/>
      </w:pPr>
      <w:r>
        <w:t>Se representa el flujo de trabajo de los procesos principales.</w:t>
      </w:r>
    </w:p>
    <w:p w:rsidR="00272638" w:rsidRDefault="00C65A60">
      <w:pPr>
        <w:pStyle w:val="Ttulo2"/>
      </w:pPr>
      <w:r>
        <w:t>5.5 Diagrama de secuencias</w:t>
      </w:r>
    </w:p>
    <w:p w:rsidR="00272638" w:rsidRDefault="00C65A60">
      <w:pPr>
        <w:spacing w:after="60"/>
        <w:ind w:firstLine="500"/>
        <w:jc w:val="both"/>
      </w:pPr>
      <w:r>
        <w:t>Se muestra la interacción ent</w:t>
      </w:r>
      <w:r>
        <w:t>re actores y objetos a lo largo del tiempo en los casos de uso principales.</w:t>
      </w:r>
    </w:p>
    <w:p w:rsidR="00272638" w:rsidRDefault="00C65A60">
      <w:pPr>
        <w:pStyle w:val="Ttulo2"/>
      </w:pPr>
      <w:r>
        <w:t>5.6 Diagrama de componentes</w:t>
      </w:r>
    </w:p>
    <w:p w:rsidR="00272638" w:rsidRDefault="00C65A60">
      <w:pPr>
        <w:spacing w:after="60"/>
        <w:ind w:firstLine="500"/>
        <w:jc w:val="both"/>
      </w:pPr>
      <w:r>
        <w:t>Se ilustran los módulos del sistema y sus dependencias.</w:t>
      </w:r>
    </w:p>
    <w:p w:rsidR="00272638" w:rsidRDefault="00C65A60">
      <w:pPr>
        <w:pStyle w:val="Ttulo2"/>
      </w:pPr>
      <w:r>
        <w:t>5.7 Diagrama de objetos</w:t>
      </w:r>
    </w:p>
    <w:p w:rsidR="00272638" w:rsidRDefault="00C65A60">
      <w:pPr>
        <w:spacing w:after="60"/>
        <w:ind w:firstLine="500"/>
        <w:jc w:val="both"/>
      </w:pPr>
      <w:r>
        <w:t>Se presenta una instancia concreta de las clases en un momento determina</w:t>
      </w:r>
      <w:r>
        <w:t>do.</w:t>
      </w:r>
    </w:p>
    <w:p w:rsidR="00272638" w:rsidRDefault="00C65A60">
      <w:pPr>
        <w:pStyle w:val="Ttulo2"/>
      </w:pPr>
      <w:r>
        <w:t>5.8 Diagrama de clases</w:t>
      </w:r>
    </w:p>
    <w:p w:rsidR="00272638" w:rsidRDefault="00C65A60">
      <w:pPr>
        <w:spacing w:after="60"/>
        <w:ind w:firstLine="500"/>
        <w:jc w:val="both"/>
      </w:pPr>
      <w:r>
        <w:t>Se definen las clases, sus atributos, métodos y relaciones.</w:t>
      </w:r>
    </w:p>
    <w:p w:rsidR="00272638" w:rsidRDefault="00C65A60">
      <w:pPr>
        <w:pStyle w:val="Ttulo2"/>
      </w:pPr>
      <w:r>
        <w:t>5.9 Diagrama de estados</w:t>
      </w:r>
    </w:p>
    <w:p w:rsidR="00272638" w:rsidRDefault="00C65A60">
      <w:pPr>
        <w:spacing w:after="60"/>
        <w:ind w:firstLine="500"/>
        <w:jc w:val="both"/>
      </w:pPr>
      <w:r>
        <w:t>Se describe el ciclo de vida de las entidades con comportamiento relevante.</w:t>
      </w:r>
    </w:p>
    <w:p w:rsidR="00272638" w:rsidRDefault="00C65A60">
      <w:pPr>
        <w:pStyle w:val="Ttulo2"/>
      </w:pPr>
      <w:r>
        <w:t>5.10 Diagrama de colaboración</w:t>
      </w:r>
    </w:p>
    <w:p w:rsidR="00272638" w:rsidRDefault="00C65A60">
      <w:pPr>
        <w:spacing w:after="60"/>
        <w:ind w:firstLine="500"/>
        <w:jc w:val="both"/>
      </w:pPr>
      <w:r>
        <w:t>Se muestra la organización de los objet</w:t>
      </w:r>
      <w:r>
        <w:t>os y los mensajes que intercambian.</w:t>
      </w:r>
    </w:p>
    <w:p w:rsidR="00272638" w:rsidRDefault="00C65A60">
      <w:pPr>
        <w:pStyle w:val="Ttulo2"/>
      </w:pPr>
      <w:r>
        <w:lastRenderedPageBreak/>
        <w:t>5.11 Diagrama Entidad/Relación</w:t>
      </w:r>
    </w:p>
    <w:p w:rsidR="00272638" w:rsidRDefault="00C65A60">
      <w:pPr>
        <w:spacing w:after="60"/>
        <w:ind w:firstLine="500"/>
        <w:jc w:val="both"/>
      </w:pPr>
      <w:r>
        <w:t>Se presenta el modelo de datos, junto con el diccionario de datos.</w:t>
      </w:r>
    </w:p>
    <w:p w:rsidR="00272638" w:rsidRDefault="00C65A60">
      <w:pPr>
        <w:pStyle w:val="Ttulo2"/>
      </w:pPr>
      <w:r>
        <w:t>5.12 Diagramas de infraestructura</w:t>
      </w:r>
    </w:p>
    <w:p w:rsidR="00272638" w:rsidRDefault="00C65A60">
      <w:pPr>
        <w:spacing w:after="60"/>
        <w:ind w:firstLine="500"/>
        <w:jc w:val="both"/>
      </w:pPr>
      <w:r>
        <w:t>Se detallan el despliegue, la red, los servidores y el equipo necesarios.</w:t>
      </w:r>
    </w:p>
    <w:p w:rsidR="00272638" w:rsidRDefault="00272638">
      <w:pPr>
        <w:sectPr w:rsidR="00272638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:rsidR="00272638" w:rsidRDefault="00C65A60">
      <w:pPr>
        <w:pStyle w:val="Ttulo1"/>
        <w:jc w:val="center"/>
      </w:pPr>
      <w:r>
        <w:lastRenderedPageBreak/>
        <w:t>CAPÍTULO 6 – DESARROLLO E IMPLEMENTACIÓN DE LA APLICACIÓN O SOLUCIÓN</w:t>
      </w:r>
    </w:p>
    <w:p w:rsidR="00272638" w:rsidRDefault="00C65A60">
      <w:pPr>
        <w:pStyle w:val="Ttulo2"/>
      </w:pPr>
      <w:r>
        <w:t>6.1 Presentación del proyecto</w:t>
      </w:r>
    </w:p>
    <w:p w:rsidR="00272638" w:rsidRDefault="00C65A60">
      <w:pPr>
        <w:spacing w:after="60"/>
        <w:ind w:firstLine="500"/>
        <w:jc w:val="both"/>
      </w:pPr>
      <w:r>
        <w:t>Se describen el entorno de desarrollo, las herramientas utilizadas y la implementación de la solución.</w:t>
      </w:r>
    </w:p>
    <w:p w:rsidR="00272638" w:rsidRDefault="00C65A60">
      <w:pPr>
        <w:pStyle w:val="Ttulo2"/>
      </w:pPr>
      <w:r>
        <w:t>6.2 Interfaz de usuario</w:t>
      </w:r>
    </w:p>
    <w:p w:rsidR="00272638" w:rsidRDefault="00C65A60">
      <w:pPr>
        <w:spacing w:after="60"/>
        <w:ind w:firstLine="500"/>
        <w:jc w:val="both"/>
      </w:pPr>
      <w:r>
        <w:t>Se muestran las pantallas principales por rol, con el flujo de navegación.</w:t>
      </w:r>
    </w:p>
    <w:p w:rsidR="00272638" w:rsidRDefault="00C65A60">
      <w:pPr>
        <w:pStyle w:val="Ttulo2"/>
      </w:pPr>
      <w:r>
        <w:t>6.3 Pruebas</w:t>
      </w:r>
    </w:p>
    <w:p w:rsidR="00272638" w:rsidRDefault="00C65A60">
      <w:pPr>
        <w:spacing w:after="60"/>
        <w:ind w:firstLine="500"/>
        <w:jc w:val="both"/>
      </w:pPr>
      <w:r>
        <w:t>Se documenta la validación de la solución.</w:t>
      </w:r>
    </w:p>
    <w:p w:rsidR="00272638" w:rsidRDefault="00C65A60">
      <w:pPr>
        <w:pStyle w:val="Ttulo3"/>
        <w:ind w:left="360"/>
      </w:pPr>
      <w:r>
        <w:t>6.3.1 Plan de pruebas</w:t>
      </w:r>
    </w:p>
    <w:p w:rsidR="00272638" w:rsidRDefault="00C65A60">
      <w:pPr>
        <w:spacing w:after="60"/>
        <w:ind w:left="360" w:firstLine="500"/>
        <w:jc w:val="both"/>
      </w:pPr>
      <w:r>
        <w:t>Se definen los tipos de prueba, los casos y los criterios de aceptación.</w:t>
      </w:r>
    </w:p>
    <w:p w:rsidR="00272638" w:rsidRDefault="00C65A60">
      <w:pPr>
        <w:pStyle w:val="Ttulo3"/>
        <w:ind w:left="360"/>
      </w:pPr>
      <w:r>
        <w:t>6.3.2 Pruebas funcionales</w:t>
      </w:r>
    </w:p>
    <w:p w:rsidR="00272638" w:rsidRDefault="00C65A60">
      <w:pPr>
        <w:spacing w:after="60"/>
        <w:ind w:left="360" w:firstLine="500"/>
        <w:jc w:val="both"/>
      </w:pPr>
      <w:r>
        <w:t>Se ve</w:t>
      </w:r>
      <w:r>
        <w:t>rifica que cada requisito funcional opere según lo especificado.</w:t>
      </w:r>
    </w:p>
    <w:p w:rsidR="00272638" w:rsidRDefault="00C65A60">
      <w:pPr>
        <w:pStyle w:val="Ttulo3"/>
        <w:ind w:left="360"/>
      </w:pPr>
      <w:r>
        <w:t>6.3.3 Pruebas de rendimiento</w:t>
      </w:r>
    </w:p>
    <w:p w:rsidR="00272638" w:rsidRDefault="00C65A60">
      <w:pPr>
        <w:spacing w:after="60"/>
        <w:ind w:left="360" w:firstLine="500"/>
        <w:jc w:val="both"/>
      </w:pPr>
      <w:r>
        <w:t>Se registran los tiempos de respuesta y el número de errores.</w:t>
      </w:r>
    </w:p>
    <w:p w:rsidR="00272638" w:rsidRDefault="00C65A60">
      <w:pPr>
        <w:pStyle w:val="Ttulo3"/>
        <w:ind w:left="360"/>
      </w:pPr>
      <w:r>
        <w:t>6.3.4 Pruebas de aceptación con usuarios</w:t>
      </w:r>
    </w:p>
    <w:p w:rsidR="00272638" w:rsidRDefault="00C65A60">
      <w:pPr>
        <w:spacing w:after="60"/>
        <w:ind w:left="360" w:firstLine="500"/>
        <w:jc w:val="both"/>
      </w:pPr>
      <w:r>
        <w:t>Se recogen los resultados de la validación con los usuarios</w:t>
      </w:r>
      <w:r>
        <w:t xml:space="preserve"> identificados en el capítulo 4.</w:t>
      </w:r>
    </w:p>
    <w:p w:rsidR="00272638" w:rsidRDefault="00C65A60">
      <w:pPr>
        <w:pStyle w:val="Ttulo3"/>
        <w:ind w:left="360"/>
      </w:pPr>
      <w:r>
        <w:t>6.3.5 Resultados frente a los objetivos específicos y la hipótesis</w:t>
      </w:r>
    </w:p>
    <w:p w:rsidR="00272638" w:rsidRDefault="00C65A60">
      <w:pPr>
        <w:spacing w:after="60"/>
        <w:ind w:left="360" w:firstLine="500"/>
        <w:jc w:val="both"/>
      </w:pPr>
      <w:r>
        <w:t>Se comparan las mediciones de tiempo, costo y productividad con las metas del capítulo 1 y se contrasta la hipótesis del capítulo 3. Esta sección respalda c</w:t>
      </w:r>
      <w:r>
        <w:t>ada conclusión, pues las conclusiones no pueden incluir información que no conste en el cuerpo del trabajo.</w:t>
      </w:r>
    </w:p>
    <w:p w:rsidR="00272638" w:rsidRDefault="00272638">
      <w:pPr>
        <w:sectPr w:rsidR="00272638">
          <w:headerReference w:type="default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:rsidR="00272638" w:rsidRDefault="00C65A60">
      <w:pPr>
        <w:pStyle w:val="Ttulo1"/>
        <w:jc w:val="center"/>
      </w:pPr>
      <w:r>
        <w:lastRenderedPageBreak/>
        <w:t>CONCLUSIONES</w:t>
      </w:r>
    </w:p>
    <w:p w:rsidR="00272638" w:rsidRDefault="00C65A60">
      <w:pPr>
        <w:spacing w:after="60"/>
        <w:ind w:firstLine="500"/>
        <w:jc w:val="both"/>
      </w:pPr>
      <w:r>
        <w:t>Se inicia con un párrafo introductorio que contextualiza al lector. Se redacta una conclusión por cad</w:t>
      </w:r>
      <w:r>
        <w:t>a objetivo específico, de mínimo un párrafo, que indique si se cumplió y con qué resultados. Se cierra con el beneficio del proyecto para la entidad donde se implementó. No se incluyen temas nuevos. Extensión de 1 a 2 páginas.</w:t>
      </w:r>
    </w:p>
    <w:p w:rsidR="00272638" w:rsidRDefault="00C65A60">
      <w:pPr>
        <w:pStyle w:val="Ttulo1"/>
        <w:jc w:val="center"/>
      </w:pPr>
      <w:r>
        <w:t>RECOMENDACIONES</w:t>
      </w:r>
    </w:p>
    <w:p w:rsidR="00272638" w:rsidRDefault="00C65A60">
      <w:pPr>
        <w:spacing w:after="60"/>
        <w:ind w:firstLine="500"/>
        <w:jc w:val="both"/>
      </w:pPr>
      <w:r>
        <w:t>Se redactan desde el punto de vista metodológico, académico o práctico. Se incluyen una, dos o las tres categorías, según el tipo de investigación realizada.</w:t>
      </w:r>
    </w:p>
    <w:p w:rsidR="00272638" w:rsidRDefault="00C65A60">
      <w:pPr>
        <w:pStyle w:val="Ttulo1"/>
        <w:jc w:val="center"/>
      </w:pPr>
      <w:r>
        <w:t>ANEXOS</w:t>
      </w:r>
    </w:p>
    <w:p w:rsidR="00272638" w:rsidRDefault="00C65A60">
      <w:pPr>
        <w:spacing w:after="60"/>
        <w:ind w:firstLine="500"/>
        <w:jc w:val="both"/>
      </w:pPr>
      <w:r>
        <w:t>Material complementario que amplía la información sin ser imprescindible para comprender el</w:t>
      </w:r>
      <w:r>
        <w:t xml:space="preserve"> estudio: carta de aval, instrumentos en blanco, manual de usuario y código relevante, entre otros. Sus tablas y figuras no se incluyen en los índices.</w:t>
      </w:r>
    </w:p>
    <w:p w:rsidR="00272638" w:rsidRDefault="00C65A60">
      <w:pPr>
        <w:pStyle w:val="Ttulo1"/>
        <w:jc w:val="center"/>
      </w:pPr>
      <w:r>
        <w:t>GLOSARIO</w:t>
      </w:r>
    </w:p>
    <w:p w:rsidR="00272638" w:rsidRDefault="00C65A60">
      <w:pPr>
        <w:spacing w:after="60"/>
        <w:ind w:firstLine="500"/>
        <w:jc w:val="both"/>
      </w:pPr>
      <w:r>
        <w:t>Términos técnicos que no corresponden al lenguaje común, con su definición.</w:t>
      </w:r>
    </w:p>
    <w:p w:rsidR="00272638" w:rsidRDefault="00C65A60">
      <w:pPr>
        <w:pStyle w:val="Ttulo1"/>
        <w:jc w:val="center"/>
      </w:pPr>
      <w:r>
        <w:t>BIBLIOGRAFÍA</w:t>
      </w:r>
    </w:p>
    <w:p w:rsidR="00272638" w:rsidRDefault="00C65A60">
      <w:pPr>
        <w:spacing w:after="60"/>
        <w:ind w:firstLine="500"/>
        <w:jc w:val="both"/>
      </w:pPr>
      <w:r>
        <w:t>Refere</w:t>
      </w:r>
      <w:r>
        <w:t>ncias en formato APA 7</w:t>
      </w:r>
      <w:proofErr w:type="gramStart"/>
      <w:r>
        <w:t>.ª</w:t>
      </w:r>
      <w:proofErr w:type="gramEnd"/>
      <w:r>
        <w:t xml:space="preserve"> edición. Máximo 20% de fuentes de internet; el resto corresponde a fuentes primarias.</w:t>
      </w:r>
    </w:p>
    <w:sectPr w:rsidR="00272638">
      <w:headerReference w:type="default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5A60" w:rsidRDefault="00C65A60">
      <w:pPr>
        <w:spacing w:line="240" w:lineRule="auto"/>
      </w:pPr>
      <w:r>
        <w:separator/>
      </w:r>
    </w:p>
  </w:endnote>
  <w:endnote w:type="continuationSeparator" w:id="0">
    <w:p w:rsidR="00C65A60" w:rsidRDefault="00C65A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638" w:rsidRDefault="00272638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638" w:rsidRDefault="00C65A60">
    <w:pPr>
      <w:jc w:val="center"/>
    </w:pPr>
    <w:r>
      <w:fldChar w:fldCharType="begin"/>
    </w:r>
    <w:r>
      <w:instrText>PAGE</w:instrText>
    </w:r>
    <w:r w:rsidR="00CC61A3">
      <w:fldChar w:fldCharType="separate"/>
    </w:r>
    <w:r w:rsidR="00CC61A3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638" w:rsidRDefault="00272638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638" w:rsidRDefault="00C65A60">
    <w:pPr>
      <w:jc w:val="center"/>
    </w:pPr>
    <w:r>
      <w:fldChar w:fldCharType="begin"/>
    </w:r>
    <w:r>
      <w:instrText>PAGE</w:instrText>
    </w:r>
    <w:r w:rsidR="00CC61A3">
      <w:fldChar w:fldCharType="separate"/>
    </w:r>
    <w:r w:rsidR="00CC61A3">
      <w:rPr>
        <w:noProof/>
      </w:rPr>
      <w:t>2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638" w:rsidRDefault="00272638"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638" w:rsidRDefault="00C65A60">
    <w:pPr>
      <w:jc w:val="center"/>
    </w:pPr>
    <w:r>
      <w:fldChar w:fldCharType="begin"/>
    </w:r>
    <w:r>
      <w:instrText>PAGE</w:instrText>
    </w:r>
    <w:r w:rsidR="00CC61A3">
      <w:fldChar w:fldCharType="separate"/>
    </w:r>
    <w:r w:rsidR="00CC61A3">
      <w:rPr>
        <w:noProof/>
      </w:rPr>
      <w:t>4</w:t>
    </w:r>
    <w: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638" w:rsidRDefault="00272638"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638" w:rsidRDefault="00C65A60">
    <w:pPr>
      <w:jc w:val="center"/>
    </w:pPr>
    <w:r>
      <w:fldChar w:fldCharType="begin"/>
    </w:r>
    <w:r>
      <w:instrText>PAGE</w:instrText>
    </w:r>
    <w:r w:rsidR="00CC61A3">
      <w:fldChar w:fldCharType="separate"/>
    </w:r>
    <w:r w:rsidR="00CC61A3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5A60" w:rsidRDefault="00C65A60">
      <w:pPr>
        <w:spacing w:line="240" w:lineRule="auto"/>
      </w:pPr>
      <w:r>
        <w:separator/>
      </w:r>
    </w:p>
  </w:footnote>
  <w:footnote w:type="continuationSeparator" w:id="0">
    <w:p w:rsidR="00C65A60" w:rsidRDefault="00C65A6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638" w:rsidRDefault="00C65A60">
    <w:pPr>
      <w:jc w:val="center"/>
    </w:pPr>
    <w:r>
      <w:fldChar w:fldCharType="begin"/>
    </w:r>
    <w:r>
      <w:instrText>PAGE</w:instrText>
    </w:r>
    <w:r w:rsidR="00CC61A3">
      <w:fldChar w:fldCharType="separate"/>
    </w:r>
    <w:r w:rsidR="00CC61A3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638" w:rsidRDefault="00272638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638" w:rsidRDefault="00C65A60">
    <w:pPr>
      <w:jc w:val="center"/>
    </w:pPr>
    <w:r>
      <w:fldChar w:fldCharType="begin"/>
    </w:r>
    <w:r>
      <w:instrText>PAGE</w:instrText>
    </w:r>
    <w:r w:rsidR="00CC61A3">
      <w:fldChar w:fldCharType="separate"/>
    </w:r>
    <w:r w:rsidR="00CC61A3">
      <w:rPr>
        <w:noProof/>
      </w:rPr>
      <w:t>3</w:t>
    </w:r>
    <w:r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638" w:rsidRDefault="00272638"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638" w:rsidRDefault="00C65A60">
    <w:pPr>
      <w:jc w:val="center"/>
    </w:pPr>
    <w:r>
      <w:fldChar w:fldCharType="begin"/>
    </w:r>
    <w:r>
      <w:instrText>PAGE</w:instrText>
    </w:r>
    <w:r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638" w:rsidRDefault="00272638"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638" w:rsidRDefault="00C65A60">
    <w:pPr>
      <w:jc w:val="center"/>
    </w:pPr>
    <w:r>
      <w:fldChar w:fldCharType="begin"/>
    </w:r>
    <w:r>
      <w:instrText>PAGE</w:instrText>
    </w:r>
    <w:r>
      <w:fldChar w:fldCharType="end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2638" w:rsidRDefault="0027263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355481"/>
    <w:multiLevelType w:val="hybridMultilevel"/>
    <w:tmpl w:val="1D94323C"/>
    <w:lvl w:ilvl="0" w:tplc="B0B6E9D4">
      <w:start w:val="1"/>
      <w:numFmt w:val="bullet"/>
      <w:lvlText w:val="●"/>
      <w:lvlJc w:val="left"/>
      <w:pPr>
        <w:ind w:left="720" w:hanging="360"/>
      </w:pPr>
    </w:lvl>
    <w:lvl w:ilvl="1" w:tplc="2EF25DD2">
      <w:start w:val="1"/>
      <w:numFmt w:val="bullet"/>
      <w:lvlText w:val="○"/>
      <w:lvlJc w:val="left"/>
      <w:pPr>
        <w:ind w:left="1440" w:hanging="360"/>
      </w:pPr>
    </w:lvl>
    <w:lvl w:ilvl="2" w:tplc="DBF60942">
      <w:start w:val="1"/>
      <w:numFmt w:val="bullet"/>
      <w:lvlText w:val="■"/>
      <w:lvlJc w:val="left"/>
      <w:pPr>
        <w:ind w:left="2160" w:hanging="360"/>
      </w:pPr>
    </w:lvl>
    <w:lvl w:ilvl="3" w:tplc="93D8358C">
      <w:start w:val="1"/>
      <w:numFmt w:val="bullet"/>
      <w:lvlText w:val="●"/>
      <w:lvlJc w:val="left"/>
      <w:pPr>
        <w:ind w:left="2880" w:hanging="360"/>
      </w:pPr>
    </w:lvl>
    <w:lvl w:ilvl="4" w:tplc="A69AF384">
      <w:start w:val="1"/>
      <w:numFmt w:val="bullet"/>
      <w:lvlText w:val="○"/>
      <w:lvlJc w:val="left"/>
      <w:pPr>
        <w:ind w:left="3600" w:hanging="360"/>
      </w:pPr>
    </w:lvl>
    <w:lvl w:ilvl="5" w:tplc="A8AEC7B8">
      <w:start w:val="1"/>
      <w:numFmt w:val="bullet"/>
      <w:lvlText w:val="■"/>
      <w:lvlJc w:val="left"/>
      <w:pPr>
        <w:ind w:left="4320" w:hanging="360"/>
      </w:pPr>
    </w:lvl>
    <w:lvl w:ilvl="6" w:tplc="783AC5E4">
      <w:start w:val="1"/>
      <w:numFmt w:val="bullet"/>
      <w:lvlText w:val="●"/>
      <w:lvlJc w:val="left"/>
      <w:pPr>
        <w:ind w:left="5040" w:hanging="360"/>
      </w:pPr>
    </w:lvl>
    <w:lvl w:ilvl="7" w:tplc="669E2D34">
      <w:start w:val="1"/>
      <w:numFmt w:val="bullet"/>
      <w:lvlText w:val="●"/>
      <w:lvlJc w:val="left"/>
      <w:pPr>
        <w:ind w:left="5760" w:hanging="360"/>
      </w:pPr>
    </w:lvl>
    <w:lvl w:ilvl="8" w:tplc="A13C0D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638"/>
    <w:rsid w:val="00272638"/>
    <w:rsid w:val="00C65A60"/>
    <w:rsid w:val="00CC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DE9E9F-F851-424B-88E5-16DB860CF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keepNext/>
      <w:spacing w:before="120" w:after="60"/>
      <w:outlineLvl w:val="0"/>
    </w:pPr>
    <w:rPr>
      <w:b/>
      <w:bCs/>
      <w:color w:val="000000"/>
    </w:rPr>
  </w:style>
  <w:style w:type="paragraph" w:styleId="Ttulo2">
    <w:name w:val="heading 2"/>
    <w:qFormat/>
    <w:pPr>
      <w:keepNext/>
      <w:spacing w:before="120" w:after="60"/>
      <w:outlineLvl w:val="1"/>
    </w:pPr>
    <w:rPr>
      <w:b/>
      <w:bCs/>
      <w:color w:val="000000"/>
    </w:rPr>
  </w:style>
  <w:style w:type="paragraph" w:styleId="Ttulo3">
    <w:name w:val="heading 3"/>
    <w:qFormat/>
    <w:pPr>
      <w:keepNext/>
      <w:spacing w:before="60" w:after="60"/>
      <w:outlineLvl w:val="2"/>
    </w:pPr>
    <w:rPr>
      <w:b/>
      <w:bCs/>
      <w:color w:val="000000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602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 del Trabajo de Graduación – Capítulo 4 en adelante</dc:title>
  <dc:creator>Trabajo de Graduación</dc:creator>
  <cp:lastModifiedBy>Usuario</cp:lastModifiedBy>
  <cp:revision>2</cp:revision>
  <dcterms:created xsi:type="dcterms:W3CDTF">2026-09-19T22:04:00Z</dcterms:created>
  <dcterms:modified xsi:type="dcterms:W3CDTF">2026-10-16T00:59:00Z</dcterms:modified>
</cp:coreProperties>
</file>