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C:\Repositorios\Veterinaria\src\Veterinaria.Services\bin\Debug\net10.0\Veterinaria.Services.deps.json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C:\Repositorios\Veterinaria\src\Veterinaria.Services\bin\Debug\net10.0\Veterinaria.Services.dll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C:\Repositorios\Veterinaria\src\Veterinaria.Services\bin\Debug\net10.0\Veterinaria.Services.pdb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C:\Repositorios\Veterinaria\src\Veterinaria.Services\bin\Debug\net10.0\Veterinaria.CrossCutting.dll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C:\Repositorios\Veterinaria\src\Veterinaria.Services\bin\Debug\net10.0\Veterinaria.Domain.dll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C:\Repositorios\Veterinaria\src\Veterinaria.Services\bin\Debug\net10.0\Veterinaria.Infrastructure.dll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C:\Repositorios\Veterinaria\src\Veterinaria.Services\bin\Debug\net10.0\Veterinaria.Interfaces.dll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C:\Repositorios\Veterinaria\src\Veterinaria.Services\bin\Debug\net10.0\Veterinaria.Domain.pdb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C:\Repositorios\Veterinaria\src\Veterinaria.Services\bin\Debug\net10.0\Veterinaria.Interfaces.pdb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C:\Repositorios\Veterinaria\src\Veterinaria.Services\bin\Debug\net10.0\Veterinaria.Infrastructure.pdb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C:\Repositorios\Veterinaria\src\Veterinaria.Services\bin\Debug\net10.0\Veterinaria.CrossCutting.pdb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C:\Repositorios\Veterinaria\src\Veterinaria.Services\obj\Debug\net10.0\Veterinaria.Services.csproj.AssemblyReference.cache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C:\Repositorios\Veterinaria\src\Veterinaria.Services\obj\Debug\net10.0\Veterinaria.Services.GeneratedMSBuildEditorConfig.editorconfig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C:\Repositorios\Veterinaria\src\Veterinaria.Services\obj\Debug\net10.0\Veterinaria.Services.AssemblyInfoInputs.cache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C:\Repositorios\Veterinaria\src\Veterinaria.Services\obj\Debug\net10.0\Veterinaria.Services.AssemblyInfo.cs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C:\Repositorios\Veterinaria\src\Veterinaria.Services\obj\Debug\net10.0\Veterinaria.Services.csproj.CoreCompileInputs.cache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C:\Repositorios\Veterinaria\src\Veterinaria.Services\obj\Debug\net10.0\Veterina.F13101D9.Up2Date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C:\Repositorios\Veterinaria\src\Veterinaria.Services\obj\Debug\net10.0\Veterinaria.Services.dll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C:\Repositorios\Veterinaria\src\Veterinaria.Services\obj\Debug\net10.0\refint\Veterinaria.Services.dll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C:\Repositorios\Veterinaria\src\Veterinaria.Services\obj\Debug\net10.0\Veterinaria.Services.pdb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C:\Repositorios\Veterinaria\src\Veterinaria.Services\obj\Debug\net10.0\ref\Veterinaria.Services.dll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C:\Repositorios\Veterinaria\src\Veterinaria.Services\bin\Debug\net10.0\Veterinaria.Controllers.dll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C:\Repositorios\Veterinaria\src\Veterinaria.Services\bin\Debug\net10.0\Veterinaria.Controllers.pdb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