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36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ТУЕС към ТУ- София</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471613" cy="794671"/>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1613" cy="794671"/>
                    </a:xfrm>
                    <a:prstGeom prst="rect"/>
                    <a:ln/>
                  </pic:spPr>
                </pic:pic>
              </a:graphicData>
            </a:graphic>
          </wp:anchor>
        </w:drawing>
      </w:r>
    </w:p>
    <w:p w:rsidR="00000000" w:rsidDel="00000000" w:rsidP="00000000" w:rsidRDefault="00000000" w:rsidRPr="00000000" w14:paraId="00000002">
      <w:pPr>
        <w:spacing w:after="160" w:line="259" w:lineRule="auto"/>
        <w:ind w:left="288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Programming for Embedded Systems</w:t>
      </w:r>
    </w:p>
    <w:p w:rsidR="00000000" w:rsidDel="00000000" w:rsidP="00000000" w:rsidRDefault="00000000" w:rsidRPr="00000000" w14:paraId="00000003">
      <w:pPr>
        <w:spacing w:after="160" w:line="259" w:lineRule="auto"/>
        <w:ind w:left="2880" w:firstLine="720"/>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 xml:space="preserve">2018-2019</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Задание за Курсов Проект</w:t>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Тема: Автоматизирана количка с ултразвукови сензори</w:t>
      </w:r>
    </w:p>
    <w:p w:rsidR="00000000" w:rsidDel="00000000" w:rsidP="00000000" w:rsidRDefault="00000000" w:rsidRPr="00000000" w14:paraId="00000008">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Ученик:</w:t>
      </w:r>
    </w:p>
    <w:p w:rsidR="00000000" w:rsidDel="00000000" w:rsidP="00000000" w:rsidRDefault="00000000" w:rsidRPr="00000000" w14:paraId="0000000A">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1. Даниел Николаев Янев</w:t>
      </w:r>
      <w:r w:rsidDel="00000000" w:rsidR="00000000" w:rsidRPr="00000000">
        <w:rPr>
          <w:rtl w:val="0"/>
        </w:rPr>
      </w:r>
    </w:p>
    <w:p w:rsidR="00000000" w:rsidDel="00000000" w:rsidP="00000000" w:rsidRDefault="00000000" w:rsidRPr="00000000" w14:paraId="0000000B">
      <w:pPr>
        <w:pBdr>
          <w:bottom w:color="000000" w:space="1" w:sz="6" w:val="single"/>
        </w:pBd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Технически параметри:</w:t>
      </w:r>
    </w:p>
    <w:p w:rsidR="00000000" w:rsidDel="00000000" w:rsidP="00000000" w:rsidRDefault="00000000" w:rsidRPr="00000000" w14:paraId="0000000C">
      <w:pPr>
        <w:spacing w:after="160" w:line="259" w:lineRule="auto"/>
        <w:rPr>
          <w:rFonts w:ascii="Calibri" w:cs="Calibri" w:eastAsia="Calibri" w:hAnsi="Calibri"/>
        </w:rPr>
        <w:sectPr>
          <w:head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HW платформа: Arduino Mega, HC-SR04 сензор </w:t>
      </w:r>
    </w:p>
    <w:p w:rsidR="00000000" w:rsidDel="00000000" w:rsidP="00000000" w:rsidRDefault="00000000" w:rsidRPr="00000000" w14:paraId="0000000E">
      <w:pPr>
        <w:spacing w:after="160" w:line="259" w:lineRule="auto"/>
        <w:rPr>
          <w:rFonts w:ascii="Calibri" w:cs="Calibri" w:eastAsia="Calibri" w:hAnsi="Calibri"/>
        </w:rPr>
        <w:sectPr>
          <w:type w:val="continuous"/>
          <w:pgSz w:h="16834" w:w="11909"/>
          <w:pgMar w:bottom="1440" w:top="1440" w:left="1440" w:right="1440" w:header="720" w:footer="720"/>
          <w:cols w:equalWidth="0" w:num="2">
            <w:col w:space="708" w:w="5046"/>
            <w:col w:space="0" w:w="5046"/>
          </w:cols>
        </w:sectPr>
      </w:pPr>
      <w:r w:rsidDel="00000000" w:rsidR="00000000" w:rsidRPr="00000000">
        <w:rPr>
          <w:rFonts w:ascii="Calibri" w:cs="Calibri" w:eastAsia="Calibri" w:hAnsi="Calibri"/>
          <w:rtl w:val="0"/>
        </w:rPr>
        <w:t xml:space="preserve">SW платформа: Arduino IDE</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Функционални изисквания:</w:t>
      </w:r>
    </w:p>
    <w:p w:rsidR="00000000" w:rsidDel="00000000" w:rsidP="00000000" w:rsidRDefault="00000000" w:rsidRPr="00000000" w14:paraId="00000011">
      <w:pPr>
        <w:numPr>
          <w:ilvl w:val="0"/>
          <w:numId w:val="3"/>
        </w:numPr>
        <w:spacing w:line="259" w:lineRule="auto"/>
        <w:ind w:left="720" w:hanging="360"/>
      </w:pPr>
      <w:r w:rsidDel="00000000" w:rsidR="00000000" w:rsidRPr="00000000">
        <w:rPr>
          <w:rFonts w:ascii="Calibri" w:cs="Calibri" w:eastAsia="Calibri" w:hAnsi="Calibri"/>
          <w:rtl w:val="0"/>
        </w:rPr>
        <w:t xml:space="preserve">Количката да се движи автономно и да избягва препятствия по пътя, като обработва данни от ултразвуковите сензори.</w:t>
      </w:r>
    </w:p>
    <w:p w:rsidR="00000000" w:rsidDel="00000000" w:rsidP="00000000" w:rsidRDefault="00000000" w:rsidRPr="00000000" w14:paraId="0000001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spacing w:after="160" w:line="259"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160" w:line="259"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after="160" w:line="259"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Подпис Ученик: ………………</w:t>
      </w:r>
    </w:p>
    <w:p w:rsidR="00000000" w:rsidDel="00000000" w:rsidP="00000000" w:rsidRDefault="00000000" w:rsidRPr="00000000" w14:paraId="0000001A">
      <w:pPr>
        <w:spacing w:after="160" w:line="259" w:lineRule="auto"/>
        <w:jc w:val="right"/>
        <w:rPr/>
      </w:pPr>
      <w:bookmarkStart w:colFirst="0" w:colLast="0" w:name="_30j0zll" w:id="1"/>
      <w:bookmarkEnd w:id="1"/>
      <w:r w:rsidDel="00000000" w:rsidR="00000000" w:rsidRPr="00000000">
        <w:rPr>
          <w:rFonts w:ascii="Calibri" w:cs="Calibri" w:eastAsia="Calibri" w:hAnsi="Calibri"/>
          <w:b w:val="1"/>
          <w:rtl w:val="0"/>
        </w:rPr>
        <w:t xml:space="preserve">Подпис Учител: ………………</w:t>
      </w:r>
      <w:r w:rsidDel="00000000" w:rsidR="00000000" w:rsidRPr="00000000">
        <w:rPr>
          <w:rtl w:val="0"/>
        </w:rPr>
      </w:r>
    </w:p>
    <w:p w:rsidR="00000000" w:rsidDel="00000000" w:rsidP="00000000" w:rsidRDefault="00000000" w:rsidRPr="00000000" w14:paraId="0000001B">
      <w:pPr>
        <w:pStyle w:val="Heading1"/>
        <w:numPr>
          <w:ilvl w:val="0"/>
          <w:numId w:val="2"/>
        </w:numPr>
        <w:spacing w:after="0" w:afterAutospacing="0"/>
        <w:ind w:left="720" w:hanging="360"/>
        <w:rPr>
          <w:sz w:val="40"/>
          <w:szCs w:val="40"/>
        </w:rPr>
      </w:pPr>
      <w:bookmarkStart w:colFirst="0" w:colLast="0" w:name="_iqrbdxo9leod" w:id="2"/>
      <w:bookmarkEnd w:id="2"/>
      <w:r w:rsidDel="00000000" w:rsidR="00000000" w:rsidRPr="00000000">
        <w:rPr>
          <w:rtl w:val="0"/>
        </w:rPr>
        <w:t xml:space="preserve">Hardware Design</w:t>
      </w:r>
    </w:p>
    <w:p w:rsidR="00000000" w:rsidDel="00000000" w:rsidP="00000000" w:rsidRDefault="00000000" w:rsidRPr="00000000" w14:paraId="0000001C">
      <w:pPr>
        <w:pStyle w:val="Heading2"/>
        <w:numPr>
          <w:ilvl w:val="1"/>
          <w:numId w:val="2"/>
        </w:numPr>
        <w:spacing w:before="0" w:beforeAutospacing="0"/>
        <w:ind w:left="1440" w:hanging="360"/>
        <w:rPr>
          <w:sz w:val="32"/>
          <w:szCs w:val="32"/>
        </w:rPr>
      </w:pPr>
      <w:bookmarkStart w:colFirst="0" w:colLast="0" w:name="_6az5r5eahmyj" w:id="3"/>
      <w:bookmarkEnd w:id="3"/>
      <w:r w:rsidDel="00000000" w:rsidR="00000000" w:rsidRPr="00000000">
        <w:rPr>
          <w:rtl w:val="0"/>
        </w:rPr>
        <w:t xml:space="preserve">Principal Hardware Schema</w:t>
      </w:r>
    </w:p>
    <w:p w:rsidR="00000000" w:rsidDel="00000000" w:rsidP="00000000" w:rsidRDefault="00000000" w:rsidRPr="00000000" w14:paraId="0000001D">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734050" cy="28448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844800"/>
                    </a:xfrm>
                    <a:prstGeom prst="rect"/>
                    <a:ln/>
                  </pic:spPr>
                </pic:pic>
              </a:graphicData>
            </a:graphic>
          </wp:anchor>
        </w:drawing>
      </w:r>
    </w:p>
    <w:p w:rsidR="00000000" w:rsidDel="00000000" w:rsidP="00000000" w:rsidRDefault="00000000" w:rsidRPr="00000000" w14:paraId="0000001E">
      <w:pPr>
        <w:pStyle w:val="Heading2"/>
        <w:numPr>
          <w:ilvl w:val="1"/>
          <w:numId w:val="2"/>
        </w:numPr>
        <w:ind w:left="1440" w:hanging="360"/>
        <w:rPr>
          <w:sz w:val="32"/>
          <w:szCs w:val="32"/>
        </w:rPr>
      </w:pPr>
      <w:bookmarkStart w:colFirst="0" w:colLast="0" w:name="_bcly9f49515m" w:id="4"/>
      <w:bookmarkEnd w:id="4"/>
      <w:r w:rsidDel="00000000" w:rsidR="00000000" w:rsidRPr="00000000">
        <w:rPr>
          <w:rtl w:val="0"/>
        </w:rPr>
        <w:t xml:space="preserve">Radio car schema</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tab/>
        <w:t xml:space="preserve">The cars schema originally controls the H-Bridge based on ultrasonic radio communication but for the purpose of the project the schema is taken out and the microcontroller controls the H-Bridge. </w:t>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pStyle w:val="Heading2"/>
        <w:numPr>
          <w:ilvl w:val="1"/>
          <w:numId w:val="2"/>
        </w:numPr>
        <w:shd w:fill="ffffff" w:val="clear"/>
        <w:spacing w:after="260" w:line="240" w:lineRule="auto"/>
        <w:ind w:left="1440" w:hanging="360"/>
        <w:rPr>
          <w:sz w:val="32"/>
          <w:szCs w:val="32"/>
        </w:rPr>
      </w:pPr>
      <w:bookmarkStart w:colFirst="0" w:colLast="0" w:name="_2cwl9gskr41w" w:id="5"/>
      <w:bookmarkEnd w:id="5"/>
      <w:r w:rsidDel="00000000" w:rsidR="00000000" w:rsidRPr="00000000">
        <w:rPr>
          <w:rtl w:val="0"/>
        </w:rPr>
        <w:t xml:space="preserve">HC-SR04 (4)</w:t>
      </w:r>
    </w:p>
    <w:p w:rsidR="00000000" w:rsidDel="00000000" w:rsidP="00000000" w:rsidRDefault="00000000" w:rsidRPr="00000000" w14:paraId="00000023">
      <w:pPr>
        <w:rPr>
          <w:color w:val="000000"/>
        </w:rPr>
      </w:pPr>
      <w:r w:rsidDel="00000000" w:rsidR="00000000" w:rsidRPr="00000000">
        <w:rPr>
          <w:color w:val="000000"/>
          <w:highlight w:val="white"/>
          <w:rtl w:val="0"/>
        </w:rPr>
        <w:t xml:space="preserve">The HC-SR04 ultrasonic sensor uses sonar to determine distance to an object like bats do. It offers excellent non-contact range detection with high accuracy and stable readings in an easy-to-use package.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734050" cy="38481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848100"/>
                    </a:xfrm>
                    <a:prstGeom prst="rect"/>
                    <a:ln/>
                  </pic:spPr>
                </pic:pic>
              </a:graphicData>
            </a:graphic>
          </wp:anchor>
        </w:drawing>
      </w:r>
    </w:p>
    <w:p w:rsidR="00000000" w:rsidDel="00000000" w:rsidP="00000000" w:rsidRDefault="00000000" w:rsidRPr="00000000" w14:paraId="00000025">
      <w:pPr>
        <w:ind w:firstLine="0"/>
        <w:rPr/>
      </w:pPr>
      <w:r w:rsidDel="00000000" w:rsidR="00000000" w:rsidRPr="00000000">
        <w:rPr>
          <w:rtl w:val="0"/>
        </w:rPr>
        <w:tab/>
        <w:t xml:space="preserve">How it works: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8"/>
          <w:szCs w:val="28"/>
        </w:rPr>
      </w:pPr>
      <w:r w:rsidDel="00000000" w:rsidR="00000000" w:rsidRPr="00000000">
        <w:rPr>
          <w:color w:val="000000"/>
          <w:highlight w:val="white"/>
          <w:rtl w:val="0"/>
        </w:rPr>
        <w:t xml:space="preserve">The transmitter (trig pin) sends a signal: a high-frequency sound.</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8"/>
          <w:szCs w:val="28"/>
        </w:rPr>
      </w:pPr>
      <w:r w:rsidDel="00000000" w:rsidR="00000000" w:rsidRPr="00000000">
        <w:rPr>
          <w:color w:val="000000"/>
          <w:highlight w:val="white"/>
          <w:rtl w:val="0"/>
        </w:rPr>
        <w:t xml:space="preserve">When the signal finds an object, it is reflected and…</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300" w:lineRule="auto"/>
        <w:ind w:left="2160" w:hanging="360"/>
        <w:rPr>
          <w:color w:val="000000"/>
          <w:sz w:val="28"/>
          <w:szCs w:val="28"/>
        </w:rPr>
      </w:pPr>
      <w:r w:rsidDel="00000000" w:rsidR="00000000" w:rsidRPr="00000000">
        <w:rPr>
          <w:color w:val="000000"/>
          <w:highlight w:val="white"/>
          <w:rtl w:val="0"/>
        </w:rPr>
        <w:t xml:space="preserve">… the transmitter (echo pin) receives it.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20" w:line="360" w:lineRule="auto"/>
        <w:rPr>
          <w:color w:val="000000"/>
          <w:highlight w:val="white"/>
        </w:rPr>
      </w:pPr>
      <w:r w:rsidDel="00000000" w:rsidR="00000000" w:rsidRPr="00000000">
        <w:rPr>
          <w:color w:val="000000"/>
          <w:highlight w:val="white"/>
          <w:rtl w:val="0"/>
        </w:rPr>
        <w:t xml:space="preserve">The time between the transmission and reception of the signal allows us to know the distance to an object. This is possible because we know the sounds velocity in the air.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520" w:line="360" w:lineRule="auto"/>
        <w:rPr>
          <w:color w:val="000000"/>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520" w:line="360" w:lineRule="auto"/>
        <w:ind w:firstLine="0"/>
        <w:rPr>
          <w:color w:val="000000"/>
          <w:highlight w:val="white"/>
        </w:rPr>
      </w:pPr>
      <w:r w:rsidDel="00000000" w:rsidR="00000000" w:rsidRPr="00000000">
        <w:rPr>
          <w:rtl w:val="0"/>
        </w:rPr>
      </w:r>
    </w:p>
    <w:p w:rsidR="00000000" w:rsidDel="00000000" w:rsidP="00000000" w:rsidRDefault="00000000" w:rsidRPr="00000000" w14:paraId="0000002D">
      <w:pPr>
        <w:pStyle w:val="Heading2"/>
        <w:numPr>
          <w:ilvl w:val="1"/>
          <w:numId w:val="2"/>
        </w:numPr>
        <w:ind w:left="1440" w:hanging="360"/>
        <w:rPr>
          <w:sz w:val="32"/>
          <w:szCs w:val="32"/>
        </w:rPr>
      </w:pPr>
      <w:bookmarkStart w:colFirst="0" w:colLast="0" w:name="_fwca4xlpjx7g" w:id="6"/>
      <w:bookmarkEnd w:id="6"/>
      <w:r w:rsidDel="00000000" w:rsidR="00000000" w:rsidRPr="00000000">
        <w:rPr>
          <w:rtl w:val="0"/>
        </w:rPr>
        <w:t xml:space="preserve">Sensor Placement</w:t>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3905250" cy="24384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05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numPr>
          <w:ilvl w:val="1"/>
          <w:numId w:val="2"/>
        </w:numPr>
        <w:ind w:left="1440" w:hanging="360"/>
        <w:rPr>
          <w:sz w:val="32"/>
          <w:szCs w:val="32"/>
        </w:rPr>
      </w:pPr>
      <w:bookmarkStart w:colFirst="0" w:colLast="0" w:name="_r3kyqax8j233" w:id="7"/>
      <w:bookmarkEnd w:id="7"/>
      <w:r w:rsidDel="00000000" w:rsidR="00000000" w:rsidRPr="00000000">
        <w:rPr>
          <w:rtl w:val="0"/>
        </w:rPr>
        <w:t xml:space="preserve">Power Supply</w:t>
      </w:r>
    </w:p>
    <w:p w:rsidR="00000000" w:rsidDel="00000000" w:rsidP="00000000" w:rsidRDefault="00000000" w:rsidRPr="00000000" w14:paraId="00000030">
      <w:pPr>
        <w:ind w:firstLine="0"/>
        <w:rPr/>
      </w:pPr>
      <w:r w:rsidDel="00000000" w:rsidR="00000000" w:rsidRPr="00000000">
        <w:rPr>
          <w:rtl w:val="0"/>
        </w:rPr>
        <w:tab/>
        <w:t xml:space="preserve">The car rocks a 6V/2Ah Acid battery that serves both as a power source for the arduino and the motors and as a weight on over the rear wheel drive. Optional, the arduino could be powered from an USB Power Bank for adaptor convenience (requires </w:t>
      </w:r>
      <w:r w:rsidDel="00000000" w:rsidR="00000000" w:rsidRPr="00000000">
        <w:rPr>
          <w:b w:val="1"/>
          <w:rtl w:val="0"/>
        </w:rPr>
        <w:t xml:space="preserve">common ground</w:t>
      </w:r>
      <w:r w:rsidDel="00000000" w:rsidR="00000000" w:rsidRPr="00000000">
        <w:rPr>
          <w:rtl w:val="0"/>
        </w:rPr>
        <w:t xml:space="preserve"> with the Acid battery).</w:t>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2"/>
        </w:numPr>
        <w:ind w:left="720" w:hanging="360"/>
        <w:rPr/>
      </w:pPr>
      <w:bookmarkStart w:colFirst="0" w:colLast="0" w:name="_f3jtrbomqi4d" w:id="8"/>
      <w:bookmarkEnd w:id="8"/>
      <w:r w:rsidDel="00000000" w:rsidR="00000000" w:rsidRPr="00000000">
        <w:rPr>
          <w:rtl w:val="0"/>
        </w:rPr>
        <w:t xml:space="preserve">Software platform - Arduino</w:t>
      </w:r>
    </w:p>
    <w:p w:rsidR="00000000" w:rsidDel="00000000" w:rsidP="00000000" w:rsidRDefault="00000000" w:rsidRPr="00000000" w14:paraId="00000034">
      <w:pPr>
        <w:ind w:left="720"/>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b w:val="1"/>
          <w:i w:val="1"/>
          <w:rtl w:val="0"/>
        </w:rPr>
        <w:t xml:space="preserve">Arduino </w:t>
      </w:r>
      <w:r w:rsidDel="00000000" w:rsidR="00000000" w:rsidRPr="00000000">
        <w:rPr>
          <w:i w:val="1"/>
          <w:rtl w:val="0"/>
        </w:rPr>
        <w:t xml:space="preserve">is an open-source hardware and software company, project and user community that designs and manufactures single-board microcontrollers and microcontroller kits for building digital devices and interactive objects that can sense and control both physically and digitally. Its products are licensed under the </w:t>
      </w:r>
      <w:r w:rsidDel="00000000" w:rsidR="00000000" w:rsidRPr="00000000">
        <w:rPr>
          <w:b w:val="1"/>
          <w:i w:val="1"/>
          <w:rtl w:val="0"/>
        </w:rPr>
        <w:t xml:space="preserve">GNU Lesser General Public License </w:t>
      </w:r>
      <w:r w:rsidDel="00000000" w:rsidR="00000000" w:rsidRPr="00000000">
        <w:rPr>
          <w:i w:val="1"/>
          <w:rtl w:val="0"/>
        </w:rPr>
        <w:t xml:space="preserve">(LGPL) or the </w:t>
      </w:r>
      <w:r w:rsidDel="00000000" w:rsidR="00000000" w:rsidRPr="00000000">
        <w:rPr>
          <w:b w:val="1"/>
          <w:i w:val="1"/>
          <w:rtl w:val="0"/>
        </w:rPr>
        <w:t xml:space="preserve">GNU General Public License</w:t>
      </w:r>
      <w:r w:rsidDel="00000000" w:rsidR="00000000" w:rsidRPr="00000000">
        <w:rPr>
          <w:i w:val="1"/>
          <w:rtl w:val="0"/>
        </w:rPr>
        <w:t xml:space="preserve"> (GPL), permitting the manufacture of Arduino boards and software distribution by anyone. Arduino boards are available commercially in preassembled form or as do-it-yourself (DIY) kits.</w:t>
        <w:br w:type="textWrapping"/>
        <w:br w:type="textWrapping"/>
        <w:tab/>
        <w:t xml:space="preserve">Arduino board designs use a variety of microprocessors and controllers. The boards are equipped with sets of digital and analog input/output (I/O) pins that may be interfaced to various expansion boards or breadboards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toolchains, the Arduino project provides an integrated development environment (IDE) based on the Processing language project.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 Arduino board was chosen for this project for the soul purpose of simplicity. The project requires a few IO pins and with the help of external libraries for controlling the ultrasound sensors (Ref 1.3.1) a far more complicated microcontroller (like the Raspberry Pi) would be an overkill.</w:t>
      </w:r>
    </w:p>
    <w:p w:rsidR="00000000" w:rsidDel="00000000" w:rsidP="00000000" w:rsidRDefault="00000000" w:rsidRPr="00000000" w14:paraId="00000038">
      <w:pPr>
        <w:ind w:left="720"/>
        <w:rPr/>
      </w:pPr>
      <w:r w:rsidDel="00000000" w:rsidR="00000000" w:rsidRPr="00000000">
        <w:rPr>
          <w:rtl w:val="0"/>
        </w:rPr>
      </w:r>
    </w:p>
    <w:p w:rsidR="00000000" w:rsidDel="00000000" w:rsidP="00000000" w:rsidRDefault="00000000" w:rsidRPr="00000000" w14:paraId="00000039">
      <w:pPr>
        <w:pStyle w:val="Heading2"/>
        <w:numPr>
          <w:ilvl w:val="1"/>
          <w:numId w:val="2"/>
        </w:numPr>
        <w:ind w:left="1440" w:hanging="360"/>
        <w:rPr/>
      </w:pPr>
      <w:bookmarkStart w:colFirst="0" w:colLast="0" w:name="_dqacsgxgsogt" w:id="9"/>
      <w:bookmarkEnd w:id="9"/>
      <w:r w:rsidDel="00000000" w:rsidR="00000000" w:rsidRPr="00000000">
        <w:rPr>
          <w:rtl w:val="0"/>
        </w:rPr>
        <w:t xml:space="preserve">IDE - Arduino IDE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720" w:firstLine="720"/>
        <w:rPr>
          <w:i w:val="1"/>
        </w:rPr>
      </w:pPr>
      <w:r w:rsidDel="00000000" w:rsidR="00000000" w:rsidRPr="00000000">
        <w:rPr>
          <w:i w:val="1"/>
          <w:rtl w:val="0"/>
        </w:rPr>
        <w:t xml:space="preserve">The Arduino integrated development environment (IDE) is a cross-platform application (for Windows, macOS, Linux) that is written in the programming language Java. It is used to write and upload programs to Arduino board.</w:t>
        <w:br w:type="textWrapping"/>
        <w:br w:type="textWrapping"/>
        <w:tab/>
        <w:t xml:space="preserve">The source code for the IDE is released under the </w:t>
      </w:r>
      <w:r w:rsidDel="00000000" w:rsidR="00000000" w:rsidRPr="00000000">
        <w:rPr>
          <w:b w:val="1"/>
          <w:i w:val="1"/>
          <w:rtl w:val="0"/>
        </w:rPr>
        <w:t xml:space="preserve">GNU General Public License</w:t>
      </w:r>
      <w:r w:rsidDel="00000000" w:rsidR="00000000" w:rsidRPr="00000000">
        <w:rPr>
          <w:i w:val="1"/>
          <w:rtl w:val="0"/>
        </w:rPr>
        <w:t xml:space="preserv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included with the IDE distribution. The Arduino IDE employs the program avrdude to convert the executable code into a text file in hexadecimal encoding that is loaded into the Arduino board by a loader program in the board's firmware. (2)</w:t>
      </w:r>
    </w:p>
    <w:p w:rsidR="00000000" w:rsidDel="00000000" w:rsidP="00000000" w:rsidRDefault="00000000" w:rsidRPr="00000000" w14:paraId="0000003C">
      <w:pPr>
        <w:ind w:left="720" w:firstLine="720"/>
        <w:rPr>
          <w:i w:val="1"/>
        </w:rPr>
      </w:pP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t xml:space="preserve">Arduino IDE also provides convenient way of installing libraries through the GUI either by downloading them from the IDE or from a zip file. It automatically adds them in the correct folder and links all the files properly, allowing user to use relative path instead of full path.</w:t>
      </w:r>
    </w:p>
    <w:p w:rsidR="00000000" w:rsidDel="00000000" w:rsidP="00000000" w:rsidRDefault="00000000" w:rsidRPr="00000000" w14:paraId="0000003E">
      <w:pPr>
        <w:ind w:left="720" w:firstLine="720"/>
        <w:jc w:val="both"/>
        <w:rPr/>
      </w:pPr>
      <w:r w:rsidDel="00000000" w:rsidR="00000000" w:rsidRPr="00000000">
        <w:rPr>
          <w:i w:val="1"/>
          <w:sz w:val="22"/>
          <w:szCs w:val="22"/>
          <w:rtl w:val="0"/>
        </w:rPr>
        <w:t xml:space="preserve">Example of the ease from using relative paths compared to full paths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142875</wp:posOffset>
            </wp:positionV>
            <wp:extent cx="5734050" cy="3683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68300"/>
                    </a:xfrm>
                    <a:prstGeom prst="rect"/>
                    <a:ln/>
                  </pic:spPr>
                </pic:pic>
              </a:graphicData>
            </a:graphic>
          </wp:anchor>
        </w:drawing>
      </w:r>
    </w:p>
    <w:p w:rsidR="00000000" w:rsidDel="00000000" w:rsidP="00000000" w:rsidRDefault="00000000" w:rsidRPr="00000000" w14:paraId="0000003F">
      <w:pPr>
        <w:ind w:left="720" w:firstLine="720"/>
        <w:jc w:val="both"/>
        <w:rPr/>
      </w:pPr>
      <w:r w:rsidDel="00000000" w:rsidR="00000000" w:rsidRPr="00000000">
        <w:rPr>
          <w:rtl w:val="0"/>
        </w:rPr>
      </w:r>
    </w:p>
    <w:p w:rsidR="00000000" w:rsidDel="00000000" w:rsidP="00000000" w:rsidRDefault="00000000" w:rsidRPr="00000000" w14:paraId="00000040">
      <w:pPr>
        <w:pStyle w:val="Heading2"/>
        <w:numPr>
          <w:ilvl w:val="1"/>
          <w:numId w:val="2"/>
        </w:numPr>
        <w:ind w:left="1440" w:hanging="360"/>
        <w:rPr/>
      </w:pPr>
      <w:bookmarkStart w:colFirst="0" w:colLast="0" w:name="_tdr0zja57t78" w:id="10"/>
      <w:bookmarkEnd w:id="10"/>
      <w:r w:rsidDel="00000000" w:rsidR="00000000" w:rsidRPr="00000000">
        <w:rPr>
          <w:rtl w:val="0"/>
        </w:rPr>
        <w:t xml:space="preserve">Language - C/C++</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rtl w:val="0"/>
        </w:rPr>
        <w:t xml:space="preserve">C/C++ was chosen for the project as its natively supported by Arduino IDE.</w:t>
      </w:r>
    </w:p>
    <w:p w:rsidR="00000000" w:rsidDel="00000000" w:rsidP="00000000" w:rsidRDefault="00000000" w:rsidRPr="00000000" w14:paraId="00000043">
      <w:pPr>
        <w:ind w:left="720" w:firstLine="720"/>
        <w:rPr/>
      </w:pPr>
      <w:r w:rsidDel="00000000" w:rsidR="00000000" w:rsidRPr="00000000">
        <w:rPr>
          <w:rtl w:val="0"/>
        </w:rPr>
      </w:r>
    </w:p>
    <w:p w:rsidR="00000000" w:rsidDel="00000000" w:rsidP="00000000" w:rsidRDefault="00000000" w:rsidRPr="00000000" w14:paraId="00000044">
      <w:pPr>
        <w:pStyle w:val="Heading2"/>
        <w:numPr>
          <w:ilvl w:val="1"/>
          <w:numId w:val="2"/>
        </w:numPr>
        <w:ind w:left="1440" w:hanging="360"/>
        <w:rPr/>
      </w:pPr>
      <w:bookmarkStart w:colFirst="0" w:colLast="0" w:name="_6846rt5qhp6b" w:id="11"/>
      <w:bookmarkEnd w:id="11"/>
      <w:r w:rsidDel="00000000" w:rsidR="00000000" w:rsidRPr="00000000">
        <w:rPr>
          <w:rtl w:val="0"/>
        </w:rPr>
        <w:t xml:space="preserve">Arduino Core Library - Arduino.h</w:t>
      </w:r>
    </w:p>
    <w:p w:rsidR="00000000" w:rsidDel="00000000" w:rsidP="00000000" w:rsidRDefault="00000000" w:rsidRPr="00000000" w14:paraId="00000045">
      <w:pPr>
        <w:ind w:left="720" w:firstLine="720"/>
        <w:rPr/>
      </w:pPr>
      <w:r w:rsidDel="00000000" w:rsidR="00000000" w:rsidRPr="00000000">
        <w:rPr>
          <w:rtl w:val="0"/>
        </w:rPr>
        <w:t xml:space="preserve">Arduino.h(3) provides an API for operating with the microcontrollers I/O, handling interrupts, custom macros for every board and more.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2"/>
        </w:numPr>
        <w:ind w:left="720" w:hanging="360"/>
      </w:pPr>
      <w:bookmarkStart w:colFirst="0" w:colLast="0" w:name="_9uq96wutzcso" w:id="12"/>
      <w:bookmarkEnd w:id="12"/>
      <w:r w:rsidDel="00000000" w:rsidR="00000000" w:rsidRPr="00000000">
        <w:rPr>
          <w:rtl w:val="0"/>
        </w:rPr>
        <w:t xml:space="preserve">Software Detailed Design - Static View</w:t>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0"/>
        <w:rPr/>
      </w:pPr>
      <w:r w:rsidDel="00000000" w:rsidR="00000000" w:rsidRPr="00000000">
        <w:rPr>
          <w:rtl w:val="0"/>
        </w:rPr>
        <w:tab/>
        <w:t xml:space="preserve">Main algorithm</w:t>
      </w:r>
    </w:p>
    <w:p w:rsidR="00000000" w:rsidDel="00000000" w:rsidP="00000000" w:rsidRDefault="00000000" w:rsidRPr="00000000" w14:paraId="00000051">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947738</wp:posOffset>
            </wp:positionH>
            <wp:positionV relativeFrom="paragraph">
              <wp:posOffset>142875</wp:posOffset>
            </wp:positionV>
            <wp:extent cx="3838575" cy="550545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38575" cy="5505450"/>
                    </a:xfrm>
                    <a:prstGeom prst="rect"/>
                    <a:ln/>
                  </pic:spPr>
                </pic:pic>
              </a:graphicData>
            </a:graphic>
          </wp:anchor>
        </w:drawing>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r>
    </w:p>
    <w:p w:rsidR="00000000" w:rsidDel="00000000" w:rsidP="00000000" w:rsidRDefault="00000000" w:rsidRPr="00000000" w14:paraId="00000054">
      <w:pPr>
        <w:ind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pStyle w:val="Heading1"/>
        <w:ind w:left="720"/>
        <w:rPr/>
      </w:pPr>
      <w:bookmarkStart w:colFirst="0" w:colLast="0" w:name="_osbq2ncwzxzl" w:id="13"/>
      <w:bookmarkEnd w:id="13"/>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2"/>
        </w:numPr>
        <w:ind w:left="720" w:hanging="360"/>
      </w:pPr>
      <w:bookmarkStart w:colFirst="0" w:colLast="0" w:name="_9bxhq73qtmhb" w:id="14"/>
      <w:bookmarkEnd w:id="14"/>
      <w:r w:rsidDel="00000000" w:rsidR="00000000" w:rsidRPr="00000000">
        <w:rPr>
          <w:rtl w:val="0"/>
        </w:rPr>
        <w:t xml:space="preserve">Software Detailed Design - Dynamic View</w:t>
      </w:r>
    </w:p>
    <w:p w:rsidR="00000000" w:rsidDel="00000000" w:rsidP="00000000" w:rsidRDefault="00000000" w:rsidRPr="00000000" w14:paraId="00000058">
      <w:pPr>
        <w:pStyle w:val="Title"/>
        <w:ind w:left="0" w:firstLine="0"/>
        <w:rPr/>
      </w:pPr>
      <w:bookmarkStart w:colFirst="0" w:colLast="0" w:name="_37lofu5q86bl" w:id="15"/>
      <w:bookmarkEnd w:id="15"/>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Sensors                          Arduino                      Car Hardware</w:t>
      </w:r>
    </w:p>
    <w:p w:rsidR="00000000" w:rsidDel="00000000" w:rsidP="00000000" w:rsidRDefault="00000000" w:rsidRPr="00000000" w14:paraId="0000005A">
      <w:pPr>
        <w:ind w:left="720"/>
        <w:rPr/>
      </w:pPr>
      <w:r w:rsidDel="00000000" w:rsidR="00000000" w:rsidRPr="00000000">
        <w:rPr>
          <w:rtl w:val="0"/>
        </w:rPr>
        <w:t xml:space="preserve">      |                                      |                                       |</w:t>
      </w:r>
    </w:p>
    <w:p w:rsidR="00000000" w:rsidDel="00000000" w:rsidP="00000000" w:rsidRDefault="00000000" w:rsidRPr="00000000" w14:paraId="0000005B">
      <w:pPr>
        <w:ind w:left="720"/>
        <w:rPr/>
      </w:pPr>
      <w:r w:rsidDel="00000000" w:rsidR="00000000" w:rsidRPr="00000000">
        <w:rPr>
          <w:rtl w:val="0"/>
        </w:rPr>
        <w:t xml:space="preserve">      |            trigger pin          |                                       |</w:t>
      </w:r>
    </w:p>
    <w:p w:rsidR="00000000" w:rsidDel="00000000" w:rsidP="00000000" w:rsidRDefault="00000000" w:rsidRPr="00000000" w14:paraId="0000005C">
      <w:pPr>
        <w:ind w:left="720"/>
        <w:rPr/>
      </w:pPr>
      <w:r w:rsidDel="00000000" w:rsidR="00000000" w:rsidRPr="00000000">
        <w:rPr>
          <w:rtl w:val="0"/>
        </w:rPr>
        <w:t xml:space="preserve">      |   &lt;------------------------    |                                       |</w:t>
      </w:r>
    </w:p>
    <w:p w:rsidR="00000000" w:rsidDel="00000000" w:rsidP="00000000" w:rsidRDefault="00000000" w:rsidRPr="00000000" w14:paraId="0000005D">
      <w:pPr>
        <w:ind w:left="720"/>
        <w:rPr/>
      </w:pPr>
      <w:r w:rsidDel="00000000" w:rsidR="00000000" w:rsidRPr="00000000">
        <w:rPr>
          <w:rtl w:val="0"/>
        </w:rPr>
        <w:t xml:space="preserve">      |                                      |                                       |</w:t>
      </w:r>
    </w:p>
    <w:p w:rsidR="00000000" w:rsidDel="00000000" w:rsidP="00000000" w:rsidRDefault="00000000" w:rsidRPr="00000000" w14:paraId="0000005E">
      <w:pPr>
        <w:ind w:left="720"/>
        <w:rPr/>
      </w:pPr>
      <w:r w:rsidDel="00000000" w:rsidR="00000000" w:rsidRPr="00000000">
        <w:rPr>
          <w:rtl w:val="0"/>
        </w:rPr>
        <w:t xml:space="preserve">      |           echo pin             |                                       |</w:t>
      </w:r>
    </w:p>
    <w:p w:rsidR="00000000" w:rsidDel="00000000" w:rsidP="00000000" w:rsidRDefault="00000000" w:rsidRPr="00000000" w14:paraId="0000005F">
      <w:pPr>
        <w:ind w:left="720"/>
        <w:rPr/>
      </w:pPr>
      <w:r w:rsidDel="00000000" w:rsidR="00000000" w:rsidRPr="00000000">
        <w:rPr>
          <w:rtl w:val="0"/>
        </w:rPr>
        <w:t xml:space="preserve">      |   ------------------------&gt;    |                                       |</w:t>
      </w:r>
    </w:p>
    <w:p w:rsidR="00000000" w:rsidDel="00000000" w:rsidP="00000000" w:rsidRDefault="00000000" w:rsidRPr="00000000" w14:paraId="00000060">
      <w:pPr>
        <w:ind w:left="720"/>
        <w:rPr/>
      </w:pPr>
      <w:r w:rsidDel="00000000" w:rsidR="00000000" w:rsidRPr="00000000">
        <w:rPr>
          <w:rtl w:val="0"/>
        </w:rPr>
        <w:t xml:space="preserve">      |                                      |           control signals     |</w:t>
      </w:r>
    </w:p>
    <w:p w:rsidR="00000000" w:rsidDel="00000000" w:rsidP="00000000" w:rsidRDefault="00000000" w:rsidRPr="00000000" w14:paraId="00000061">
      <w:pPr>
        <w:ind w:left="720"/>
        <w:rPr/>
      </w:pPr>
      <w:r w:rsidDel="00000000" w:rsidR="00000000" w:rsidRPr="00000000">
        <w:rPr>
          <w:rtl w:val="0"/>
        </w:rPr>
        <w:t xml:space="preserve">      |                                      |      ------------------------&gt;  |</w:t>
      </w:r>
    </w:p>
    <w:p w:rsidR="00000000" w:rsidDel="00000000" w:rsidP="00000000" w:rsidRDefault="00000000" w:rsidRPr="00000000" w14:paraId="00000062">
      <w:pPr>
        <w:ind w:left="720"/>
        <w:rPr/>
      </w:pPr>
      <w:r w:rsidDel="00000000" w:rsidR="00000000" w:rsidRPr="00000000">
        <w:rPr>
          <w:rtl w:val="0"/>
        </w:rPr>
        <w:t xml:space="preserve">      |                                      |                                       |</w:t>
      </w:r>
    </w:p>
    <w:p w:rsidR="00000000" w:rsidDel="00000000" w:rsidP="00000000" w:rsidRDefault="00000000" w:rsidRPr="00000000" w14:paraId="00000063">
      <w:pPr>
        <w:ind w:left="72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tab/>
      </w:r>
    </w:p>
    <w:p w:rsidR="00000000" w:rsidDel="00000000" w:rsidP="00000000" w:rsidRDefault="00000000" w:rsidRPr="00000000" w14:paraId="00000065">
      <w:pPr>
        <w:ind w:left="0" w:firstLine="0"/>
        <w:rPr/>
      </w:pPr>
      <w:r w:rsidDel="00000000" w:rsidR="00000000" w:rsidRPr="00000000">
        <w:rPr>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Title"/>
        <w:jc w:val="center"/>
        <w:rPr/>
      </w:pPr>
      <w:bookmarkStart w:colFirst="0" w:colLast="0" w:name="_bq28qopihii3" w:id="16"/>
      <w:bookmarkEnd w:id="16"/>
      <w:r w:rsidDel="00000000" w:rsidR="00000000" w:rsidRPr="00000000">
        <w:rPr>
          <w:rtl w:val="0"/>
        </w:rPr>
        <w:tab/>
        <w:t xml:space="preserve">References</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4"/>
        </w:numPr>
        <w:ind w:left="720" w:hanging="360"/>
        <w:rPr>
          <w:sz w:val="28"/>
          <w:szCs w:val="28"/>
          <w:u w:val="none"/>
        </w:rPr>
      </w:pPr>
      <w:r w:rsidDel="00000000" w:rsidR="00000000" w:rsidRPr="00000000">
        <w:rPr>
          <w:sz w:val="28"/>
          <w:szCs w:val="28"/>
          <w:rtl w:val="0"/>
        </w:rPr>
        <w:t xml:space="preserve">(1) - </w:t>
      </w:r>
      <w:hyperlink r:id="rId13">
        <w:r w:rsidDel="00000000" w:rsidR="00000000" w:rsidRPr="00000000">
          <w:rPr>
            <w:color w:val="1155cc"/>
            <w:sz w:val="28"/>
            <w:szCs w:val="28"/>
            <w:u w:val="single"/>
            <w:rtl w:val="0"/>
          </w:rPr>
          <w:t xml:space="preserve">https://en.wikipedia.org/wiki/Arduino</w:t>
        </w:r>
      </w:hyperlink>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(2) - </w:t>
      </w:r>
      <w:hyperlink r:id="rId14">
        <w:r w:rsidDel="00000000" w:rsidR="00000000" w:rsidRPr="00000000">
          <w:rPr>
            <w:color w:val="1155cc"/>
            <w:u w:val="single"/>
            <w:rtl w:val="0"/>
          </w:rPr>
          <w:t xml:space="preserve">https://en.wikipedia.org/wiki/Arduino_IDE</w:t>
        </w:r>
      </w:hyperlink>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(3) - </w:t>
      </w:r>
      <w:hyperlink r:id="rId15">
        <w:r w:rsidDel="00000000" w:rsidR="00000000" w:rsidRPr="00000000">
          <w:rPr>
            <w:color w:val="1155cc"/>
            <w:u w:val="single"/>
            <w:rtl w:val="0"/>
          </w:rPr>
          <w:t xml:space="preserve">https://github.com/arduino/ArduinoCore-avr/blob/master/cores/arduino/Arduino.h</w:t>
        </w:r>
      </w:hyperlink>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(4) - </w:t>
      </w:r>
      <w:hyperlink r:id="rId16">
        <w:r w:rsidDel="00000000" w:rsidR="00000000" w:rsidRPr="00000000">
          <w:rPr>
            <w:color w:val="1155cc"/>
            <w:u w:val="single"/>
            <w:rtl w:val="0"/>
          </w:rPr>
          <w:t xml:space="preserve">https://randomnerdtutorials.com/complete-guide-for-ultrasonic-sensor-hc-sr04/</w:t>
        </w:r>
      </w:hyperlink>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666666"/>
        <w:sz w:val="27"/>
        <w:szCs w:val="27"/>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8"/>
        <w:szCs w:val="28"/>
        <w:lang w:val="en_GB"/>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en.wikipedia.org/wiki/Arduino"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arduino/ArduinoCore-avr/blob/master/cores/arduino/Arduino.h" TargetMode="External"/><Relationship Id="rId14" Type="http://schemas.openxmlformats.org/officeDocument/2006/relationships/hyperlink" Target="https://en.wikipedia.org/wiki/Arduino_IDE" TargetMode="External"/><Relationship Id="rId16" Type="http://schemas.openxmlformats.org/officeDocument/2006/relationships/hyperlink" Target="https://randomnerdtutorials.com/complete-guide-for-ultrasonic-sensor-hc-sr0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