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87DF" w14:textId="77777777" w:rsidR="004625F7" w:rsidRPr="00864047" w:rsidRDefault="004625F7" w:rsidP="004625F7">
      <w:pPr>
        <w:spacing w:after="60"/>
        <w:rPr>
          <w:lang w:val="en-IN"/>
        </w:rPr>
      </w:pPr>
      <w:r w:rsidRPr="00864047">
        <w:rPr>
          <w:lang w:val="en-IN"/>
        </w:rPr>
        <w:t>I. Dashboard</w:t>
      </w:r>
    </w:p>
    <w:p w14:paraId="7F8267FE" w14:textId="77777777" w:rsidR="004625F7" w:rsidRPr="00864047" w:rsidRDefault="004625F7" w:rsidP="004625F7">
      <w:pPr>
        <w:pStyle w:val="ListParagraph"/>
        <w:numPr>
          <w:ilvl w:val="0"/>
          <w:numId w:val="21"/>
        </w:numPr>
        <w:rPr>
          <w:szCs w:val="22"/>
          <w:lang w:val="en-IN"/>
        </w:rPr>
      </w:pPr>
      <w:r w:rsidRPr="00864047">
        <w:rPr>
          <w:szCs w:val="22"/>
          <w:lang w:val="en-IN"/>
        </w:rPr>
        <w:t>Dashboard for tracking income and expenses</w:t>
      </w:r>
    </w:p>
    <w:p w14:paraId="7D443468" w14:textId="2F8B090B" w:rsidR="00ED5CEE" w:rsidRPr="00864047" w:rsidRDefault="00ED5CEE" w:rsidP="00ED5CEE">
      <w:pPr>
        <w:spacing w:after="60"/>
        <w:rPr>
          <w:lang w:val="en-IN"/>
        </w:rPr>
      </w:pPr>
      <w:r w:rsidRPr="00864047">
        <w:rPr>
          <w:lang w:val="en-IN"/>
        </w:rPr>
        <w:t>I</w:t>
      </w:r>
      <w:r w:rsidR="004625F7" w:rsidRPr="00864047">
        <w:rPr>
          <w:lang w:val="en-IN"/>
        </w:rPr>
        <w:t>I</w:t>
      </w:r>
      <w:r w:rsidRPr="00864047">
        <w:rPr>
          <w:lang w:val="en-IN"/>
        </w:rPr>
        <w:t>. Budget Management</w:t>
      </w:r>
    </w:p>
    <w:p w14:paraId="3C9B695A" w14:textId="77777777" w:rsidR="00ED5CEE" w:rsidRPr="00864047" w:rsidRDefault="00ED5CEE" w:rsidP="00ED5CEE">
      <w:pPr>
        <w:numPr>
          <w:ilvl w:val="0"/>
          <w:numId w:val="12"/>
        </w:numPr>
        <w:spacing w:after="60"/>
        <w:rPr>
          <w:lang w:val="en-IN"/>
        </w:rPr>
      </w:pPr>
      <w:r w:rsidRPr="00864047">
        <w:rPr>
          <w:lang w:val="en-IN"/>
        </w:rPr>
        <w:t>Monthly Budget Tool</w:t>
      </w:r>
    </w:p>
    <w:p w14:paraId="02ED6BE1" w14:textId="77777777" w:rsidR="00ED5CEE" w:rsidRPr="00864047" w:rsidRDefault="00ED5CEE" w:rsidP="00ED5CEE">
      <w:pPr>
        <w:numPr>
          <w:ilvl w:val="1"/>
          <w:numId w:val="12"/>
        </w:numPr>
        <w:spacing w:after="60"/>
        <w:rPr>
          <w:lang w:val="en-IN"/>
        </w:rPr>
      </w:pPr>
      <w:r w:rsidRPr="00864047">
        <w:rPr>
          <w:lang w:val="en-IN"/>
        </w:rPr>
        <w:t>Expense categories (housing, transportation, groceries, entertainment, etc.)</w:t>
      </w:r>
    </w:p>
    <w:p w14:paraId="69505A65" w14:textId="77777777" w:rsidR="00ED5CEE" w:rsidRPr="00864047" w:rsidRDefault="00ED5CEE" w:rsidP="00ED5CEE">
      <w:pPr>
        <w:numPr>
          <w:ilvl w:val="1"/>
          <w:numId w:val="12"/>
        </w:numPr>
        <w:spacing w:after="60"/>
        <w:rPr>
          <w:lang w:val="en-IN"/>
        </w:rPr>
      </w:pPr>
      <w:r w:rsidRPr="00864047">
        <w:rPr>
          <w:lang w:val="en-IN"/>
        </w:rPr>
        <w:t>Budget limits, expense tracking, and reporting features</w:t>
      </w:r>
    </w:p>
    <w:p w14:paraId="4AA8D5B8" w14:textId="68A6D2D4" w:rsidR="00ED5CEE" w:rsidRPr="00864047" w:rsidRDefault="00ED5CEE" w:rsidP="00ED5CEE">
      <w:pPr>
        <w:spacing w:after="60"/>
        <w:rPr>
          <w:lang w:val="en-IN"/>
        </w:rPr>
      </w:pPr>
      <w:r w:rsidRPr="00864047">
        <w:rPr>
          <w:lang w:val="en-IN"/>
        </w:rPr>
        <w:t>II</w:t>
      </w:r>
      <w:r w:rsidR="004625F7" w:rsidRPr="00864047">
        <w:rPr>
          <w:lang w:val="en-IN"/>
        </w:rPr>
        <w:t>I</w:t>
      </w:r>
      <w:r w:rsidRPr="00864047">
        <w:rPr>
          <w:lang w:val="en-IN"/>
        </w:rPr>
        <w:t>. Savings</w:t>
      </w:r>
    </w:p>
    <w:p w14:paraId="4A1BDC71" w14:textId="77777777" w:rsidR="00ED5CEE" w:rsidRPr="00864047" w:rsidRDefault="00ED5CEE" w:rsidP="00ED5CEE">
      <w:pPr>
        <w:numPr>
          <w:ilvl w:val="0"/>
          <w:numId w:val="13"/>
        </w:numPr>
        <w:spacing w:after="60"/>
        <w:rPr>
          <w:lang w:val="en-IN"/>
        </w:rPr>
      </w:pPr>
      <w:r w:rsidRPr="00864047">
        <w:rPr>
          <w:lang w:val="en-IN"/>
        </w:rPr>
        <w:t>Savings Goal Setter</w:t>
      </w:r>
    </w:p>
    <w:p w14:paraId="29E4CAC5" w14:textId="77777777" w:rsidR="00ED5CEE" w:rsidRPr="00864047" w:rsidRDefault="00ED5CEE" w:rsidP="00ED5CEE">
      <w:pPr>
        <w:numPr>
          <w:ilvl w:val="1"/>
          <w:numId w:val="13"/>
        </w:numPr>
        <w:spacing w:after="60"/>
        <w:rPr>
          <w:lang w:val="en-IN"/>
        </w:rPr>
      </w:pPr>
      <w:bookmarkStart w:id="0" w:name="_Hlk130506816"/>
      <w:r w:rsidRPr="00864047">
        <w:rPr>
          <w:lang w:val="en-IN"/>
        </w:rPr>
        <w:t>Tool for setting and tracking savings goals</w:t>
      </w:r>
    </w:p>
    <w:bookmarkEnd w:id="0"/>
    <w:p w14:paraId="4943BABD" w14:textId="77777777" w:rsidR="00ED5CEE" w:rsidRPr="00864047" w:rsidRDefault="00ED5CEE" w:rsidP="00ED5CEE">
      <w:pPr>
        <w:numPr>
          <w:ilvl w:val="1"/>
          <w:numId w:val="13"/>
        </w:numPr>
        <w:spacing w:after="60"/>
        <w:rPr>
          <w:lang w:val="en-IN"/>
        </w:rPr>
      </w:pPr>
      <w:r w:rsidRPr="00864047">
        <w:rPr>
          <w:lang w:val="en-IN"/>
        </w:rPr>
        <w:t>Specify savings amount, target date, and automatic transfers</w:t>
      </w:r>
    </w:p>
    <w:p w14:paraId="465FAFF7" w14:textId="77777777" w:rsidR="00ED5CEE" w:rsidRPr="00864047" w:rsidRDefault="00ED5CEE" w:rsidP="00ED5CEE">
      <w:pPr>
        <w:numPr>
          <w:ilvl w:val="1"/>
          <w:numId w:val="13"/>
        </w:numPr>
        <w:spacing w:after="60"/>
        <w:rPr>
          <w:lang w:val="en-IN"/>
        </w:rPr>
      </w:pPr>
      <w:r w:rsidRPr="00864047">
        <w:rPr>
          <w:lang w:val="en-IN"/>
        </w:rPr>
        <w:t>Progress tracker and reminders</w:t>
      </w:r>
    </w:p>
    <w:p w14:paraId="5FEE5F42" w14:textId="77777777" w:rsidR="00ED5CEE" w:rsidRPr="00864047" w:rsidRDefault="00ED5CEE" w:rsidP="00ED5CEE">
      <w:pPr>
        <w:numPr>
          <w:ilvl w:val="0"/>
          <w:numId w:val="13"/>
        </w:numPr>
        <w:spacing w:after="60"/>
        <w:rPr>
          <w:lang w:val="en-IN"/>
        </w:rPr>
      </w:pPr>
      <w:r w:rsidRPr="00864047">
        <w:rPr>
          <w:lang w:val="en-IN"/>
        </w:rPr>
        <w:t>Loan Monitoring</w:t>
      </w:r>
    </w:p>
    <w:p w14:paraId="56C96096" w14:textId="77777777" w:rsidR="00ED5CEE" w:rsidRPr="00864047" w:rsidRDefault="00ED5CEE" w:rsidP="00ED5CEE">
      <w:pPr>
        <w:numPr>
          <w:ilvl w:val="1"/>
          <w:numId w:val="13"/>
        </w:numPr>
        <w:spacing w:after="60"/>
        <w:rPr>
          <w:lang w:val="en-IN"/>
        </w:rPr>
      </w:pPr>
      <w:r w:rsidRPr="00864047">
        <w:rPr>
          <w:lang w:val="en-IN"/>
        </w:rPr>
        <w:t>Dashboard for tracking loan account information and balances</w:t>
      </w:r>
    </w:p>
    <w:p w14:paraId="068B2CC4" w14:textId="77777777" w:rsidR="00ED5CEE" w:rsidRPr="00864047" w:rsidRDefault="00ED5CEE" w:rsidP="00ED5CEE">
      <w:pPr>
        <w:numPr>
          <w:ilvl w:val="1"/>
          <w:numId w:val="13"/>
        </w:numPr>
        <w:spacing w:after="60"/>
        <w:rPr>
          <w:lang w:val="en-IN"/>
        </w:rPr>
      </w:pPr>
      <w:r w:rsidRPr="00864047">
        <w:rPr>
          <w:lang w:val="en-IN"/>
        </w:rPr>
        <w:t>Tools for tracking payments, setting alerts, and making payments</w:t>
      </w:r>
    </w:p>
    <w:p w14:paraId="24411F9D" w14:textId="77777777" w:rsidR="00ED5CEE" w:rsidRPr="00864047" w:rsidRDefault="00ED5CEE" w:rsidP="00ED5CEE">
      <w:pPr>
        <w:numPr>
          <w:ilvl w:val="1"/>
          <w:numId w:val="13"/>
        </w:numPr>
        <w:spacing w:after="60"/>
        <w:rPr>
          <w:lang w:val="en-IN"/>
        </w:rPr>
      </w:pPr>
      <w:r w:rsidRPr="00864047">
        <w:rPr>
          <w:lang w:val="en-IN"/>
        </w:rPr>
        <w:t>Option to compare loans and interest rates</w:t>
      </w:r>
    </w:p>
    <w:p w14:paraId="71669DA7" w14:textId="1F8FBF33" w:rsidR="00ED5CEE" w:rsidRPr="00864047" w:rsidRDefault="00ED5CEE" w:rsidP="00ED5CEE">
      <w:pPr>
        <w:spacing w:after="60"/>
        <w:rPr>
          <w:lang w:val="en-IN"/>
        </w:rPr>
      </w:pPr>
      <w:r w:rsidRPr="00864047">
        <w:rPr>
          <w:lang w:val="en-IN"/>
        </w:rPr>
        <w:t>I</w:t>
      </w:r>
      <w:r w:rsidR="004625F7" w:rsidRPr="00864047">
        <w:rPr>
          <w:lang w:val="en-IN"/>
        </w:rPr>
        <w:t>V</w:t>
      </w:r>
      <w:r w:rsidRPr="00864047">
        <w:rPr>
          <w:lang w:val="en-IN"/>
        </w:rPr>
        <w:t>. Credit Management</w:t>
      </w:r>
    </w:p>
    <w:p w14:paraId="08BB04C9" w14:textId="77777777" w:rsidR="00ED5CEE" w:rsidRPr="00864047" w:rsidRDefault="00ED5CEE" w:rsidP="00ED5CEE">
      <w:pPr>
        <w:numPr>
          <w:ilvl w:val="0"/>
          <w:numId w:val="14"/>
        </w:numPr>
        <w:spacing w:after="60"/>
        <w:rPr>
          <w:lang w:val="en-IN"/>
        </w:rPr>
      </w:pPr>
      <w:r w:rsidRPr="00864047">
        <w:rPr>
          <w:lang w:val="en-IN"/>
        </w:rPr>
        <w:t>Credit Card Management</w:t>
      </w:r>
    </w:p>
    <w:p w14:paraId="09B342E7" w14:textId="77777777" w:rsidR="00ED5CEE" w:rsidRPr="00864047" w:rsidRDefault="00ED5CEE" w:rsidP="00ED5CEE">
      <w:pPr>
        <w:numPr>
          <w:ilvl w:val="1"/>
          <w:numId w:val="14"/>
        </w:numPr>
        <w:spacing w:after="60"/>
        <w:rPr>
          <w:lang w:val="en-IN"/>
        </w:rPr>
      </w:pPr>
      <w:r w:rsidRPr="00864047">
        <w:rPr>
          <w:lang w:val="en-IN"/>
        </w:rPr>
        <w:t>Dashboard for displaying credit card account information and balances</w:t>
      </w:r>
    </w:p>
    <w:p w14:paraId="3D1A4E04" w14:textId="58B200E9" w:rsidR="00ED5CEE" w:rsidRPr="00864047" w:rsidRDefault="00ED5CEE" w:rsidP="00ED5CEE">
      <w:pPr>
        <w:numPr>
          <w:ilvl w:val="1"/>
          <w:numId w:val="14"/>
        </w:numPr>
        <w:spacing w:after="60"/>
        <w:rPr>
          <w:lang w:val="en-IN"/>
        </w:rPr>
      </w:pPr>
      <w:r w:rsidRPr="00864047">
        <w:rPr>
          <w:lang w:val="en-IN"/>
        </w:rPr>
        <w:t>Tools for tracking spending, setting alerts</w:t>
      </w:r>
    </w:p>
    <w:p w14:paraId="061ECA5A" w14:textId="77777777" w:rsidR="00ED5CEE" w:rsidRPr="00864047" w:rsidRDefault="00ED5CEE" w:rsidP="00ED5CEE">
      <w:pPr>
        <w:numPr>
          <w:ilvl w:val="0"/>
          <w:numId w:val="14"/>
        </w:numPr>
        <w:spacing w:after="60"/>
        <w:rPr>
          <w:lang w:val="en-IN"/>
        </w:rPr>
      </w:pPr>
      <w:r w:rsidRPr="00864047">
        <w:rPr>
          <w:lang w:val="en-IN"/>
        </w:rPr>
        <w:t>Credit Score Checking</w:t>
      </w:r>
    </w:p>
    <w:p w14:paraId="664593AB" w14:textId="77777777" w:rsidR="00ED5CEE" w:rsidRPr="00864047" w:rsidRDefault="00ED5CEE" w:rsidP="00ED5CEE">
      <w:pPr>
        <w:numPr>
          <w:ilvl w:val="1"/>
          <w:numId w:val="14"/>
        </w:numPr>
        <w:spacing w:after="60"/>
        <w:rPr>
          <w:lang w:val="en-IN"/>
        </w:rPr>
      </w:pPr>
      <w:r w:rsidRPr="00864047">
        <w:rPr>
          <w:lang w:val="en-IN"/>
        </w:rPr>
        <w:t>Tool for checking and monitoring credit scores</w:t>
      </w:r>
    </w:p>
    <w:p w14:paraId="07B3133D" w14:textId="77777777" w:rsidR="00ED5CEE" w:rsidRPr="00864047" w:rsidRDefault="00ED5CEE" w:rsidP="00ED5CEE">
      <w:pPr>
        <w:numPr>
          <w:ilvl w:val="1"/>
          <w:numId w:val="14"/>
        </w:numPr>
        <w:spacing w:after="60"/>
        <w:rPr>
          <w:lang w:val="en-IN"/>
        </w:rPr>
      </w:pPr>
      <w:r w:rsidRPr="00864047">
        <w:rPr>
          <w:lang w:val="en-IN"/>
        </w:rPr>
        <w:t>Tips for improving credit score</w:t>
      </w:r>
    </w:p>
    <w:p w14:paraId="7BF5BA83" w14:textId="24FA9F54" w:rsidR="00ED5CEE" w:rsidRPr="00864047" w:rsidRDefault="00ED5CEE" w:rsidP="00ED5CEE">
      <w:pPr>
        <w:spacing w:after="60"/>
        <w:rPr>
          <w:lang w:val="en-IN"/>
        </w:rPr>
      </w:pPr>
      <w:r w:rsidRPr="00864047">
        <w:rPr>
          <w:lang w:val="en-IN"/>
        </w:rPr>
        <w:t>V. Investing</w:t>
      </w:r>
    </w:p>
    <w:p w14:paraId="1D012C01" w14:textId="3B72ABC4" w:rsidR="00ED5CEE" w:rsidRDefault="00ED5CEE" w:rsidP="00ED5CEE">
      <w:pPr>
        <w:numPr>
          <w:ilvl w:val="0"/>
          <w:numId w:val="15"/>
        </w:numPr>
        <w:spacing w:after="60"/>
        <w:rPr>
          <w:lang w:val="en-IN"/>
        </w:rPr>
      </w:pPr>
      <w:r w:rsidRPr="00864047">
        <w:rPr>
          <w:lang w:val="en-IN"/>
        </w:rPr>
        <w:t xml:space="preserve">Stock Market </w:t>
      </w:r>
      <w:r w:rsidR="00CB6FC0">
        <w:rPr>
          <w:lang w:val="en-IN"/>
        </w:rPr>
        <w:t xml:space="preserve">manage </w:t>
      </w:r>
      <w:r w:rsidRPr="00864047">
        <w:rPr>
          <w:lang w:val="en-IN"/>
        </w:rPr>
        <w:t>and Data Visualization</w:t>
      </w:r>
    </w:p>
    <w:p w14:paraId="393455CC" w14:textId="44347B7D" w:rsidR="00CB6FC0" w:rsidRPr="00864047" w:rsidRDefault="00CB6FC0" w:rsidP="00CB6FC0">
      <w:pPr>
        <w:numPr>
          <w:ilvl w:val="1"/>
          <w:numId w:val="15"/>
        </w:numPr>
        <w:spacing w:after="60"/>
        <w:rPr>
          <w:lang w:val="en-IN"/>
        </w:rPr>
      </w:pPr>
      <w:r>
        <w:rPr>
          <w:lang w:val="en-IN"/>
        </w:rPr>
        <w:t>Manage Stocks</w:t>
      </w:r>
    </w:p>
    <w:p w14:paraId="5101D1F1" w14:textId="77777777" w:rsidR="00ED5CEE" w:rsidRPr="00864047" w:rsidRDefault="00ED5CEE" w:rsidP="00ED5CEE">
      <w:pPr>
        <w:numPr>
          <w:ilvl w:val="1"/>
          <w:numId w:val="15"/>
        </w:numPr>
        <w:spacing w:after="60"/>
        <w:rPr>
          <w:lang w:val="en-IN"/>
        </w:rPr>
      </w:pPr>
      <w:r w:rsidRPr="00864047">
        <w:rPr>
          <w:lang w:val="en-IN"/>
        </w:rPr>
        <w:t>Real-time stock market data and news</w:t>
      </w:r>
    </w:p>
    <w:p w14:paraId="2340AB5F" w14:textId="60AB5D61" w:rsidR="00ED5CEE" w:rsidRPr="00864047" w:rsidRDefault="00ED5CEE" w:rsidP="00ED5CEE">
      <w:pPr>
        <w:numPr>
          <w:ilvl w:val="1"/>
          <w:numId w:val="15"/>
        </w:numPr>
        <w:spacing w:after="60"/>
        <w:rPr>
          <w:lang w:val="en-IN"/>
        </w:rPr>
      </w:pPr>
      <w:r w:rsidRPr="00864047">
        <w:rPr>
          <w:lang w:val="en-IN"/>
        </w:rPr>
        <w:t>Data visualization tools for analysing market trends and performance</w:t>
      </w:r>
    </w:p>
    <w:p w14:paraId="7F3BA949" w14:textId="7720160B" w:rsidR="00ED5CEE" w:rsidRPr="00864047" w:rsidRDefault="00ED5CEE" w:rsidP="00ED5CEE">
      <w:pPr>
        <w:spacing w:after="60"/>
        <w:rPr>
          <w:lang w:val="en-IN"/>
        </w:rPr>
      </w:pPr>
      <w:r w:rsidRPr="00864047">
        <w:rPr>
          <w:lang w:val="en-IN"/>
        </w:rPr>
        <w:t>V</w:t>
      </w:r>
      <w:r w:rsidR="004625F7" w:rsidRPr="00864047">
        <w:rPr>
          <w:lang w:val="en-IN"/>
        </w:rPr>
        <w:t>I</w:t>
      </w:r>
      <w:r w:rsidRPr="00864047">
        <w:rPr>
          <w:lang w:val="en-IN"/>
        </w:rPr>
        <w:t>. Tax Filing</w:t>
      </w:r>
    </w:p>
    <w:p w14:paraId="2EDA4949" w14:textId="77777777" w:rsidR="00ED5CEE" w:rsidRPr="00864047" w:rsidRDefault="00ED5CEE" w:rsidP="00ED5CEE">
      <w:pPr>
        <w:numPr>
          <w:ilvl w:val="0"/>
          <w:numId w:val="16"/>
        </w:numPr>
        <w:spacing w:after="60"/>
        <w:rPr>
          <w:lang w:val="en-IN"/>
        </w:rPr>
      </w:pPr>
      <w:r w:rsidRPr="00864047">
        <w:rPr>
          <w:lang w:val="en-IN"/>
        </w:rPr>
        <w:t>Income Tax Filing Assistance</w:t>
      </w:r>
    </w:p>
    <w:p w14:paraId="073A416D" w14:textId="77777777" w:rsidR="00ED5CEE" w:rsidRPr="00864047" w:rsidRDefault="00ED5CEE" w:rsidP="00ED5CEE">
      <w:pPr>
        <w:numPr>
          <w:ilvl w:val="1"/>
          <w:numId w:val="16"/>
        </w:numPr>
        <w:spacing w:after="60"/>
        <w:rPr>
          <w:lang w:val="en-IN"/>
        </w:rPr>
      </w:pPr>
      <w:r w:rsidRPr="00864047">
        <w:rPr>
          <w:lang w:val="en-IN"/>
        </w:rPr>
        <w:t>Resources for filing income taxes</w:t>
      </w:r>
    </w:p>
    <w:p w14:paraId="60ECA626" w14:textId="77777777" w:rsidR="00ED5CEE" w:rsidRPr="00864047" w:rsidRDefault="00ED5CEE" w:rsidP="00ED5CEE">
      <w:pPr>
        <w:numPr>
          <w:ilvl w:val="1"/>
          <w:numId w:val="16"/>
        </w:numPr>
        <w:spacing w:after="60"/>
        <w:rPr>
          <w:lang w:val="en-IN"/>
        </w:rPr>
      </w:pPr>
      <w:r w:rsidRPr="00864047">
        <w:rPr>
          <w:lang w:val="en-IN"/>
        </w:rPr>
        <w:t>Tools for calculating tax liabilities and deductions</w:t>
      </w:r>
    </w:p>
    <w:p w14:paraId="71AED871" w14:textId="77777777" w:rsidR="00ED5CEE" w:rsidRPr="00864047" w:rsidRDefault="00ED5CEE" w:rsidP="00ED5CEE">
      <w:pPr>
        <w:numPr>
          <w:ilvl w:val="1"/>
          <w:numId w:val="16"/>
        </w:numPr>
        <w:spacing w:after="60"/>
        <w:rPr>
          <w:lang w:val="en-IN"/>
        </w:rPr>
      </w:pPr>
      <w:r w:rsidRPr="00864047">
        <w:rPr>
          <w:lang w:val="en-IN"/>
        </w:rPr>
        <w:t>Option to file taxes online</w:t>
      </w:r>
    </w:p>
    <w:p w14:paraId="5BB262AE" w14:textId="5E2CC8CC" w:rsidR="00ED5CEE" w:rsidRPr="00864047" w:rsidRDefault="00ED5CEE" w:rsidP="00ED5CEE">
      <w:pPr>
        <w:spacing w:after="60"/>
        <w:rPr>
          <w:lang w:val="en-IN"/>
        </w:rPr>
      </w:pPr>
      <w:r w:rsidRPr="00864047">
        <w:rPr>
          <w:lang w:val="en-IN"/>
        </w:rPr>
        <w:t>VI</w:t>
      </w:r>
      <w:r w:rsidR="004625F7" w:rsidRPr="00864047">
        <w:rPr>
          <w:lang w:val="en-IN"/>
        </w:rPr>
        <w:t>I</w:t>
      </w:r>
      <w:r w:rsidRPr="00864047">
        <w:rPr>
          <w:lang w:val="en-IN"/>
        </w:rPr>
        <w:t>. Financial News and Insights</w:t>
      </w:r>
    </w:p>
    <w:p w14:paraId="6580A252" w14:textId="77777777" w:rsidR="00ED5CEE" w:rsidRPr="00864047" w:rsidRDefault="00ED5CEE" w:rsidP="00ED5CEE">
      <w:pPr>
        <w:numPr>
          <w:ilvl w:val="0"/>
          <w:numId w:val="17"/>
        </w:numPr>
        <w:spacing w:after="60"/>
        <w:rPr>
          <w:lang w:val="en-IN"/>
        </w:rPr>
      </w:pPr>
      <w:r w:rsidRPr="00864047">
        <w:rPr>
          <w:lang w:val="en-IN"/>
        </w:rPr>
        <w:t>Financial News and Insights</w:t>
      </w:r>
    </w:p>
    <w:p w14:paraId="12E02053" w14:textId="77777777" w:rsidR="00ED5CEE" w:rsidRPr="00864047" w:rsidRDefault="00ED5CEE" w:rsidP="00ED5CEE">
      <w:pPr>
        <w:numPr>
          <w:ilvl w:val="1"/>
          <w:numId w:val="17"/>
        </w:numPr>
        <w:spacing w:after="60"/>
        <w:rPr>
          <w:lang w:val="en-IN"/>
        </w:rPr>
      </w:pPr>
      <w:r w:rsidRPr="00864047">
        <w:rPr>
          <w:lang w:val="en-IN"/>
        </w:rPr>
        <w:t>Latest news and trends in personal finance and investing</w:t>
      </w:r>
    </w:p>
    <w:p w14:paraId="4EB73D20" w14:textId="1AF2C015" w:rsidR="00ED5CEE" w:rsidRPr="00864047" w:rsidRDefault="00ED5CEE" w:rsidP="00ED5CEE">
      <w:pPr>
        <w:numPr>
          <w:ilvl w:val="1"/>
          <w:numId w:val="17"/>
        </w:numPr>
        <w:spacing w:after="60"/>
        <w:rPr>
          <w:lang w:val="en-IN"/>
        </w:rPr>
      </w:pPr>
      <w:r w:rsidRPr="00864047">
        <w:rPr>
          <w:lang w:val="en-IN"/>
        </w:rPr>
        <w:t>Insights and analysis from financial experts and bloggers</w:t>
      </w:r>
    </w:p>
    <w:sectPr w:rsidR="00ED5CEE" w:rsidRPr="0086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C67"/>
    <w:multiLevelType w:val="hybridMultilevel"/>
    <w:tmpl w:val="09FEB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A322C"/>
    <w:multiLevelType w:val="hybridMultilevel"/>
    <w:tmpl w:val="DB26C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07005"/>
    <w:multiLevelType w:val="multilevel"/>
    <w:tmpl w:val="846E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034EF"/>
    <w:multiLevelType w:val="multilevel"/>
    <w:tmpl w:val="D260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066953"/>
    <w:multiLevelType w:val="multilevel"/>
    <w:tmpl w:val="B74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864B96"/>
    <w:multiLevelType w:val="multilevel"/>
    <w:tmpl w:val="EAD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A309E2"/>
    <w:multiLevelType w:val="multilevel"/>
    <w:tmpl w:val="90A4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B7B1E"/>
    <w:multiLevelType w:val="hybridMultilevel"/>
    <w:tmpl w:val="0BAE59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FB5D1A"/>
    <w:multiLevelType w:val="multilevel"/>
    <w:tmpl w:val="FDE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AE02BC"/>
    <w:multiLevelType w:val="multilevel"/>
    <w:tmpl w:val="2AAE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986C6C"/>
    <w:multiLevelType w:val="multilevel"/>
    <w:tmpl w:val="54EA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724D22"/>
    <w:multiLevelType w:val="multilevel"/>
    <w:tmpl w:val="A60C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8E6837"/>
    <w:multiLevelType w:val="multilevel"/>
    <w:tmpl w:val="B77E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C56F88"/>
    <w:multiLevelType w:val="multilevel"/>
    <w:tmpl w:val="24E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DF08CC"/>
    <w:multiLevelType w:val="multilevel"/>
    <w:tmpl w:val="4530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4F31F1"/>
    <w:multiLevelType w:val="multilevel"/>
    <w:tmpl w:val="5B44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516E15"/>
    <w:multiLevelType w:val="hybridMultilevel"/>
    <w:tmpl w:val="E3A6FA78"/>
    <w:lvl w:ilvl="0" w:tplc="5FEC72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2A99"/>
    <w:multiLevelType w:val="multilevel"/>
    <w:tmpl w:val="BE4E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EB1D7C"/>
    <w:multiLevelType w:val="multilevel"/>
    <w:tmpl w:val="CF9A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20133D"/>
    <w:multiLevelType w:val="multilevel"/>
    <w:tmpl w:val="955C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147EFD"/>
    <w:multiLevelType w:val="multilevel"/>
    <w:tmpl w:val="27B4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7039934">
    <w:abstractNumId w:val="15"/>
  </w:num>
  <w:num w:numId="2" w16cid:durableId="855775703">
    <w:abstractNumId w:val="20"/>
  </w:num>
  <w:num w:numId="3" w16cid:durableId="2029063774">
    <w:abstractNumId w:val="2"/>
  </w:num>
  <w:num w:numId="4" w16cid:durableId="1504738997">
    <w:abstractNumId w:val="9"/>
  </w:num>
  <w:num w:numId="5" w16cid:durableId="898399172">
    <w:abstractNumId w:val="6"/>
  </w:num>
  <w:num w:numId="6" w16cid:durableId="1539120226">
    <w:abstractNumId w:val="11"/>
  </w:num>
  <w:num w:numId="7" w16cid:durableId="35860382">
    <w:abstractNumId w:val="3"/>
  </w:num>
  <w:num w:numId="8" w16cid:durableId="1893686894">
    <w:abstractNumId w:val="19"/>
  </w:num>
  <w:num w:numId="9" w16cid:durableId="1604806559">
    <w:abstractNumId w:val="14"/>
  </w:num>
  <w:num w:numId="10" w16cid:durableId="309406182">
    <w:abstractNumId w:val="4"/>
  </w:num>
  <w:num w:numId="11" w16cid:durableId="263347026">
    <w:abstractNumId w:val="12"/>
  </w:num>
  <w:num w:numId="12" w16cid:durableId="1373463092">
    <w:abstractNumId w:val="5"/>
  </w:num>
  <w:num w:numId="13" w16cid:durableId="1034303195">
    <w:abstractNumId w:val="17"/>
  </w:num>
  <w:num w:numId="14" w16cid:durableId="890658119">
    <w:abstractNumId w:val="18"/>
  </w:num>
  <w:num w:numId="15" w16cid:durableId="1012997075">
    <w:abstractNumId w:val="13"/>
  </w:num>
  <w:num w:numId="16" w16cid:durableId="865560560">
    <w:abstractNumId w:val="8"/>
  </w:num>
  <w:num w:numId="17" w16cid:durableId="834764030">
    <w:abstractNumId w:val="10"/>
  </w:num>
  <w:num w:numId="18" w16cid:durableId="710148760">
    <w:abstractNumId w:val="16"/>
  </w:num>
  <w:num w:numId="19" w16cid:durableId="1636522411">
    <w:abstractNumId w:val="7"/>
  </w:num>
  <w:num w:numId="20" w16cid:durableId="1631518819">
    <w:abstractNumId w:val="1"/>
  </w:num>
  <w:num w:numId="21" w16cid:durableId="45969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EC"/>
    <w:rsid w:val="004625F7"/>
    <w:rsid w:val="007039EC"/>
    <w:rsid w:val="007C310F"/>
    <w:rsid w:val="00864047"/>
    <w:rsid w:val="00952967"/>
    <w:rsid w:val="00B75A88"/>
    <w:rsid w:val="00C47DAE"/>
    <w:rsid w:val="00CB6FC0"/>
    <w:rsid w:val="00ED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A41F"/>
  <w15:chartTrackingRefBased/>
  <w15:docId w15:val="{46791078-9AE5-4FF2-A5D7-466539C7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5F7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7</cp:revision>
  <dcterms:created xsi:type="dcterms:W3CDTF">2023-03-20T20:52:00Z</dcterms:created>
  <dcterms:modified xsi:type="dcterms:W3CDTF">2023-03-23T18:15:00Z</dcterms:modified>
</cp:coreProperties>
</file>