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8F914" w14:textId="77777777" w:rsidR="006B3C11" w:rsidRPr="00C25537" w:rsidRDefault="006B3C11" w:rsidP="006B3C11">
      <w:pPr>
        <w:jc w:val="center"/>
        <w:rPr>
          <w:rFonts w:ascii="Times New Roman" w:hAnsi="Times New Roman" w:cs="Times New Roman"/>
          <w:lang w:val="es-MX"/>
        </w:rPr>
      </w:pPr>
      <w:r w:rsidRPr="00C25537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099582CA" wp14:editId="47C725D2">
            <wp:extent cx="5943600" cy="3962400"/>
            <wp:effectExtent l="0" t="0" r="0" b="0"/>
            <wp:docPr id="1417327736" name="Picture 4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680100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5DB1" w14:textId="77777777" w:rsidR="006B3C11" w:rsidRDefault="006B3C11" w:rsidP="006B3C1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C6F2F95" w14:textId="199BE3D4" w:rsidR="006B3C11" w:rsidRPr="00C25537" w:rsidRDefault="006B3C11" w:rsidP="006B3C11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C25537">
        <w:rPr>
          <w:rFonts w:ascii="Times New Roman" w:hAnsi="Times New Roman" w:cs="Times New Roman"/>
          <w:b/>
          <w:bCs/>
          <w:lang w:val="es-MX"/>
        </w:rPr>
        <w:t xml:space="preserve">P3. </w:t>
      </w:r>
      <w:r w:rsidR="00F1437B" w:rsidRPr="00F1437B">
        <w:rPr>
          <w:rFonts w:ascii="Times New Roman" w:hAnsi="Times New Roman" w:cs="Times New Roman"/>
          <w:b/>
          <w:bCs/>
          <w:lang w:val="es-MX"/>
        </w:rPr>
        <w:t>T2. Tabla comparativa de Python 2 vs Python 3</w:t>
      </w:r>
    </w:p>
    <w:p w14:paraId="264F6134" w14:textId="77777777" w:rsidR="00F1437B" w:rsidRDefault="006B3C11" w:rsidP="006B3C11">
      <w:pPr>
        <w:jc w:val="center"/>
        <w:rPr>
          <w:rFonts w:ascii="Times New Roman" w:hAnsi="Times New Roman" w:cs="Times New Roman"/>
          <w:lang w:val="es-MX"/>
        </w:rPr>
      </w:pPr>
      <w:r w:rsidRPr="00C25537">
        <w:rPr>
          <w:rFonts w:ascii="Times New Roman" w:hAnsi="Times New Roman" w:cs="Times New Roman"/>
          <w:lang w:val="es-MX"/>
        </w:rPr>
        <w:t xml:space="preserve">Alumna: Daniela Mendez Ramirez </w:t>
      </w:r>
    </w:p>
    <w:p w14:paraId="008150B5" w14:textId="0C800513" w:rsidR="006B3C11" w:rsidRPr="00C25537" w:rsidRDefault="006B3C11" w:rsidP="006B3C11">
      <w:pPr>
        <w:jc w:val="center"/>
        <w:rPr>
          <w:rFonts w:ascii="Times New Roman" w:hAnsi="Times New Roman" w:cs="Times New Roman"/>
          <w:lang w:val="es-MX"/>
        </w:rPr>
      </w:pPr>
      <w:r w:rsidRPr="00C25537">
        <w:rPr>
          <w:rFonts w:ascii="Times New Roman" w:hAnsi="Times New Roman" w:cs="Times New Roman"/>
          <w:lang w:val="es-MX"/>
        </w:rPr>
        <w:t>Número de Cuenta: 258331-9</w:t>
      </w:r>
    </w:p>
    <w:p w14:paraId="7C01E0AE" w14:textId="77777777" w:rsidR="006B3C11" w:rsidRPr="00C25537" w:rsidRDefault="006B3C11" w:rsidP="006B3C11">
      <w:pPr>
        <w:jc w:val="center"/>
        <w:rPr>
          <w:rFonts w:ascii="Times New Roman" w:hAnsi="Times New Roman" w:cs="Times New Roman"/>
          <w:lang w:val="es-MX"/>
        </w:rPr>
      </w:pPr>
    </w:p>
    <w:p w14:paraId="6F156480" w14:textId="77777777" w:rsidR="006B3C11" w:rsidRPr="00C25537" w:rsidRDefault="006B3C11" w:rsidP="006B3C11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C25537">
        <w:rPr>
          <w:rFonts w:ascii="Times New Roman" w:hAnsi="Times New Roman" w:cs="Times New Roman"/>
          <w:b/>
          <w:bCs/>
          <w:lang w:val="es-MX"/>
        </w:rPr>
        <w:t xml:space="preserve">Aplicaciones </w:t>
      </w:r>
      <w:r>
        <w:rPr>
          <w:rFonts w:ascii="Times New Roman" w:hAnsi="Times New Roman" w:cs="Times New Roman"/>
          <w:b/>
          <w:bCs/>
          <w:lang w:val="es-MX"/>
        </w:rPr>
        <w:t>de Redes</w:t>
      </w:r>
    </w:p>
    <w:p w14:paraId="22BD8075" w14:textId="77777777" w:rsidR="006B3C11" w:rsidRPr="00C25537" w:rsidRDefault="006B3C11" w:rsidP="006B3C1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AF5C904" w14:textId="77777777" w:rsidR="006B3C11" w:rsidRPr="00C25537" w:rsidRDefault="006B3C11" w:rsidP="006B3C11">
      <w:pPr>
        <w:jc w:val="center"/>
        <w:rPr>
          <w:rFonts w:ascii="Times New Roman" w:hAnsi="Times New Roman" w:cs="Times New Roman"/>
          <w:lang w:val="es-MX"/>
        </w:rPr>
      </w:pPr>
      <w:r w:rsidRPr="00C25537">
        <w:rPr>
          <w:rFonts w:ascii="Times New Roman" w:hAnsi="Times New Roman" w:cs="Times New Roman"/>
          <w:lang w:val="es-MX"/>
        </w:rPr>
        <w:t>Profesor: Omar Vázquez González</w:t>
      </w:r>
    </w:p>
    <w:p w14:paraId="222D875B" w14:textId="3FC0AB79" w:rsidR="006B3C11" w:rsidRPr="00C25537" w:rsidRDefault="006B3C11" w:rsidP="006B3C11">
      <w:pPr>
        <w:jc w:val="center"/>
        <w:rPr>
          <w:rFonts w:ascii="Times New Roman" w:hAnsi="Times New Roman" w:cs="Times New Roman"/>
          <w:lang w:val="es-MX"/>
        </w:rPr>
      </w:pPr>
      <w:r w:rsidRPr="00C25537">
        <w:rPr>
          <w:rFonts w:ascii="Times New Roman" w:hAnsi="Times New Roman" w:cs="Times New Roman"/>
          <w:lang w:val="es-MX"/>
        </w:rPr>
        <w:t xml:space="preserve">Fecha de Entrega: </w:t>
      </w:r>
      <w:r w:rsidR="00F1437B">
        <w:rPr>
          <w:rFonts w:ascii="Times New Roman" w:hAnsi="Times New Roman" w:cs="Times New Roman"/>
          <w:lang w:val="es-MX"/>
        </w:rPr>
        <w:t>30</w:t>
      </w:r>
      <w:r w:rsidRPr="00C25537">
        <w:rPr>
          <w:rFonts w:ascii="Times New Roman" w:hAnsi="Times New Roman" w:cs="Times New Roman"/>
          <w:lang w:val="es-MX"/>
        </w:rPr>
        <w:t xml:space="preserve"> de enero de 2025</w:t>
      </w:r>
    </w:p>
    <w:p w14:paraId="47AE6CEC" w14:textId="77777777" w:rsidR="006B3C11" w:rsidRPr="00C25537" w:rsidRDefault="006B3C11" w:rsidP="006B3C11">
      <w:pPr>
        <w:jc w:val="center"/>
        <w:rPr>
          <w:rFonts w:ascii="Times New Roman" w:hAnsi="Times New Roman" w:cs="Times New Roman"/>
        </w:rPr>
      </w:pPr>
      <w:r w:rsidRPr="00C25537">
        <w:rPr>
          <w:rFonts w:ascii="Times New Roman" w:hAnsi="Times New Roman" w:cs="Times New Roman"/>
        </w:rPr>
        <w:br w:type="page"/>
      </w:r>
    </w:p>
    <w:p w14:paraId="2BDE4086" w14:textId="2A6E6BAB" w:rsidR="006B3C11" w:rsidRDefault="006B3C11">
      <w:r>
        <w:lastRenderedPageBreak/>
        <w:t>Tabla Comparativa:</w:t>
      </w:r>
      <w:r>
        <w:br/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3200"/>
        <w:gridCol w:w="2940"/>
      </w:tblGrid>
      <w:tr w:rsidR="00F1437B" w:rsidRPr="00F1437B" w14:paraId="4D8BBC60" w14:textId="77777777" w:rsidTr="00F1437B">
        <w:trPr>
          <w:trHeight w:val="6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7EFB574E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Característica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0F9ED5" w:fill="0F9ED5"/>
            <w:vAlign w:val="center"/>
            <w:hideMark/>
          </w:tcPr>
          <w:p w14:paraId="0B514480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Python 2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0F9ED5" w:fill="0F9ED5"/>
            <w:vAlign w:val="center"/>
            <w:hideMark/>
          </w:tcPr>
          <w:p w14:paraId="47BD8B09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Python 3</w:t>
            </w:r>
          </w:p>
        </w:tc>
      </w:tr>
      <w:tr w:rsidR="00F1437B" w:rsidRPr="00F1437B" w14:paraId="219D3D1D" w14:textId="77777777" w:rsidTr="00F1437B">
        <w:trPr>
          <w:trHeight w:val="21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67C2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Cadena de caracteres en bytes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4BBE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es ASCII por defecto,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unicode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debe especificarse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DF881E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bytes es separado de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</w:t>
            </w:r>
            <w:proofErr w:type="spellEnd"/>
          </w:p>
        </w:tc>
      </w:tr>
      <w:tr w:rsidR="00F1437B" w:rsidRPr="00F1437B" w14:paraId="6AA06269" w14:textId="77777777" w:rsidTr="00F1437B">
        <w:trPr>
          <w:trHeight w:val="9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E371C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Comparación de 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None</w:t>
            </w:r>
            <w:proofErr w:type="spellEnd"/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50223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None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&lt; 1 es válido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07BFF82C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None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&lt; 1 lanza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TypeError</w:t>
            </w:r>
            <w:proofErr w:type="spellEnd"/>
          </w:p>
        </w:tc>
      </w:tr>
      <w:tr w:rsidR="00F1437B" w:rsidRPr="00F1437B" w14:paraId="123E3505" w14:textId="77777777" w:rsidTr="00F1437B">
        <w:trPr>
          <w:trHeight w:val="21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C395A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Comparación de objetos diferentes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0F80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Se permite comparar tipos diferentes ("2" &gt; 1 no da error)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0D18FA12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Comparar tipos incompatibles lanza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TypeError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("2" &gt; 1 es un error)</w:t>
            </w:r>
          </w:p>
        </w:tc>
      </w:tr>
      <w:tr w:rsidR="00F1437B" w:rsidRPr="00F1437B" w14:paraId="670ADF12" w14:textId="77777777" w:rsidTr="00F1437B">
        <w:trPr>
          <w:trHeight w:val="12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4C84C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Compatibilidad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4F063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 compatible con Python 3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486EBA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 compatible con Python 2</w:t>
            </w:r>
          </w:p>
        </w:tc>
      </w:tr>
      <w:tr w:rsidR="00F1437B" w:rsidRPr="00F1437B" w14:paraId="55B5B9EF" w14:textId="77777777" w:rsidTr="00F1437B">
        <w:trPr>
          <w:trHeight w:val="18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CB658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Diccionario ordenado (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OrderedDict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C0AAA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No hay orden en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(necesita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OrderedDict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7E81D42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Desde Python 3.7,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mantiene el orden de inserción</w:t>
            </w:r>
          </w:p>
        </w:tc>
      </w:tr>
      <w:tr w:rsidR="00F1437B" w:rsidRPr="00F1437B" w14:paraId="10DE1F61" w14:textId="77777777" w:rsidTr="00F1437B">
        <w:trPr>
          <w:trHeight w:val="15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ADBC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División de enteros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DD528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5 / 2 = 2 (división entera por defecto)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7DA72908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5 / 2 = 2.5 (división flotante por defecto)</w:t>
            </w:r>
          </w:p>
        </w:tc>
      </w:tr>
      <w:tr w:rsidR="00F1437B" w:rsidRPr="00F1437B" w14:paraId="75CADC59" w14:textId="77777777" w:rsidTr="00F1437B">
        <w:trPr>
          <w:trHeight w:val="21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68F4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lastRenderedPageBreak/>
              <w:t>Entrada de usuario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44640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raw_</w:t>
            </w: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input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 para cadenas, input() evalúa expresiones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C57F7D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input(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 siempre devuelve cadena (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F1437B" w:rsidRPr="00F1437B" w14:paraId="5D452151" w14:textId="77777777" w:rsidTr="00F1437B">
        <w:trPr>
          <w:trHeight w:val="21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430DB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Formateo de cadenas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2F20A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"%s %d" % ("Texto", 5)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408C311E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"{0} {1}</w:t>
            </w: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".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format</w:t>
            </w:r>
            <w:proofErr w:type="spellEnd"/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("Texto", 5) o f"{texto} {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num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}" desde Python 3.6</w:t>
            </w:r>
          </w:p>
        </w:tc>
      </w:tr>
      <w:tr w:rsidR="00F1437B" w:rsidRPr="00F1437B" w14:paraId="5F05863A" w14:textId="77777777" w:rsidTr="00F1437B">
        <w:trPr>
          <w:trHeight w:val="9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BFCF6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Función print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44FB9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Declaración: print "Hola"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62332454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Función: print("Hola")</w:t>
            </w:r>
          </w:p>
        </w:tc>
      </w:tr>
      <w:tr w:rsidR="00F1437B" w:rsidRPr="00F1437B" w14:paraId="52B0C1F5" w14:textId="77777777" w:rsidTr="00F1437B">
        <w:trPr>
          <w:trHeight w:val="15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B457F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Funciones </w:t>
            </w: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next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5FE9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next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 es un método (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it.next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())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E24BE99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next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 es una función global (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next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))</w:t>
            </w:r>
          </w:p>
        </w:tc>
      </w:tr>
      <w:tr w:rsidR="00F1437B" w:rsidRPr="00F1437B" w14:paraId="52B1C06A" w14:textId="77777777" w:rsidTr="00F1437B">
        <w:trPr>
          <w:trHeight w:val="18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DADB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Iteración sobre diccionarios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D4966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dict.keys</w:t>
            </w:r>
            <w:proofErr w:type="spellEnd"/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(),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dict.values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(),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dict.items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() devuelven listas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7B85AFAF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dict.keys</w:t>
            </w:r>
            <w:proofErr w:type="spellEnd"/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(),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dict.values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(),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dict.items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() devuelven iteradores</w:t>
            </w:r>
          </w:p>
        </w:tc>
      </w:tr>
      <w:tr w:rsidR="00F1437B" w:rsidRPr="00F1437B" w14:paraId="122E5EB0" w14:textId="77777777" w:rsidTr="00F1437B">
        <w:trPr>
          <w:trHeight w:val="18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F757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Iteradores (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xrange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vs 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range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9BFE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xrange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) para iteradores,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range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() devuelve lista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3403D5D0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range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) funciona como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xrange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() (iterador)</w:t>
            </w:r>
          </w:p>
        </w:tc>
      </w:tr>
      <w:tr w:rsidR="00F1437B" w:rsidRPr="00F1437B" w14:paraId="2112B2C9" w14:textId="77777777" w:rsidTr="00F1437B">
        <w:trPr>
          <w:trHeight w:val="15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33C6A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Manejo de archivos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1640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open(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 devuelve cadenas ASCII (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58466EBA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open(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 devuelve Unicode (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 por defecto</w:t>
            </w:r>
          </w:p>
        </w:tc>
      </w:tr>
      <w:tr w:rsidR="00F1437B" w:rsidRPr="00F1437B" w14:paraId="490E9E06" w14:textId="77777777" w:rsidTr="00F1437B">
        <w:trPr>
          <w:trHeight w:val="9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17AFF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Manejo de excepciones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8686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except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Exception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, e: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889C9C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except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Exception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as e:</w:t>
            </w:r>
          </w:p>
        </w:tc>
      </w:tr>
      <w:tr w:rsidR="00F1437B" w:rsidRPr="00F1437B" w14:paraId="79A1125C" w14:textId="77777777" w:rsidTr="00F1437B">
        <w:trPr>
          <w:trHeight w:val="15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13800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lastRenderedPageBreak/>
              <w:t xml:space="preserve">Manejo de </w:t>
            </w:r>
            <w:proofErr w:type="gram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super(</w:t>
            </w:r>
            <w:proofErr w:type="gram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E4074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super(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Clase,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self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).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metodo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()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0BDB5D90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super(</w:t>
            </w: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).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metodo</w:t>
            </w:r>
            <w:proofErr w:type="spellEnd"/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() sin necesidad de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self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ni clase</w:t>
            </w:r>
          </w:p>
        </w:tc>
      </w:tr>
      <w:tr w:rsidR="00F1437B" w:rsidRPr="00F1437B" w14:paraId="224C5E41" w14:textId="77777777" w:rsidTr="00F1437B">
        <w:trPr>
          <w:trHeight w:val="21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A445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Módulo __future__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C8D4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Usado para importar características de Python 3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1F33D3A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 es necesario para compatibilidad con versiones futuras</w:t>
            </w:r>
          </w:p>
        </w:tc>
      </w:tr>
      <w:tr w:rsidR="00F1437B" w:rsidRPr="00F1437B" w14:paraId="196E5D60" w14:textId="77777777" w:rsidTr="00F1437B">
        <w:trPr>
          <w:trHeight w:val="15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8A540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Soporte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86696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Fin de soporte oficial (desde 2020)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3804564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Versión activa con soporte y actualizaciones</w:t>
            </w:r>
          </w:p>
        </w:tc>
      </w:tr>
      <w:tr w:rsidR="00F1437B" w:rsidRPr="00F1437B" w14:paraId="541755C2" w14:textId="77777777" w:rsidTr="00F1437B">
        <w:trPr>
          <w:trHeight w:val="12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0EA3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Soporte de L en enteros largos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61E9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123456789L para enteros largos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617156AF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int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es de precisión arbitraria, no usa L</w:t>
            </w:r>
          </w:p>
        </w:tc>
      </w:tr>
      <w:tr w:rsidR="00F1437B" w:rsidRPr="00F1437B" w14:paraId="7BD037A3" w14:textId="77777777" w:rsidTr="00F1437B">
        <w:trPr>
          <w:trHeight w:val="15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1D9AE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Tipos de cadena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B8C2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para ASCII,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unicode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para Unicode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nil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03E4CE6F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es Unicode (UTF-8 por defecto)</w:t>
            </w:r>
          </w:p>
        </w:tc>
      </w:tr>
      <w:tr w:rsidR="00F1437B" w:rsidRPr="00F1437B" w14:paraId="264F584F" w14:textId="77777777" w:rsidTr="00F1437B">
        <w:trPr>
          <w:trHeight w:val="1200"/>
        </w:trPr>
        <w:tc>
          <w:tcPr>
            <w:tcW w:w="2140" w:type="dxa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7DF354B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Unicode en print</w:t>
            </w:r>
          </w:p>
        </w:tc>
        <w:tc>
          <w:tcPr>
            <w:tcW w:w="3200" w:type="dxa"/>
            <w:tcBorders>
              <w:top w:val="single" w:sz="4" w:space="0" w:color="0F9ED5"/>
              <w:left w:val="nil"/>
              <w:bottom w:val="single" w:sz="4" w:space="0" w:color="0F9ED5"/>
              <w:right w:val="nil"/>
            </w:tcBorders>
            <w:shd w:val="clear" w:color="auto" w:fill="auto"/>
            <w:vAlign w:val="center"/>
            <w:hideMark/>
          </w:tcPr>
          <w:p w14:paraId="7B05A48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Se necesita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u"texto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" explícito</w:t>
            </w:r>
          </w:p>
        </w:tc>
        <w:tc>
          <w:tcPr>
            <w:tcW w:w="2940" w:type="dxa"/>
            <w:tcBorders>
              <w:top w:val="single" w:sz="4" w:space="0" w:color="0F9ED5"/>
              <w:left w:val="nil"/>
              <w:bottom w:val="single" w:sz="4" w:space="0" w:color="0F9ED5"/>
              <w:right w:val="single" w:sz="4" w:space="0" w:color="0F9ED5"/>
            </w:tcBorders>
            <w:shd w:val="clear" w:color="auto" w:fill="auto"/>
            <w:vAlign w:val="center"/>
            <w:hideMark/>
          </w:tcPr>
          <w:p w14:paraId="2286BEB8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Soporta Unicode por defecto</w:t>
            </w:r>
          </w:p>
        </w:tc>
      </w:tr>
    </w:tbl>
    <w:p w14:paraId="5731D9CA" w14:textId="3FF9AD4C" w:rsidR="00F1437B" w:rsidRDefault="00F1437B"/>
    <w:p w14:paraId="43055E26" w14:textId="0A5F2FDA" w:rsidR="006B3C11" w:rsidRDefault="00F1437B">
      <w:pPr>
        <w:rPr>
          <w:b/>
          <w:bCs/>
        </w:rPr>
      </w:pPr>
      <w:r>
        <w:br w:type="page"/>
      </w:r>
      <w:r w:rsidRPr="00F1437B">
        <w:rPr>
          <w:b/>
          <w:bCs/>
        </w:rPr>
        <w:lastRenderedPageBreak/>
        <w:t>Nuevas Funcionalidades y Mejoras en Python 3</w:t>
      </w:r>
    </w:p>
    <w:p w14:paraId="31BCC864" w14:textId="77777777" w:rsidR="00F1437B" w:rsidRDefault="00F1437B">
      <w:pPr>
        <w:rPr>
          <w:b/>
          <w:bCs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835"/>
        <w:gridCol w:w="2976"/>
      </w:tblGrid>
      <w:tr w:rsidR="00F1437B" w:rsidRPr="00F1437B" w14:paraId="21A65CF2" w14:textId="77777777" w:rsidTr="00F1437B">
        <w:trPr>
          <w:trHeight w:val="600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56BE311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Funcionalidad</w:t>
            </w:r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596D3E0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Python 2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4EF17F1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Python 3</w:t>
            </w:r>
          </w:p>
        </w:tc>
      </w:tr>
      <w:tr w:rsidR="00F1437B" w:rsidRPr="00F1437B" w14:paraId="7EEE9A56" w14:textId="77777777" w:rsidTr="00F1437B">
        <w:trPr>
          <w:trHeight w:val="1065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8687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f-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strings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(cadenas formateadas)</w:t>
            </w:r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D3C3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 disponible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C5B8AF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f"Hola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{nombre}" (desde Python 3.6)</w:t>
            </w:r>
          </w:p>
        </w:tc>
      </w:tr>
      <w:tr w:rsidR="00F1437B" w:rsidRPr="00F1437B" w14:paraId="48FC8945" w14:textId="77777777" w:rsidTr="00F1437B">
        <w:trPr>
          <w:trHeight w:val="2100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3E46F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Manejo de múltiples contextos (with)</w:t>
            </w:r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F2E4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Solo se permite un contexto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E1FE763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Se pueden usar múltiples: with </w:t>
            </w: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A(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 as a, B() as b:</w:t>
            </w:r>
          </w:p>
        </w:tc>
      </w:tr>
      <w:tr w:rsidR="00F1437B" w:rsidRPr="00F1437B" w14:paraId="5A92B688" w14:textId="77777777" w:rsidTr="00F1437B">
        <w:trPr>
          <w:trHeight w:val="1800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B00C6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Corutinas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(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async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/ 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await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96433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 soportado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815E22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Soporta programación asíncrona (desde 3.5)</w:t>
            </w:r>
          </w:p>
        </w:tc>
      </w:tr>
      <w:tr w:rsidR="00F1437B" w:rsidRPr="00F1437B" w14:paraId="7639E349" w14:textId="77777777" w:rsidTr="00F1437B">
        <w:trPr>
          <w:trHeight w:val="1500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1659C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Módulo 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pathlib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para manejar rutas</w:t>
            </w:r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3E239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 disponible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31A624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Introducido en Python 3.4</w:t>
            </w:r>
          </w:p>
        </w:tc>
      </w:tr>
      <w:tr w:rsidR="00F1437B" w:rsidRPr="00F1437B" w14:paraId="726164E2" w14:textId="77777777" w:rsidTr="00F1437B">
        <w:trPr>
          <w:trHeight w:val="1200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1540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Módulo 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enum</w:t>
            </w:r>
            <w:proofErr w:type="spellEnd"/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0F7E4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 disponible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682C8E2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Introducido en Python 3.4</w:t>
            </w:r>
          </w:p>
        </w:tc>
      </w:tr>
      <w:tr w:rsidR="00F1437B" w:rsidRPr="00F1437B" w14:paraId="73851FCD" w14:textId="77777777" w:rsidTr="00F1437B">
        <w:trPr>
          <w:trHeight w:val="1800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829B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Módulo 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typing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(tipado estático opcional)</w:t>
            </w:r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41AE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 disponible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E5810B0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Introducido en Python 3.5</w:t>
            </w:r>
          </w:p>
        </w:tc>
      </w:tr>
      <w:tr w:rsidR="00F1437B" w:rsidRPr="00F1437B" w14:paraId="57F7B1A5" w14:textId="77777777" w:rsidTr="00F1437B">
        <w:trPr>
          <w:trHeight w:val="1692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202F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Operador @ para multiplicación de matrices</w:t>
            </w:r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7C0FA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 disponible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3413001A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Introducido en Python 3.5 (para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numpy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F1437B" w:rsidRPr="00F1437B" w14:paraId="4ED4BB23" w14:textId="77777777" w:rsidTr="00F1437B">
        <w:trPr>
          <w:trHeight w:val="2400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6FCBA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lastRenderedPageBreak/>
              <w:t>Argumentos de función *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args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, **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kwargs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ordenados</w:t>
            </w:r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A5A18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 garantiza orden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85EFB1F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Garantiza orden (desde Python 3.6)</w:t>
            </w:r>
          </w:p>
        </w:tc>
      </w:tr>
      <w:tr w:rsidR="00F1437B" w:rsidRPr="00F1437B" w14:paraId="4F954A21" w14:textId="77777777" w:rsidTr="00F1437B">
        <w:trPr>
          <w:trHeight w:val="3000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C169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Depuración con </w:t>
            </w: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breakpoint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C6A44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No disponible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7DA57563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Introducido en Python 3.7 (equivalente a import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pdb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;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pdb.set_</w:t>
            </w: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trace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))</w:t>
            </w:r>
          </w:p>
        </w:tc>
      </w:tr>
      <w:tr w:rsidR="00F1437B" w:rsidRPr="00F1437B" w14:paraId="342CB3E0" w14:textId="77777777" w:rsidTr="00F1437B">
        <w:trPr>
          <w:trHeight w:val="1800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9B4DF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Manejo de objetos bytes</w:t>
            </w:r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CA38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y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unicode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mezclados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D0A6E0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es Unicode y bytes es separado</w:t>
            </w:r>
          </w:p>
        </w:tc>
      </w:tr>
      <w:tr w:rsidR="00F1437B" w:rsidRPr="00F1437B" w14:paraId="420231F0" w14:textId="77777777" w:rsidTr="00F1437B">
        <w:trPr>
          <w:trHeight w:val="2400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D795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Iteración de elementos en 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dict</w:t>
            </w:r>
            <w:proofErr w:type="spellEnd"/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48D5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dict.keys</w:t>
            </w:r>
            <w:proofErr w:type="spellEnd"/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(),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dict.values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(),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dict.items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() devuelven listas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695020AB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Devuelven iteradores (uso eficiente de memoria)</w:t>
            </w:r>
          </w:p>
        </w:tc>
      </w:tr>
      <w:tr w:rsidR="00F1437B" w:rsidRPr="00F1437B" w14:paraId="6F4AB09C" w14:textId="77777777" w:rsidTr="00F1437B">
        <w:trPr>
          <w:trHeight w:val="1800"/>
        </w:trPr>
        <w:tc>
          <w:tcPr>
            <w:tcW w:w="2689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69429AA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Mejor rendimiento de set y 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dict</w:t>
            </w:r>
            <w:proofErr w:type="spellEnd"/>
          </w:p>
        </w:tc>
        <w:tc>
          <w:tcPr>
            <w:tcW w:w="2835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3B33EA09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Más lento en búsquedas e inserciones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1A62E4A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Optimizado, mayor velocidad</w:t>
            </w:r>
          </w:p>
        </w:tc>
      </w:tr>
    </w:tbl>
    <w:p w14:paraId="35C8CB71" w14:textId="01F69F4D" w:rsidR="00F1437B" w:rsidRDefault="00F1437B" w:rsidP="00F1437B"/>
    <w:p w14:paraId="4CA0DAB3" w14:textId="77777777" w:rsidR="00F1437B" w:rsidRPr="00F1437B" w:rsidRDefault="00F1437B" w:rsidP="00F1437B">
      <w:pPr>
        <w:rPr>
          <w:b/>
          <w:bCs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3004"/>
        <w:gridCol w:w="2976"/>
      </w:tblGrid>
      <w:tr w:rsidR="00F1437B" w:rsidRPr="00F1437B" w14:paraId="09565D94" w14:textId="77777777" w:rsidTr="00F1437B">
        <w:trPr>
          <w:trHeight w:val="9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DA3B483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lastRenderedPageBreak/>
              <w:t>Librería / Módulo</w:t>
            </w:r>
          </w:p>
        </w:tc>
        <w:tc>
          <w:tcPr>
            <w:tcW w:w="300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C50ED98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Python 2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67B79830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Python 3</w:t>
            </w:r>
          </w:p>
        </w:tc>
      </w:tr>
      <w:tr w:rsidR="00F1437B" w:rsidRPr="00F1437B" w14:paraId="3FBA172E" w14:textId="77777777" w:rsidTr="00F1437B">
        <w:trPr>
          <w:trHeight w:val="153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0BF12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urllib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y urllib2</w:t>
            </w:r>
          </w:p>
        </w:tc>
        <w:tc>
          <w:tcPr>
            <w:tcW w:w="300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EFA3F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urllib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, urllib2,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urlparse</w:t>
            </w:r>
            <w:proofErr w:type="spellEnd"/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3692FB29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es-ES"/>
                <w14:ligatures w14:val="none"/>
              </w:rPr>
            </w:pP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val="en-US" w:eastAsia="es-ES"/>
                <w14:ligatures w14:val="none"/>
              </w:rPr>
              <w:t>urllib.request</w:t>
            </w:r>
            <w:proofErr w:type="spellEnd"/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val="en-US" w:eastAsia="es-ES"/>
                <w14:ligatures w14:val="none"/>
              </w:rPr>
              <w:t xml:space="preserve">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val="en-US" w:eastAsia="es-ES"/>
                <w14:ligatures w14:val="none"/>
              </w:rPr>
              <w:t>urllib.parse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val="en-US" w:eastAsia="es-ES"/>
                <w14:ligatures w14:val="none"/>
              </w:rPr>
              <w:t xml:space="preserve">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val="en-US" w:eastAsia="es-ES"/>
                <w14:ligatures w14:val="none"/>
              </w:rPr>
              <w:t>urllib.error</w:t>
            </w:r>
            <w:proofErr w:type="spellEnd"/>
          </w:p>
        </w:tc>
      </w:tr>
      <w:tr w:rsidR="00F1437B" w:rsidRPr="00F1437B" w14:paraId="7A1D0F30" w14:textId="77777777" w:rsidTr="00F1437B">
        <w:trPr>
          <w:trHeight w:val="12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81DE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ConfigParser</w:t>
            </w:r>
            <w:proofErr w:type="spellEnd"/>
          </w:p>
        </w:tc>
        <w:tc>
          <w:tcPr>
            <w:tcW w:w="300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FC064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ConfigParser</w:t>
            </w:r>
            <w:proofErr w:type="spellEnd"/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9C4B33E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configparser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(renombrado)</w:t>
            </w:r>
          </w:p>
        </w:tc>
      </w:tr>
      <w:tr w:rsidR="00F1437B" w:rsidRPr="00F1437B" w14:paraId="0107A1D1" w14:textId="77777777" w:rsidTr="00F1437B">
        <w:trPr>
          <w:trHeight w:val="15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C911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StringIO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y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cStringIO</w:t>
            </w:r>
            <w:proofErr w:type="spellEnd"/>
          </w:p>
        </w:tc>
        <w:tc>
          <w:tcPr>
            <w:tcW w:w="300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6BB2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StringIO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cStringIO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(separados)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436AFEB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io.StringIO</w:t>
            </w:r>
            <w:proofErr w:type="spellEnd"/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io.BytesIO</w:t>
            </w:r>
            <w:proofErr w:type="spellEnd"/>
          </w:p>
        </w:tc>
      </w:tr>
      <w:tr w:rsidR="00F1437B" w:rsidRPr="00F1437B" w14:paraId="6A01691F" w14:textId="77777777" w:rsidTr="00F1437B">
        <w:trPr>
          <w:trHeight w:val="12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7816E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print en módulos</w:t>
            </w:r>
          </w:p>
        </w:tc>
        <w:tc>
          <w:tcPr>
            <w:tcW w:w="300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D1CC6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print como declaración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A95A5AB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print(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 como función estándar</w:t>
            </w:r>
          </w:p>
        </w:tc>
      </w:tr>
      <w:tr w:rsidR="00F1437B" w:rsidRPr="00F1437B" w14:paraId="46872718" w14:textId="77777777" w:rsidTr="00F1437B">
        <w:trPr>
          <w:trHeight w:val="15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AC43E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cmp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 para comparación</w:t>
            </w:r>
          </w:p>
        </w:tc>
        <w:tc>
          <w:tcPr>
            <w:tcW w:w="300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773A3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Disponible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ADC0A62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Eliminado en favor de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key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en </w:t>
            </w: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sorted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F1437B" w:rsidRPr="00F1437B" w14:paraId="5558718D" w14:textId="77777777" w:rsidTr="00F1437B">
        <w:trPr>
          <w:trHeight w:val="15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3A739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raw_</w:t>
            </w: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input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300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317F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raw_</w:t>
            </w: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input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 devuelve cadenas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B9A310C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Eliminado (usar </w:t>
            </w:r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input(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))</w:t>
            </w:r>
          </w:p>
        </w:tc>
      </w:tr>
      <w:tr w:rsidR="00F1437B" w:rsidRPr="00F1437B" w14:paraId="19F15E38" w14:textId="77777777" w:rsidTr="00F1437B">
        <w:trPr>
          <w:trHeight w:val="15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9000B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commands</w:t>
            </w:r>
            <w:proofErr w:type="spellEnd"/>
          </w:p>
        </w:tc>
        <w:tc>
          <w:tcPr>
            <w:tcW w:w="300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38D53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commands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para ejecutar comandos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shell</w:t>
            </w:r>
            <w:proofErr w:type="spellEnd"/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9616F23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Reemplazado por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subprocess</w:t>
            </w:r>
            <w:proofErr w:type="spellEnd"/>
          </w:p>
        </w:tc>
      </w:tr>
      <w:tr w:rsidR="00F1437B" w:rsidRPr="00F1437B" w14:paraId="5D9D7FF2" w14:textId="77777777" w:rsidTr="00F1437B">
        <w:trPr>
          <w:trHeight w:val="9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5BB84F4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basestring</w:t>
            </w:r>
            <w:proofErr w:type="spellEnd"/>
          </w:p>
        </w:tc>
        <w:tc>
          <w:tcPr>
            <w:tcW w:w="3004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48C634D4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Disponible (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y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unicode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2976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76E5814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Eliminado (usar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str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</w:tbl>
    <w:p w14:paraId="38F50A65" w14:textId="77777777" w:rsidR="00F1437B" w:rsidRDefault="00F1437B"/>
    <w:p w14:paraId="3DA2F209" w14:textId="77777777" w:rsidR="00F1437B" w:rsidRDefault="00F1437B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520"/>
        <w:gridCol w:w="3460"/>
      </w:tblGrid>
      <w:tr w:rsidR="00F1437B" w:rsidRPr="00F1437B" w14:paraId="2B716353" w14:textId="77777777" w:rsidTr="00F1437B">
        <w:trPr>
          <w:trHeight w:val="6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05908ADD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lastRenderedPageBreak/>
              <w:t>Optimización</w:t>
            </w:r>
          </w:p>
        </w:tc>
        <w:tc>
          <w:tcPr>
            <w:tcW w:w="252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52BF437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Python 2</w:t>
            </w:r>
          </w:p>
        </w:tc>
        <w:tc>
          <w:tcPr>
            <w:tcW w:w="346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524490BC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Python 3</w:t>
            </w:r>
          </w:p>
        </w:tc>
      </w:tr>
      <w:tr w:rsidR="00F1437B" w:rsidRPr="00F1437B" w14:paraId="5DF7C737" w14:textId="77777777" w:rsidTr="00F1437B">
        <w:trPr>
          <w:trHeight w:val="1185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C37A0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Uso de memoria</w:t>
            </w:r>
          </w:p>
        </w:tc>
        <w:tc>
          <w:tcPr>
            <w:tcW w:w="252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ED21C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Más consumo debido a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list</w:t>
            </w:r>
            <w:proofErr w:type="spellEnd"/>
          </w:p>
        </w:tc>
        <w:tc>
          <w:tcPr>
            <w:tcW w:w="346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1FF65F9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range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),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dict.items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() son iteradores, menos memoria</w:t>
            </w:r>
          </w:p>
        </w:tc>
      </w:tr>
      <w:tr w:rsidR="00F1437B" w:rsidRPr="00F1437B" w14:paraId="500874DA" w14:textId="77777777" w:rsidTr="00F1437B">
        <w:trPr>
          <w:trHeight w:val="15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266F2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Mejor manejo de hilos (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threading</w:t>
            </w:r>
            <w:proofErr w:type="spellEnd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252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3FCD9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Global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Interpreter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Lock</w:t>
            </w:r>
            <w:proofErr w:type="spellEnd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 (GIL) presente</w:t>
            </w:r>
          </w:p>
        </w:tc>
        <w:tc>
          <w:tcPr>
            <w:tcW w:w="346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B17EDBF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 xml:space="preserve">Mejoras en concurrencia y </w:t>
            </w:r>
            <w:proofErr w:type="spellStart"/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asyncio</w:t>
            </w:r>
            <w:proofErr w:type="spellEnd"/>
          </w:p>
        </w:tc>
      </w:tr>
      <w:tr w:rsidR="00F1437B" w:rsidRPr="00F1437B" w14:paraId="18221D47" w14:textId="77777777" w:rsidTr="00F1437B">
        <w:trPr>
          <w:trHeight w:val="18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7BF6F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Mejor recolección de basura</w:t>
            </w:r>
          </w:p>
        </w:tc>
        <w:tc>
          <w:tcPr>
            <w:tcW w:w="252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80945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Menos eficiente</w:t>
            </w:r>
          </w:p>
        </w:tc>
        <w:tc>
          <w:tcPr>
            <w:tcW w:w="346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9889753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Optimización del recolector de basura</w:t>
            </w:r>
          </w:p>
        </w:tc>
      </w:tr>
      <w:tr w:rsidR="00F1437B" w:rsidRPr="00F1437B" w14:paraId="5525CCCD" w14:textId="77777777" w:rsidTr="00F1437B">
        <w:trPr>
          <w:trHeight w:val="1800"/>
        </w:trPr>
        <w:tc>
          <w:tcPr>
            <w:tcW w:w="2520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6FC9E343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Módulo </w:t>
            </w:r>
            <w:proofErr w:type="spellStart"/>
            <w:r w:rsidRPr="00F1437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multiprocessing</w:t>
            </w:r>
            <w:proofErr w:type="spellEnd"/>
          </w:p>
        </w:tc>
        <w:tc>
          <w:tcPr>
            <w:tcW w:w="252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2F208391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Disponible</w:t>
            </w:r>
          </w:p>
        </w:tc>
        <w:tc>
          <w:tcPr>
            <w:tcW w:w="3460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0D641FD4" w14:textId="77777777" w:rsidR="00F1437B" w:rsidRPr="00F1437B" w:rsidRDefault="00F1437B" w:rsidP="00F1437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</w:pPr>
            <w:r w:rsidRPr="00F1437B">
              <w:rPr>
                <w:rFonts w:ascii="Aptos" w:eastAsia="Times New Roman" w:hAnsi="Aptos" w:cs="Times New Roman"/>
                <w:color w:val="000000"/>
                <w:kern w:val="0"/>
                <w:lang w:eastAsia="es-ES"/>
                <w14:ligatures w14:val="none"/>
              </w:rPr>
              <w:t>Mejorado, permite mejor paralelismo</w:t>
            </w:r>
          </w:p>
        </w:tc>
      </w:tr>
    </w:tbl>
    <w:p w14:paraId="4AEF86A3" w14:textId="77777777" w:rsidR="00F1437B" w:rsidRDefault="00F1437B"/>
    <w:p w14:paraId="6B818359" w14:textId="77777777" w:rsidR="00F1437B" w:rsidRPr="00F1437B" w:rsidRDefault="00F1437B" w:rsidP="00F1437B">
      <w:pPr>
        <w:jc w:val="both"/>
        <w:rPr>
          <w:b/>
          <w:bCs/>
        </w:rPr>
      </w:pPr>
      <w:r w:rsidRPr="00F1437B">
        <w:rPr>
          <w:b/>
          <w:bCs/>
        </w:rPr>
        <w:t xml:space="preserve">Conclusión </w:t>
      </w:r>
    </w:p>
    <w:p w14:paraId="1BAD42D5" w14:textId="77777777" w:rsidR="00F1437B" w:rsidRDefault="00F1437B" w:rsidP="00F1437B">
      <w:pPr>
        <w:jc w:val="both"/>
      </w:pPr>
    </w:p>
    <w:p w14:paraId="5754923E" w14:textId="6298D196" w:rsidR="00F1437B" w:rsidRDefault="00F1437B" w:rsidP="00F1437B">
      <w:pPr>
        <w:jc w:val="both"/>
      </w:pPr>
      <w:r w:rsidRPr="00F1437B">
        <w:t>Python 3 representa una evolución necesaria y acertada del lenguaje, mejorando la eficiencia, legibilidad y modernización. La transición fue desafiante, pero las mejoras, como las f-</w:t>
      </w:r>
      <w:proofErr w:type="spellStart"/>
      <w:r w:rsidRPr="00F1437B">
        <w:t>strings</w:t>
      </w:r>
      <w:proofErr w:type="spellEnd"/>
      <w:r w:rsidRPr="00F1437B">
        <w:t>, la programación asíncrona y el tipado opcional, hacen que escribir código sea más intuitivo y estructurado. Aunque Python 2 fue clave en la popularización del lenguaje, su retiro permitió un desarrollo sin limitaciones heredadas. Hoy, Python 3 es más robusto y preparado para el futuro, consolidándose como una de las mejores opciones en programación.</w:t>
      </w:r>
    </w:p>
    <w:p w14:paraId="11CD00A0" w14:textId="77777777" w:rsidR="006B3C11" w:rsidRPr="006B3C11" w:rsidRDefault="006B3C11" w:rsidP="006B3C11">
      <w:pPr>
        <w:rPr>
          <w:vanish/>
        </w:rPr>
      </w:pPr>
    </w:p>
    <w:p w14:paraId="1413152C" w14:textId="77777777" w:rsidR="006B3C11" w:rsidRPr="006B3C11" w:rsidRDefault="006B3C11" w:rsidP="006B3C11">
      <w:pPr>
        <w:rPr>
          <w:vanish/>
        </w:rPr>
      </w:pPr>
    </w:p>
    <w:sectPr w:rsidR="006B3C11" w:rsidRPr="006B3C11" w:rsidSect="00CB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11"/>
    <w:rsid w:val="00144ECF"/>
    <w:rsid w:val="001D3C2B"/>
    <w:rsid w:val="00517C15"/>
    <w:rsid w:val="005748DC"/>
    <w:rsid w:val="005C22B5"/>
    <w:rsid w:val="005D3DE7"/>
    <w:rsid w:val="006B3C11"/>
    <w:rsid w:val="007F4BD0"/>
    <w:rsid w:val="009608D8"/>
    <w:rsid w:val="00CB1E34"/>
    <w:rsid w:val="00F1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5963"/>
  <w15:chartTrackingRefBased/>
  <w15:docId w15:val="{88D9DA15-5312-4A28-8994-837ABEB1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11"/>
  </w:style>
  <w:style w:type="paragraph" w:styleId="Heading1">
    <w:name w:val="heading 1"/>
    <w:basedOn w:val="Normal"/>
    <w:next w:val="Normal"/>
    <w:link w:val="Heading1Char"/>
    <w:uiPriority w:val="9"/>
    <w:qFormat/>
    <w:rsid w:val="006B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-Capitulo">
    <w:name w:val="Titulo-Capitulo"/>
    <w:basedOn w:val="Normal"/>
    <w:link w:val="Titulo-CapituloCar"/>
    <w:qFormat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Titulo-CapituloCar">
    <w:name w:val="Titulo-Capitulo Car"/>
    <w:basedOn w:val="DefaultParagraphFont"/>
    <w:link w:val="Titulo-Capitulo"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3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C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E9D4E15DEFE48A968C8C674F90CEF" ma:contentTypeVersion="15" ma:contentTypeDescription="Create a new document." ma:contentTypeScope="" ma:versionID="dd1e17961a83ca13f215473d78bcccb7">
  <xsd:schema xmlns:xsd="http://www.w3.org/2001/XMLSchema" xmlns:xs="http://www.w3.org/2001/XMLSchema" xmlns:p="http://schemas.microsoft.com/office/2006/metadata/properties" xmlns:ns3="ecc76ede-b7eb-47d5-8302-4665fbab988c" xmlns:ns4="637f6a55-ea9c-4336-81c7-e6e17d4f92e6" targetNamespace="http://schemas.microsoft.com/office/2006/metadata/properties" ma:root="true" ma:fieldsID="9dc90741ac7eb14ba9e0373fae60f71a" ns3:_="" ns4:_="">
    <xsd:import namespace="ecc76ede-b7eb-47d5-8302-4665fbab988c"/>
    <xsd:import namespace="637f6a55-ea9c-4336-81c7-e6e17d4f92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76ede-b7eb-47d5-8302-4665fbab9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f6a55-ea9c-4336-81c7-e6e17d4f92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c76ede-b7eb-47d5-8302-4665fbab988c" xsi:nil="true"/>
  </documentManagement>
</p:properties>
</file>

<file path=customXml/itemProps1.xml><?xml version="1.0" encoding="utf-8"?>
<ds:datastoreItem xmlns:ds="http://schemas.openxmlformats.org/officeDocument/2006/customXml" ds:itemID="{351A4F79-BE52-4277-99A8-4604B15D4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76ede-b7eb-47d5-8302-4665fbab988c"/>
    <ds:schemaRef ds:uri="637f6a55-ea9c-4336-81c7-e6e17d4f92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B73B8-24B3-4676-AD0B-558E1EC53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DA5F8-8B62-4551-B9BA-559BB5ED400C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637f6a55-ea9c-4336-81c7-e6e17d4f92e6"/>
    <ds:schemaRef ds:uri="http://purl.org/dc/elements/1.1/"/>
    <ds:schemaRef ds:uri="http://schemas.microsoft.com/office/infopath/2007/PartnerControls"/>
    <ds:schemaRef ds:uri="ecc76ede-b7eb-47d5-8302-4665fbab988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 RAMIREZ</dc:creator>
  <cp:keywords/>
  <dc:description/>
  <cp:lastModifiedBy>DANIELA MENDEZ RAMIREZ</cp:lastModifiedBy>
  <cp:revision>2</cp:revision>
  <dcterms:created xsi:type="dcterms:W3CDTF">2025-01-31T06:54:00Z</dcterms:created>
  <dcterms:modified xsi:type="dcterms:W3CDTF">2025-01-31T06:54:00Z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0x010100FC1E9D4E15DEFE48A968C8C674F90CEF</vt:lpwstr>
  </property>
</Properties>
</file>