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814F9" w14:textId="34A599FB" w:rsidR="00B9193C" w:rsidRPr="002D740A" w:rsidRDefault="00FC1DAD" w:rsidP="00B9193C">
      <w:pPr>
        <w:spacing w:after="0" w:line="240" w:lineRule="auto"/>
        <w:jc w:val="center"/>
        <w:rPr>
          <w:rFonts w:cstheme="minorHAnsi"/>
          <w:sz w:val="28"/>
          <w:szCs w:val="28"/>
        </w:rPr>
      </w:pPr>
      <w:r>
        <w:rPr>
          <w:rFonts w:cstheme="minorHAnsi"/>
          <w:b/>
          <w:bCs/>
          <w:sz w:val="28"/>
          <w:szCs w:val="28"/>
        </w:rPr>
        <w:t>COSC</w:t>
      </w:r>
      <w:r w:rsidR="00A129E2" w:rsidRPr="00A129E2">
        <w:rPr>
          <w:rFonts w:cstheme="minorHAnsi"/>
          <w:b/>
          <w:bCs/>
          <w:sz w:val="28"/>
          <w:szCs w:val="28"/>
        </w:rPr>
        <w:t xml:space="preserve"> </w:t>
      </w:r>
      <w:r w:rsidR="00502D1F">
        <w:rPr>
          <w:rFonts w:cstheme="minorHAnsi"/>
          <w:b/>
          <w:bCs/>
          <w:sz w:val="28"/>
          <w:szCs w:val="28"/>
        </w:rPr>
        <w:t>221</w:t>
      </w:r>
      <w:r w:rsidR="00A129E2">
        <w:rPr>
          <w:rFonts w:cstheme="minorHAnsi"/>
          <w:sz w:val="28"/>
          <w:szCs w:val="28"/>
        </w:rPr>
        <w:t xml:space="preserve"> </w:t>
      </w:r>
      <w:r w:rsidR="00A129E2" w:rsidRPr="00A129E2">
        <w:rPr>
          <w:rFonts w:cstheme="minorHAnsi"/>
          <w:b/>
          <w:bCs/>
          <w:sz w:val="28"/>
          <w:szCs w:val="28"/>
        </w:rPr>
        <w:t>-</w:t>
      </w:r>
      <w:r w:rsidR="00A129E2">
        <w:rPr>
          <w:rFonts w:cstheme="minorHAnsi"/>
          <w:sz w:val="28"/>
          <w:szCs w:val="28"/>
        </w:rPr>
        <w:t xml:space="preserve"> </w:t>
      </w:r>
      <w:r w:rsidR="00A129E2" w:rsidRPr="00A129E2">
        <w:rPr>
          <w:rFonts w:cstheme="minorHAnsi"/>
          <w:b/>
          <w:bCs/>
          <w:sz w:val="28"/>
          <w:szCs w:val="28"/>
        </w:rPr>
        <w:t>101</w:t>
      </w:r>
    </w:p>
    <w:p w14:paraId="53F94C94" w14:textId="4F162C46" w:rsidR="00B9193C" w:rsidRPr="00A129E2" w:rsidRDefault="00FC1DAD" w:rsidP="00B9193C">
      <w:pPr>
        <w:spacing w:after="0" w:line="240" w:lineRule="auto"/>
        <w:jc w:val="center"/>
        <w:rPr>
          <w:rFonts w:cstheme="minorHAnsi"/>
          <w:b/>
          <w:bCs/>
          <w:sz w:val="28"/>
          <w:szCs w:val="28"/>
        </w:rPr>
      </w:pPr>
      <w:r>
        <w:rPr>
          <w:rFonts w:cstheme="minorHAnsi"/>
          <w:b/>
          <w:bCs/>
          <w:sz w:val="28"/>
          <w:szCs w:val="28"/>
        </w:rPr>
        <w:t>Introduction to Discrete Structures</w:t>
      </w:r>
      <w:r w:rsidR="00B9193C" w:rsidRPr="00A129E2">
        <w:rPr>
          <w:rFonts w:cstheme="minorHAnsi"/>
          <w:b/>
          <w:bCs/>
          <w:sz w:val="28"/>
          <w:szCs w:val="28"/>
        </w:rPr>
        <w:t xml:space="preserve"> (</w:t>
      </w:r>
      <w:r w:rsidR="00A129E2" w:rsidRPr="00A129E2">
        <w:rPr>
          <w:rFonts w:cstheme="minorHAnsi"/>
          <w:b/>
          <w:bCs/>
          <w:sz w:val="28"/>
          <w:szCs w:val="28"/>
        </w:rPr>
        <w:t>3</w:t>
      </w:r>
      <w:r w:rsidR="00B9193C" w:rsidRPr="00A129E2">
        <w:rPr>
          <w:rFonts w:cstheme="minorHAnsi"/>
          <w:b/>
          <w:bCs/>
          <w:sz w:val="28"/>
          <w:szCs w:val="28"/>
        </w:rPr>
        <w:t xml:space="preserve">) </w:t>
      </w:r>
    </w:p>
    <w:p w14:paraId="1DFBA57B" w14:textId="612EE179" w:rsidR="00B9193C" w:rsidRPr="00A129E2" w:rsidRDefault="00A129E2" w:rsidP="00B9193C">
      <w:pPr>
        <w:spacing w:after="0" w:line="240" w:lineRule="auto"/>
        <w:jc w:val="center"/>
        <w:rPr>
          <w:rFonts w:cstheme="minorHAnsi"/>
          <w:b/>
          <w:bCs/>
          <w:sz w:val="28"/>
          <w:szCs w:val="28"/>
        </w:rPr>
      </w:pPr>
      <w:r w:rsidRPr="00A129E2">
        <w:rPr>
          <w:rFonts w:cstheme="minorHAnsi"/>
          <w:b/>
          <w:bCs/>
          <w:sz w:val="28"/>
          <w:szCs w:val="28"/>
        </w:rPr>
        <w:t>202</w:t>
      </w:r>
      <w:r w:rsidR="00FC1DAD">
        <w:rPr>
          <w:rFonts w:cstheme="minorHAnsi"/>
          <w:b/>
          <w:bCs/>
          <w:sz w:val="28"/>
          <w:szCs w:val="28"/>
        </w:rPr>
        <w:t>1</w:t>
      </w:r>
      <w:r w:rsidR="00B9193C" w:rsidRPr="00A129E2">
        <w:rPr>
          <w:rFonts w:cstheme="minorHAnsi"/>
          <w:b/>
          <w:bCs/>
          <w:sz w:val="28"/>
          <w:szCs w:val="28"/>
        </w:rPr>
        <w:t xml:space="preserve"> </w:t>
      </w:r>
      <w:r w:rsidR="00FC1DAD">
        <w:rPr>
          <w:rFonts w:cstheme="minorHAnsi"/>
          <w:b/>
          <w:bCs/>
          <w:sz w:val="28"/>
          <w:szCs w:val="28"/>
        </w:rPr>
        <w:t>Summer</w:t>
      </w:r>
      <w:r w:rsidRPr="00A129E2">
        <w:rPr>
          <w:rFonts w:cstheme="minorHAnsi"/>
          <w:b/>
          <w:bCs/>
          <w:sz w:val="28"/>
          <w:szCs w:val="28"/>
        </w:rPr>
        <w:t xml:space="preserve"> </w:t>
      </w:r>
      <w:r w:rsidR="00B9193C" w:rsidRPr="00A129E2">
        <w:rPr>
          <w:rFonts w:cstheme="minorHAnsi"/>
          <w:b/>
          <w:bCs/>
          <w:sz w:val="28"/>
          <w:szCs w:val="28"/>
        </w:rPr>
        <w:t>T</w:t>
      </w:r>
      <w:r w:rsidRPr="00A129E2">
        <w:rPr>
          <w:rFonts w:cstheme="minorHAnsi"/>
          <w:b/>
          <w:bCs/>
          <w:sz w:val="28"/>
          <w:szCs w:val="28"/>
        </w:rPr>
        <w:t xml:space="preserve">erm </w:t>
      </w:r>
      <w:r w:rsidR="00FC1DAD">
        <w:rPr>
          <w:rFonts w:cstheme="minorHAnsi"/>
          <w:b/>
          <w:bCs/>
          <w:sz w:val="28"/>
          <w:szCs w:val="28"/>
        </w:rPr>
        <w:t>1</w:t>
      </w:r>
    </w:p>
    <w:p w14:paraId="5A081FBF" w14:textId="01A50C73" w:rsidR="00B9193C" w:rsidRPr="002D740A" w:rsidRDefault="00A129E2" w:rsidP="00B9193C">
      <w:pPr>
        <w:spacing w:after="0" w:line="240" w:lineRule="auto"/>
        <w:jc w:val="center"/>
        <w:rPr>
          <w:rFonts w:cstheme="minorHAnsi"/>
          <w:sz w:val="28"/>
          <w:szCs w:val="28"/>
        </w:rPr>
      </w:pPr>
      <w:r w:rsidRPr="00A129E2">
        <w:rPr>
          <w:rFonts w:cstheme="minorHAnsi"/>
          <w:b/>
          <w:bCs/>
          <w:sz w:val="28"/>
          <w:szCs w:val="28"/>
        </w:rPr>
        <w:t>Meeting Schedule:</w:t>
      </w:r>
      <w:r>
        <w:rPr>
          <w:rFonts w:cstheme="minorHAnsi"/>
          <w:sz w:val="28"/>
          <w:szCs w:val="28"/>
        </w:rPr>
        <w:t xml:space="preserve"> </w:t>
      </w:r>
      <w:r w:rsidR="00FC1DAD">
        <w:rPr>
          <w:rFonts w:cstheme="minorHAnsi"/>
          <w:sz w:val="28"/>
          <w:szCs w:val="28"/>
        </w:rPr>
        <w:t>Zoom</w:t>
      </w:r>
      <w:r w:rsidR="00B9193C" w:rsidRPr="002D740A">
        <w:rPr>
          <w:rFonts w:cstheme="minorHAnsi"/>
          <w:sz w:val="28"/>
          <w:szCs w:val="28"/>
        </w:rPr>
        <w:t xml:space="preserve"> </w:t>
      </w:r>
      <w:r w:rsidR="00FC1DAD">
        <w:rPr>
          <w:rFonts w:cstheme="minorHAnsi"/>
          <w:sz w:val="28"/>
          <w:szCs w:val="28"/>
        </w:rPr>
        <w:t>12pm</w:t>
      </w:r>
      <w:r>
        <w:rPr>
          <w:rFonts w:cstheme="minorHAnsi"/>
          <w:sz w:val="28"/>
          <w:szCs w:val="28"/>
        </w:rPr>
        <w:t xml:space="preserve"> – </w:t>
      </w:r>
      <w:r w:rsidR="00FC1DAD">
        <w:rPr>
          <w:rFonts w:cstheme="minorHAnsi"/>
          <w:sz w:val="28"/>
          <w:szCs w:val="28"/>
        </w:rPr>
        <w:t>2.30p</w:t>
      </w:r>
      <w:r>
        <w:rPr>
          <w:rFonts w:cstheme="minorHAnsi"/>
          <w:sz w:val="28"/>
          <w:szCs w:val="28"/>
        </w:rPr>
        <w:t xml:space="preserve">m on </w:t>
      </w:r>
      <w:r w:rsidR="00FC1DAD">
        <w:rPr>
          <w:rFonts w:cstheme="minorHAnsi"/>
          <w:sz w:val="28"/>
          <w:szCs w:val="28"/>
        </w:rPr>
        <w:t>Fridays</w:t>
      </w:r>
    </w:p>
    <w:p w14:paraId="04B6C7D8" w14:textId="77777777" w:rsidR="008E58B3" w:rsidRDefault="00AA3F69" w:rsidP="00A51485">
      <w:pPr>
        <w:spacing w:after="0" w:line="240" w:lineRule="auto"/>
        <w:jc w:val="center"/>
        <w:rPr>
          <w:rFonts w:ascii="Book Antiqua" w:hAnsi="Book Antiqua"/>
          <w:sz w:val="36"/>
          <w:szCs w:val="36"/>
        </w:rPr>
      </w:pPr>
      <w:r>
        <w:rPr>
          <w:rFonts w:ascii="Book Antiqua" w:hAnsi="Book Antiqua"/>
          <w:noProof/>
          <w:sz w:val="36"/>
          <w:szCs w:val="36"/>
          <w:lang w:eastAsia="en-CA"/>
        </w:rPr>
        <mc:AlternateContent>
          <mc:Choice Requires="wps">
            <w:drawing>
              <wp:anchor distT="4294967295" distB="4294967295" distL="114300" distR="114300" simplePos="0" relativeHeight="251659264" behindDoc="0" locked="0" layoutInCell="1" allowOverlap="1" wp14:anchorId="23757917" wp14:editId="6CB32A30">
                <wp:simplePos x="0" y="0"/>
                <wp:positionH relativeFrom="column">
                  <wp:posOffset>0</wp:posOffset>
                </wp:positionH>
                <wp:positionV relativeFrom="paragraph">
                  <wp:posOffset>150494</wp:posOffset>
                </wp:positionV>
                <wp:extent cx="5943600" cy="0"/>
                <wp:effectExtent l="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87F277"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85pt" to="46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" strokecolor="black [3040]" strokeweight="2.25pt">
                <o:lock v:ext="edit" shapetype="f"/>
              </v:line>
            </w:pict>
          </mc:Fallback>
        </mc:AlternateContent>
      </w:r>
    </w:p>
    <w:p w14:paraId="731D5AB2" w14:textId="77777777" w:rsidR="00634199" w:rsidRPr="00AD265D" w:rsidRDefault="00634199" w:rsidP="00A51485">
      <w:pPr>
        <w:spacing w:after="0" w:line="240" w:lineRule="auto"/>
        <w:rPr>
          <w:rFonts w:cstheme="minorHAnsi"/>
          <w:b/>
          <w:u w:val="single"/>
        </w:rPr>
      </w:pPr>
      <w:r w:rsidRPr="00AD265D">
        <w:rPr>
          <w:rFonts w:cstheme="minorHAnsi"/>
          <w:b/>
          <w:u w:val="single"/>
        </w:rPr>
        <w:t>I</w:t>
      </w:r>
      <w:r w:rsidR="008D48A8" w:rsidRPr="00AD265D">
        <w:rPr>
          <w:rFonts w:cstheme="minorHAnsi"/>
          <w:b/>
          <w:u w:val="single"/>
        </w:rPr>
        <w:t>nstructor</w:t>
      </w:r>
      <w:r w:rsidRPr="00AD265D">
        <w:rPr>
          <w:rFonts w:cstheme="minorHAnsi"/>
          <w:b/>
          <w:u w:val="single"/>
        </w:rPr>
        <w:t>:</w:t>
      </w:r>
    </w:p>
    <w:p w14:paraId="482D4577" w14:textId="77777777" w:rsidR="00A51485" w:rsidRPr="00AD265D" w:rsidRDefault="00B6232B" w:rsidP="00A51485">
      <w:pPr>
        <w:spacing w:after="0" w:line="240" w:lineRule="auto"/>
        <w:rPr>
          <w:rFonts w:cstheme="minorHAnsi"/>
        </w:rPr>
      </w:pPr>
      <w:r w:rsidRPr="00AD265D">
        <w:rPr>
          <w:rFonts w:cstheme="minorHAnsi"/>
        </w:rPr>
        <w:t>Name</w:t>
      </w:r>
      <w:r w:rsidR="00A129E2">
        <w:rPr>
          <w:rFonts w:cstheme="minorHAnsi"/>
        </w:rPr>
        <w:t>: Jeewon Yoo</w:t>
      </w:r>
    </w:p>
    <w:p w14:paraId="0BCEC82A" w14:textId="77777777" w:rsidR="00A51485" w:rsidRPr="00AD265D" w:rsidRDefault="00B6232B" w:rsidP="00A51485">
      <w:pPr>
        <w:spacing w:after="0" w:line="240" w:lineRule="auto"/>
        <w:rPr>
          <w:rFonts w:cstheme="minorHAnsi"/>
        </w:rPr>
      </w:pPr>
      <w:r w:rsidRPr="00AD265D">
        <w:rPr>
          <w:rFonts w:cstheme="minorHAnsi"/>
        </w:rPr>
        <w:t>Office</w:t>
      </w:r>
      <w:r w:rsidR="00A129E2">
        <w:rPr>
          <w:rFonts w:cstheme="minorHAnsi"/>
        </w:rPr>
        <w:t>: SCI 393</w:t>
      </w:r>
    </w:p>
    <w:p w14:paraId="16E1B63F" w14:textId="77777777" w:rsidR="00A51485" w:rsidRDefault="00A129E2" w:rsidP="00A51485">
      <w:pPr>
        <w:spacing w:after="0" w:line="240" w:lineRule="auto"/>
        <w:rPr>
          <w:rFonts w:cstheme="minorHAnsi"/>
        </w:rPr>
      </w:pPr>
      <w:r>
        <w:rPr>
          <w:rFonts w:cstheme="minorHAnsi"/>
        </w:rPr>
        <w:t>E-mail</w:t>
      </w:r>
      <w:r w:rsidR="00A51485" w:rsidRPr="00AD265D">
        <w:rPr>
          <w:rFonts w:cstheme="minorHAnsi"/>
        </w:rPr>
        <w:t xml:space="preserve">: </w:t>
      </w:r>
      <w:hyperlink r:id="rId8" w:history="1">
        <w:r w:rsidR="00096D7E" w:rsidRPr="00C43264">
          <w:rPr>
            <w:rStyle w:val="a6"/>
            <w:rFonts w:cstheme="minorHAnsi"/>
          </w:rPr>
          <w:t>jeewon.yoo@ubc.ca</w:t>
        </w:r>
      </w:hyperlink>
    </w:p>
    <w:p w14:paraId="6C195132" w14:textId="77777777" w:rsidR="00634199" w:rsidRPr="00AD265D" w:rsidRDefault="00634199" w:rsidP="00A51485">
      <w:pPr>
        <w:spacing w:after="0" w:line="240" w:lineRule="auto"/>
        <w:rPr>
          <w:rFonts w:cstheme="minorHAnsi"/>
        </w:rPr>
      </w:pPr>
    </w:p>
    <w:p w14:paraId="224CE1DA" w14:textId="4D6BF7FD" w:rsidR="00A51485" w:rsidRPr="00AD265D" w:rsidRDefault="00A51485" w:rsidP="00A51485">
      <w:pPr>
        <w:spacing w:after="0" w:line="240" w:lineRule="auto"/>
        <w:rPr>
          <w:rFonts w:cstheme="minorHAnsi"/>
        </w:rPr>
      </w:pPr>
      <w:r w:rsidRPr="00AD265D">
        <w:rPr>
          <w:rFonts w:cstheme="minorHAnsi"/>
          <w:b/>
        </w:rPr>
        <w:t>Office Hours:</w:t>
      </w:r>
      <w:r w:rsidRPr="00AD265D">
        <w:rPr>
          <w:rFonts w:cstheme="minorHAnsi"/>
        </w:rPr>
        <w:t xml:space="preserve"> </w:t>
      </w:r>
      <w:r w:rsidR="00756E0F" w:rsidRPr="00AD265D">
        <w:rPr>
          <w:rFonts w:cstheme="minorHAnsi"/>
        </w:rPr>
        <w:t xml:space="preserve"> </w:t>
      </w:r>
      <w:r w:rsidR="002E2F30">
        <w:rPr>
          <w:rFonts w:cstheme="minorHAnsi"/>
        </w:rPr>
        <w:t>MON</w:t>
      </w:r>
      <w:r w:rsidR="00FF102C">
        <w:rPr>
          <w:rFonts w:cstheme="minorHAnsi"/>
        </w:rPr>
        <w:t xml:space="preserve"> 1</w:t>
      </w:r>
      <w:r w:rsidR="002E2F30">
        <w:rPr>
          <w:rFonts w:cstheme="minorHAnsi"/>
        </w:rPr>
        <w:t>6</w:t>
      </w:r>
      <w:r w:rsidR="00FF102C">
        <w:rPr>
          <w:rFonts w:cstheme="minorHAnsi"/>
        </w:rPr>
        <w:t>:</w:t>
      </w:r>
      <w:r w:rsidR="00FC1DAD">
        <w:rPr>
          <w:rFonts w:cstheme="minorHAnsi"/>
        </w:rPr>
        <w:t>0</w:t>
      </w:r>
      <w:r w:rsidR="00FF102C">
        <w:rPr>
          <w:rFonts w:cstheme="minorHAnsi"/>
        </w:rPr>
        <w:t>0 – 1</w:t>
      </w:r>
      <w:r w:rsidR="002E2F30">
        <w:rPr>
          <w:rFonts w:cstheme="minorHAnsi"/>
        </w:rPr>
        <w:t>7</w:t>
      </w:r>
      <w:r w:rsidR="00FF102C">
        <w:rPr>
          <w:rFonts w:cstheme="minorHAnsi"/>
        </w:rPr>
        <w:t>:30 or By Email</w:t>
      </w:r>
    </w:p>
    <w:p w14:paraId="7A81373E" w14:textId="77777777" w:rsidR="00634199" w:rsidRPr="00AD265D" w:rsidRDefault="00634199" w:rsidP="00A51485">
      <w:pPr>
        <w:spacing w:after="0" w:line="240" w:lineRule="auto"/>
        <w:rPr>
          <w:rFonts w:cstheme="minorHAnsi"/>
        </w:rPr>
      </w:pPr>
    </w:p>
    <w:p w14:paraId="4A313790" w14:textId="77777777" w:rsidR="00634199" w:rsidRPr="00AD265D" w:rsidRDefault="008D48A8" w:rsidP="00A51485">
      <w:pPr>
        <w:spacing w:after="0" w:line="240" w:lineRule="auto"/>
        <w:rPr>
          <w:rFonts w:cstheme="minorHAnsi"/>
          <w:b/>
          <w:u w:val="single"/>
        </w:rPr>
      </w:pPr>
      <w:r w:rsidRPr="00AD265D">
        <w:rPr>
          <w:rFonts w:cstheme="minorHAnsi"/>
          <w:b/>
          <w:u w:val="single"/>
        </w:rPr>
        <w:t>Course Description</w:t>
      </w:r>
      <w:r w:rsidR="005A41BF" w:rsidRPr="00AD265D">
        <w:rPr>
          <w:rFonts w:cstheme="minorHAnsi"/>
          <w:b/>
          <w:u w:val="single"/>
        </w:rPr>
        <w:t>:</w:t>
      </w:r>
    </w:p>
    <w:p w14:paraId="5D2D7AD5" w14:textId="77777777" w:rsidR="00756E0F" w:rsidRPr="00AD265D" w:rsidRDefault="00756E0F" w:rsidP="00A51485">
      <w:pPr>
        <w:spacing w:after="0" w:line="240" w:lineRule="auto"/>
        <w:rPr>
          <w:rFonts w:cstheme="minorHAnsi"/>
          <w:b/>
        </w:rPr>
      </w:pPr>
    </w:p>
    <w:p w14:paraId="652085B1" w14:textId="52325B96" w:rsidR="00634199" w:rsidRPr="00AD265D" w:rsidRDefault="00FC1DAD" w:rsidP="00634199">
      <w:pPr>
        <w:spacing w:after="0" w:line="240" w:lineRule="auto"/>
        <w:rPr>
          <w:rFonts w:cstheme="minorHAnsi"/>
        </w:rPr>
      </w:pPr>
      <w:r>
        <w:rPr>
          <w:rFonts w:cstheme="minorHAnsi"/>
          <w:b/>
        </w:rPr>
        <w:t>COSC</w:t>
      </w:r>
      <w:r w:rsidR="00A129E2">
        <w:rPr>
          <w:rFonts w:cstheme="minorHAnsi"/>
          <w:b/>
        </w:rPr>
        <w:t xml:space="preserve"> </w:t>
      </w:r>
      <w:r w:rsidR="00C4581F">
        <w:rPr>
          <w:rFonts w:cstheme="minorHAnsi"/>
          <w:b/>
        </w:rPr>
        <w:t>221</w:t>
      </w:r>
      <w:r w:rsidR="00634199" w:rsidRPr="00AD265D">
        <w:rPr>
          <w:rFonts w:cstheme="minorHAnsi"/>
          <w:b/>
        </w:rPr>
        <w:t xml:space="preserve"> (</w:t>
      </w:r>
      <w:r w:rsidR="00A129E2">
        <w:rPr>
          <w:rFonts w:cstheme="minorHAnsi"/>
          <w:b/>
        </w:rPr>
        <w:t>3</w:t>
      </w:r>
      <w:r w:rsidR="00634199" w:rsidRPr="00AD265D">
        <w:rPr>
          <w:rFonts w:cstheme="minorHAnsi"/>
          <w:b/>
        </w:rPr>
        <w:t xml:space="preserve">) </w:t>
      </w:r>
      <w:r>
        <w:rPr>
          <w:rFonts w:cstheme="minorHAnsi"/>
          <w:b/>
        </w:rPr>
        <w:t>Introduction to Discrete Structures</w:t>
      </w:r>
      <w:r w:rsidR="00A129E2">
        <w:rPr>
          <w:rFonts w:cstheme="minorHAnsi"/>
          <w:b/>
        </w:rPr>
        <w:br/>
      </w:r>
    </w:p>
    <w:p w14:paraId="1766A008" w14:textId="73EBA995" w:rsidR="008C766D" w:rsidRPr="00CF6C55" w:rsidRDefault="00FC1DAD" w:rsidP="00A51485">
      <w:pPr>
        <w:spacing w:after="0" w:line="240" w:lineRule="auto"/>
        <w:rPr>
          <w:rFonts w:cstheme="minorHAnsi"/>
          <w:shd w:val="clear" w:color="auto" w:fill="FFFFFF"/>
        </w:rPr>
      </w:pPr>
      <w:r>
        <w:rPr>
          <w:rFonts w:cstheme="minorHAnsi"/>
          <w:shd w:val="clear" w:color="auto" w:fill="FFFFFF"/>
        </w:rPr>
        <w:t xml:space="preserve">Introduction to sets, logic, combinatorics, and graph theory, as applied in </w:t>
      </w:r>
      <w:proofErr w:type="gramStart"/>
      <w:r>
        <w:rPr>
          <w:rFonts w:cstheme="minorHAnsi"/>
          <w:shd w:val="clear" w:color="auto" w:fill="FFFFFF"/>
        </w:rPr>
        <w:t>computing:</w:t>
      </w:r>
      <w:proofErr w:type="gramEnd"/>
      <w:r>
        <w:rPr>
          <w:rFonts w:cstheme="minorHAnsi"/>
          <w:shd w:val="clear" w:color="auto" w:fill="FFFFFF"/>
        </w:rPr>
        <w:t xml:space="preserve"> sets and propositions, permutations and combinations, graphs and trees, Boolean algebra, algorithms, and applications</w:t>
      </w:r>
      <w:r w:rsidR="000F10F4" w:rsidRPr="00CF6C55">
        <w:rPr>
          <w:rFonts w:cstheme="minorHAnsi"/>
          <w:shd w:val="clear" w:color="auto" w:fill="FFFFFF"/>
        </w:rPr>
        <w:t>. [3-1-0]</w:t>
      </w:r>
      <w:r w:rsidR="00A129E2" w:rsidRPr="00CF6C55">
        <w:rPr>
          <w:rFonts w:cstheme="minorHAnsi"/>
          <w:i/>
          <w:iCs/>
        </w:rPr>
        <w:br/>
      </w:r>
      <w:r w:rsidR="00034725">
        <w:rPr>
          <w:rFonts w:cstheme="minorHAnsi"/>
          <w:i/>
          <w:iCs/>
          <w:bdr w:val="none" w:sz="0" w:space="0" w:color="auto" w:frame="1"/>
          <w:shd w:val="clear" w:color="auto" w:fill="FFFFFF"/>
        </w:rPr>
        <w:br/>
      </w:r>
      <w:r w:rsidR="000F10F4" w:rsidRPr="00CF6C55">
        <w:rPr>
          <w:rFonts w:cstheme="minorHAnsi"/>
          <w:i/>
          <w:iCs/>
          <w:bdr w:val="none" w:sz="0" w:space="0" w:color="auto" w:frame="1"/>
          <w:shd w:val="clear" w:color="auto" w:fill="FFFFFF"/>
        </w:rPr>
        <w:t>Prerequisite:</w:t>
      </w:r>
      <w:r w:rsidR="000F10F4" w:rsidRPr="00CF6C55">
        <w:rPr>
          <w:rFonts w:cstheme="minorHAnsi"/>
          <w:shd w:val="clear" w:color="auto" w:fill="FFFFFF"/>
        </w:rPr>
        <w:t> One of MATH 10</w:t>
      </w:r>
      <w:r>
        <w:rPr>
          <w:rFonts w:cstheme="minorHAnsi"/>
          <w:shd w:val="clear" w:color="auto" w:fill="FFFFFF"/>
        </w:rPr>
        <w:t>1</w:t>
      </w:r>
      <w:r w:rsidR="000F10F4" w:rsidRPr="00CF6C55">
        <w:rPr>
          <w:rFonts w:cstheme="minorHAnsi"/>
          <w:shd w:val="clear" w:color="auto" w:fill="FFFFFF"/>
        </w:rPr>
        <w:t>, MATH 1</w:t>
      </w:r>
      <w:r>
        <w:rPr>
          <w:rFonts w:cstheme="minorHAnsi"/>
          <w:shd w:val="clear" w:color="auto" w:fill="FFFFFF"/>
        </w:rPr>
        <w:t>42, APSC 172</w:t>
      </w:r>
      <w:r w:rsidR="000F10F4" w:rsidRPr="00CF6C55">
        <w:rPr>
          <w:rFonts w:cstheme="minorHAnsi"/>
          <w:shd w:val="clear" w:color="auto" w:fill="FFFFFF"/>
        </w:rPr>
        <w:t>.</w:t>
      </w:r>
    </w:p>
    <w:p w14:paraId="64D16D3D" w14:textId="39812650" w:rsidR="000F10F4" w:rsidRPr="00CF6C55" w:rsidRDefault="000F10F4" w:rsidP="00A51485">
      <w:pPr>
        <w:spacing w:after="0" w:line="240" w:lineRule="auto"/>
        <w:rPr>
          <w:rFonts w:cstheme="minorHAnsi"/>
          <w:color w:val="5D5D5D"/>
          <w:sz w:val="18"/>
          <w:szCs w:val="18"/>
          <w:shd w:val="clear" w:color="auto" w:fill="FFFFFF"/>
        </w:rPr>
      </w:pPr>
      <w:r w:rsidRPr="00CF6C55">
        <w:rPr>
          <w:rFonts w:cstheme="minorHAnsi"/>
          <w:i/>
          <w:iCs/>
          <w:bdr w:val="none" w:sz="0" w:space="0" w:color="auto" w:frame="1"/>
          <w:shd w:val="clear" w:color="auto" w:fill="FFFFFF"/>
        </w:rPr>
        <w:t>Corequisite:</w:t>
      </w:r>
      <w:r w:rsidRPr="00CF6C55">
        <w:rPr>
          <w:rFonts w:cstheme="minorHAnsi"/>
          <w:shd w:val="clear" w:color="auto" w:fill="FFFFFF"/>
        </w:rPr>
        <w:t> </w:t>
      </w:r>
      <w:r w:rsidR="00FC1DAD">
        <w:rPr>
          <w:rFonts w:cstheme="minorHAnsi"/>
          <w:shd w:val="clear" w:color="auto" w:fill="FFFFFF"/>
        </w:rPr>
        <w:t>COSC</w:t>
      </w:r>
      <w:r w:rsidRPr="00CF6C55">
        <w:rPr>
          <w:rFonts w:cstheme="minorHAnsi"/>
          <w:shd w:val="clear" w:color="auto" w:fill="FFFFFF"/>
        </w:rPr>
        <w:t xml:space="preserve"> </w:t>
      </w:r>
      <w:r w:rsidR="00FC1DAD">
        <w:rPr>
          <w:rFonts w:cstheme="minorHAnsi"/>
          <w:shd w:val="clear" w:color="auto" w:fill="FFFFFF"/>
        </w:rPr>
        <w:t>121</w:t>
      </w:r>
    </w:p>
    <w:p w14:paraId="0A54793B" w14:textId="77777777" w:rsidR="000F10F4" w:rsidRPr="00AD265D" w:rsidRDefault="000F10F4" w:rsidP="00A51485">
      <w:pPr>
        <w:spacing w:after="0" w:line="240" w:lineRule="auto"/>
        <w:rPr>
          <w:rFonts w:cstheme="minorHAnsi"/>
        </w:rPr>
      </w:pPr>
    </w:p>
    <w:p w14:paraId="571621A8" w14:textId="77777777" w:rsidR="00634199" w:rsidRPr="00AD265D" w:rsidRDefault="008D48A8" w:rsidP="00A51485">
      <w:pPr>
        <w:spacing w:after="0" w:line="240" w:lineRule="auto"/>
        <w:rPr>
          <w:rFonts w:cstheme="minorHAnsi"/>
          <w:b/>
          <w:u w:val="single"/>
        </w:rPr>
      </w:pPr>
      <w:r w:rsidRPr="00AD265D">
        <w:rPr>
          <w:rFonts w:cstheme="minorHAnsi"/>
          <w:b/>
          <w:u w:val="single"/>
        </w:rPr>
        <w:t>Course Format:</w:t>
      </w:r>
    </w:p>
    <w:p w14:paraId="07160034" w14:textId="77777777" w:rsidR="00B6232B" w:rsidRPr="00AD265D" w:rsidRDefault="00B6232B" w:rsidP="00634199">
      <w:pPr>
        <w:spacing w:after="0" w:line="240" w:lineRule="auto"/>
        <w:rPr>
          <w:rFonts w:cstheme="minorHAnsi"/>
          <w:lang w:val="en-US"/>
        </w:rPr>
      </w:pPr>
    </w:p>
    <w:p w14:paraId="72127A05" w14:textId="02681521" w:rsidR="00756E0F" w:rsidRDefault="001204F1" w:rsidP="00756E0F">
      <w:pPr>
        <w:pStyle w:val="WPNormal"/>
        <w:rPr>
          <w:rFonts w:asciiTheme="minorHAnsi" w:hAnsiTheme="minorHAnsi" w:cstheme="minorHAnsi"/>
          <w:color w:val="000000"/>
          <w:sz w:val="22"/>
          <w:szCs w:val="22"/>
        </w:rPr>
      </w:pPr>
      <w:r w:rsidRPr="001204F1">
        <w:rPr>
          <w:rFonts w:asciiTheme="minorHAnsi" w:hAnsiTheme="minorHAnsi" w:cstheme="minorHAnsi"/>
          <w:sz w:val="22"/>
          <w:szCs w:val="22"/>
        </w:rPr>
        <w:t xml:space="preserve">The course will be delivered online through our Canvas learning management system. Each week, students should study from recorded videos, taking notes, and complete weekly assignment. Live review sessions are scheduled every </w:t>
      </w:r>
      <w:r w:rsidR="00FC1DAD">
        <w:rPr>
          <w:rFonts w:asciiTheme="minorHAnsi" w:hAnsiTheme="minorHAnsi" w:cstheme="minorHAnsi"/>
          <w:sz w:val="22"/>
          <w:szCs w:val="22"/>
        </w:rPr>
        <w:t>Friday</w:t>
      </w:r>
      <w:r w:rsidRPr="001204F1">
        <w:rPr>
          <w:rFonts w:asciiTheme="minorHAnsi" w:hAnsiTheme="minorHAnsi" w:cstheme="minorHAnsi"/>
          <w:sz w:val="22"/>
          <w:szCs w:val="22"/>
        </w:rPr>
        <w:t xml:space="preserve"> in class. All live activities will be recorded and uploaded on Canvas.</w:t>
      </w:r>
      <w:r w:rsidR="00756E0F" w:rsidRPr="001204F1">
        <w:rPr>
          <w:rFonts w:asciiTheme="minorHAnsi" w:hAnsiTheme="minorHAnsi" w:cstheme="minorHAnsi"/>
          <w:color w:val="000000"/>
          <w:sz w:val="22"/>
          <w:szCs w:val="22"/>
        </w:rPr>
        <w:t xml:space="preserve">  </w:t>
      </w:r>
    </w:p>
    <w:p w14:paraId="49DFF552" w14:textId="77777777" w:rsidR="001D3DFC" w:rsidRPr="001204F1" w:rsidRDefault="001D3DFC" w:rsidP="00756E0F">
      <w:pPr>
        <w:pStyle w:val="WPNormal"/>
        <w:rPr>
          <w:rFonts w:asciiTheme="minorHAnsi" w:hAnsiTheme="minorHAnsi" w:cstheme="minorHAnsi"/>
          <w:color w:val="000000"/>
          <w:sz w:val="22"/>
          <w:szCs w:val="22"/>
        </w:rPr>
      </w:pPr>
    </w:p>
    <w:p w14:paraId="2FD32D05" w14:textId="77777777" w:rsidR="00B9193C" w:rsidRPr="00AD265D" w:rsidRDefault="00B9193C" w:rsidP="00B9193C">
      <w:pPr>
        <w:spacing w:after="0" w:line="240" w:lineRule="auto"/>
        <w:rPr>
          <w:rFonts w:cstheme="minorHAnsi"/>
          <w:lang w:val="en-US"/>
        </w:rPr>
      </w:pPr>
    </w:p>
    <w:p w14:paraId="5372F7AD" w14:textId="77777777" w:rsidR="00756E0F" w:rsidRDefault="00756E0F" w:rsidP="00756E0F">
      <w:pPr>
        <w:pStyle w:val="WPNormal"/>
        <w:rPr>
          <w:rFonts w:asciiTheme="minorHAnsi" w:hAnsiTheme="minorHAnsi" w:cstheme="minorHAnsi"/>
          <w:sz w:val="22"/>
          <w:szCs w:val="22"/>
        </w:rPr>
      </w:pPr>
      <w:r w:rsidRPr="00AD265D">
        <w:rPr>
          <w:rFonts w:asciiTheme="minorHAnsi" w:hAnsiTheme="minorHAnsi" w:cstheme="minorHAnsi"/>
          <w:b/>
          <w:color w:val="000000" w:themeColor="text1"/>
          <w:sz w:val="22"/>
          <w:szCs w:val="22"/>
          <w:u w:val="single"/>
        </w:rPr>
        <w:t>Learning Outcomes</w:t>
      </w:r>
      <w:r w:rsidRPr="00AD265D">
        <w:rPr>
          <w:rFonts w:asciiTheme="minorHAnsi" w:hAnsiTheme="minorHAnsi" w:cstheme="minorHAnsi"/>
          <w:color w:val="000000" w:themeColor="text1"/>
          <w:sz w:val="22"/>
          <w:szCs w:val="22"/>
        </w:rPr>
        <w:t xml:space="preserve">:  </w:t>
      </w:r>
      <w:r w:rsidRPr="00AD265D">
        <w:rPr>
          <w:rFonts w:asciiTheme="minorHAnsi" w:hAnsiTheme="minorHAnsi" w:cstheme="minorHAnsi"/>
          <w:sz w:val="22"/>
          <w:szCs w:val="22"/>
        </w:rPr>
        <w:t xml:space="preserve">After completing this course, students will be able to:   </w:t>
      </w:r>
    </w:p>
    <w:p w14:paraId="7C948009" w14:textId="2B38FD23" w:rsidR="001D3DFC" w:rsidRDefault="001D3DFC" w:rsidP="001D3DFC">
      <w:pPr>
        <w:pStyle w:val="WPNormal"/>
        <w:numPr>
          <w:ilvl w:val="0"/>
          <w:numId w:val="7"/>
        </w:numPr>
        <w:rPr>
          <w:rFonts w:asciiTheme="minorHAnsi" w:hAnsiTheme="minorHAnsi" w:cstheme="minorHAnsi"/>
          <w:sz w:val="22"/>
          <w:szCs w:val="22"/>
        </w:rPr>
      </w:pPr>
      <w:r>
        <w:rPr>
          <w:rFonts w:asciiTheme="minorHAnsi" w:hAnsiTheme="minorHAnsi" w:cstheme="minorHAnsi"/>
          <w:sz w:val="22"/>
          <w:szCs w:val="22"/>
        </w:rPr>
        <w:t xml:space="preserve">understand the fundamental concepts of </w:t>
      </w:r>
      <w:r w:rsidR="00FC1DAD">
        <w:rPr>
          <w:rFonts w:asciiTheme="minorHAnsi" w:hAnsiTheme="minorHAnsi" w:cstheme="minorHAnsi"/>
          <w:sz w:val="22"/>
          <w:szCs w:val="22"/>
        </w:rPr>
        <w:t xml:space="preserve">discrete </w:t>
      </w:r>
      <w:proofErr w:type="gramStart"/>
      <w:r w:rsidR="00FC1DAD">
        <w:rPr>
          <w:rFonts w:asciiTheme="minorHAnsi" w:hAnsiTheme="minorHAnsi" w:cstheme="minorHAnsi"/>
          <w:sz w:val="22"/>
          <w:szCs w:val="22"/>
        </w:rPr>
        <w:t>mathematics;</w:t>
      </w:r>
      <w:proofErr w:type="gramEnd"/>
    </w:p>
    <w:p w14:paraId="6800D174" w14:textId="173A892A" w:rsidR="001D3DFC" w:rsidRDefault="001D3DFC" w:rsidP="001D3DFC">
      <w:pPr>
        <w:pStyle w:val="WPNormal"/>
        <w:numPr>
          <w:ilvl w:val="0"/>
          <w:numId w:val="7"/>
        </w:numPr>
        <w:rPr>
          <w:rFonts w:asciiTheme="minorHAnsi" w:hAnsiTheme="minorHAnsi" w:cstheme="minorHAnsi"/>
          <w:sz w:val="22"/>
          <w:szCs w:val="22"/>
        </w:rPr>
      </w:pPr>
      <w:r>
        <w:rPr>
          <w:rFonts w:asciiTheme="minorHAnsi" w:hAnsiTheme="minorHAnsi" w:cstheme="minorHAnsi"/>
          <w:sz w:val="22"/>
          <w:szCs w:val="22"/>
        </w:rPr>
        <w:t>learn the important techniques</w:t>
      </w:r>
      <w:r w:rsidR="00CF6C55">
        <w:rPr>
          <w:rFonts w:asciiTheme="minorHAnsi" w:hAnsiTheme="minorHAnsi" w:cstheme="minorHAnsi"/>
          <w:sz w:val="22"/>
          <w:szCs w:val="22"/>
        </w:rPr>
        <w:t xml:space="preserve"> for computing</w:t>
      </w:r>
      <w:r>
        <w:rPr>
          <w:rFonts w:asciiTheme="minorHAnsi" w:hAnsiTheme="minorHAnsi" w:cstheme="minorHAnsi"/>
          <w:sz w:val="22"/>
          <w:szCs w:val="22"/>
        </w:rPr>
        <w:t xml:space="preserve"> </w:t>
      </w:r>
      <w:r w:rsidR="00FC1DAD">
        <w:rPr>
          <w:rFonts w:asciiTheme="minorHAnsi" w:hAnsiTheme="minorHAnsi" w:cstheme="minorHAnsi"/>
          <w:sz w:val="22"/>
          <w:szCs w:val="22"/>
        </w:rPr>
        <w:t>sets</w:t>
      </w:r>
      <w:r w:rsidR="005C7A93">
        <w:rPr>
          <w:rFonts w:asciiTheme="minorHAnsi" w:hAnsiTheme="minorHAnsi" w:cstheme="minorHAnsi"/>
          <w:sz w:val="22"/>
          <w:szCs w:val="22"/>
        </w:rPr>
        <w:t xml:space="preserve">, </w:t>
      </w:r>
      <w:r w:rsidR="00FC1DAD">
        <w:rPr>
          <w:rFonts w:asciiTheme="minorHAnsi" w:hAnsiTheme="minorHAnsi" w:cstheme="minorHAnsi"/>
          <w:sz w:val="22"/>
          <w:szCs w:val="22"/>
        </w:rPr>
        <w:t>propositions,</w:t>
      </w:r>
      <w:r w:rsidR="005C7A93">
        <w:rPr>
          <w:rFonts w:asciiTheme="minorHAnsi" w:hAnsiTheme="minorHAnsi" w:cstheme="minorHAnsi"/>
          <w:sz w:val="22"/>
          <w:szCs w:val="22"/>
        </w:rPr>
        <w:t xml:space="preserve"> </w:t>
      </w:r>
      <w:r w:rsidR="00FC1DAD">
        <w:rPr>
          <w:rFonts w:asciiTheme="minorHAnsi" w:hAnsiTheme="minorHAnsi" w:cstheme="minorHAnsi"/>
          <w:sz w:val="22"/>
          <w:szCs w:val="22"/>
        </w:rPr>
        <w:t xml:space="preserve">permutations and </w:t>
      </w:r>
      <w:proofErr w:type="gramStart"/>
      <w:r w:rsidR="00FC1DAD">
        <w:rPr>
          <w:rFonts w:asciiTheme="minorHAnsi" w:hAnsiTheme="minorHAnsi" w:cstheme="minorHAnsi"/>
          <w:sz w:val="22"/>
          <w:szCs w:val="22"/>
        </w:rPr>
        <w:t>combinations</w:t>
      </w:r>
      <w:r>
        <w:rPr>
          <w:rFonts w:asciiTheme="minorHAnsi" w:hAnsiTheme="minorHAnsi" w:cstheme="minorHAnsi"/>
          <w:sz w:val="22"/>
          <w:szCs w:val="22"/>
        </w:rPr>
        <w:t>;</w:t>
      </w:r>
      <w:proofErr w:type="gramEnd"/>
    </w:p>
    <w:p w14:paraId="02703679" w14:textId="035EDE39" w:rsidR="001D3DFC" w:rsidRPr="00AD265D" w:rsidRDefault="00FC1DAD" w:rsidP="001D3DFC">
      <w:pPr>
        <w:pStyle w:val="WPNormal"/>
        <w:numPr>
          <w:ilvl w:val="0"/>
          <w:numId w:val="7"/>
        </w:numPr>
        <w:rPr>
          <w:rFonts w:asciiTheme="minorHAnsi" w:hAnsiTheme="minorHAnsi" w:cstheme="minorHAnsi"/>
          <w:sz w:val="22"/>
          <w:szCs w:val="22"/>
        </w:rPr>
      </w:pPr>
      <w:r>
        <w:rPr>
          <w:rFonts w:asciiTheme="minorHAnsi" w:hAnsiTheme="minorHAnsi" w:cstheme="minorHAnsi"/>
          <w:sz w:val="22"/>
          <w:szCs w:val="22"/>
        </w:rPr>
        <w:t>practice building basic tools in cryptography</w:t>
      </w:r>
      <w:r w:rsidR="001D3DFC">
        <w:rPr>
          <w:rFonts w:asciiTheme="minorHAnsi" w:hAnsiTheme="minorHAnsi" w:cstheme="minorHAnsi"/>
          <w:sz w:val="22"/>
          <w:szCs w:val="22"/>
        </w:rPr>
        <w:t>.</w:t>
      </w:r>
    </w:p>
    <w:p w14:paraId="25E65F94" w14:textId="77777777" w:rsidR="00756E0F" w:rsidRPr="00AD265D" w:rsidRDefault="00756E0F" w:rsidP="00756E0F">
      <w:pPr>
        <w:pStyle w:val="WPNormal"/>
        <w:rPr>
          <w:rFonts w:asciiTheme="minorHAnsi" w:hAnsiTheme="minorHAnsi" w:cstheme="minorHAnsi"/>
          <w:sz w:val="22"/>
          <w:szCs w:val="22"/>
        </w:rPr>
      </w:pPr>
    </w:p>
    <w:p w14:paraId="11ED7D46" w14:textId="77777777" w:rsidR="00756E0F" w:rsidRPr="00AD265D" w:rsidRDefault="00756E0F" w:rsidP="00756E0F">
      <w:pPr>
        <w:pStyle w:val="WPNormal"/>
        <w:rPr>
          <w:rFonts w:asciiTheme="minorHAnsi" w:hAnsiTheme="minorHAnsi" w:cstheme="minorHAnsi"/>
          <w:sz w:val="22"/>
          <w:szCs w:val="22"/>
        </w:rPr>
      </w:pPr>
      <w:r w:rsidRPr="00AD265D">
        <w:rPr>
          <w:rFonts w:asciiTheme="minorHAnsi" w:hAnsiTheme="minorHAnsi" w:cstheme="minorHAnsi"/>
          <w:sz w:val="22"/>
          <w:szCs w:val="22"/>
        </w:rPr>
        <w:t xml:space="preserve">Information and support: </w:t>
      </w:r>
      <w:hyperlink r:id="rId9" w:history="1">
        <w:r w:rsidRPr="00AD265D">
          <w:rPr>
            <w:rStyle w:val="a6"/>
            <w:rFonts w:asciiTheme="minorHAnsi" w:hAnsiTheme="minorHAnsi" w:cstheme="minorHAnsi"/>
            <w:sz w:val="22"/>
            <w:szCs w:val="22"/>
          </w:rPr>
          <w:t>http://ctl-ok.sites.olt.ubc.ca/files/2016/10/learning_outcomes.pdf</w:t>
        </w:r>
      </w:hyperlink>
      <w:r w:rsidRPr="00AD265D">
        <w:rPr>
          <w:rFonts w:asciiTheme="minorHAnsi" w:hAnsiTheme="minorHAnsi" w:cstheme="minorHAnsi"/>
          <w:sz w:val="22"/>
          <w:szCs w:val="22"/>
        </w:rPr>
        <w:t xml:space="preserve"> </w:t>
      </w:r>
    </w:p>
    <w:p w14:paraId="5EEB9C00" w14:textId="07216E2D" w:rsidR="00F54AF0" w:rsidRDefault="00F54AF0">
      <w:pPr>
        <w:rPr>
          <w:rFonts w:cstheme="minorHAnsi"/>
        </w:rPr>
      </w:pPr>
      <w:r>
        <w:rPr>
          <w:rFonts w:cstheme="minorHAnsi"/>
        </w:rPr>
        <w:br w:type="page"/>
      </w:r>
    </w:p>
    <w:p w14:paraId="0FCCA756" w14:textId="77777777" w:rsidR="001D3DFC" w:rsidRPr="00AD265D" w:rsidRDefault="001D3DFC" w:rsidP="001D3DFC">
      <w:pPr>
        <w:spacing w:after="0" w:line="240" w:lineRule="auto"/>
        <w:rPr>
          <w:rFonts w:cstheme="minorHAnsi"/>
          <w:b/>
          <w:u w:val="single"/>
        </w:rPr>
      </w:pPr>
      <w:r>
        <w:rPr>
          <w:rFonts w:cstheme="minorHAnsi"/>
          <w:b/>
          <w:u w:val="single"/>
        </w:rPr>
        <w:lastRenderedPageBreak/>
        <w:t>Important</w:t>
      </w:r>
      <w:r w:rsidRPr="00AD265D">
        <w:rPr>
          <w:rFonts w:cstheme="minorHAnsi"/>
          <w:b/>
          <w:u w:val="single"/>
        </w:rPr>
        <w:t xml:space="preserve"> </w:t>
      </w:r>
      <w:r>
        <w:rPr>
          <w:rFonts w:cstheme="minorHAnsi"/>
          <w:b/>
          <w:u w:val="single"/>
        </w:rPr>
        <w:t>Dates</w:t>
      </w:r>
      <w:r w:rsidRPr="00AD265D">
        <w:rPr>
          <w:rFonts w:cstheme="minorHAnsi"/>
          <w:b/>
          <w:u w:val="single"/>
        </w:rPr>
        <w:t>:</w:t>
      </w:r>
    </w:p>
    <w:p w14:paraId="393C40F8" w14:textId="77777777" w:rsidR="00756E0F" w:rsidRDefault="00756E0F" w:rsidP="00A51485">
      <w:pPr>
        <w:spacing w:after="0" w:line="240" w:lineRule="auto"/>
        <w:rPr>
          <w:rFonts w:cstheme="minorHAnsi"/>
          <w:b/>
          <w:u w:val="single"/>
        </w:rPr>
      </w:pPr>
    </w:p>
    <w:p w14:paraId="579542CF" w14:textId="33495035" w:rsidR="001D3DFC" w:rsidRPr="001D3DFC" w:rsidRDefault="001D3DFC" w:rsidP="00A51485">
      <w:pPr>
        <w:spacing w:after="0" w:line="240" w:lineRule="auto"/>
        <w:rPr>
          <w:rFonts w:cstheme="minorHAnsi"/>
          <w:bCs/>
        </w:rPr>
      </w:pPr>
      <w:r w:rsidRPr="001D3DFC">
        <w:rPr>
          <w:rFonts w:cstheme="minorHAnsi"/>
        </w:rPr>
        <w:t>Monday, 1</w:t>
      </w:r>
      <w:r w:rsidR="007F6794">
        <w:rPr>
          <w:rFonts w:cstheme="minorHAnsi"/>
        </w:rPr>
        <w:t>0</w:t>
      </w:r>
      <w:r w:rsidRPr="001D3DFC">
        <w:rPr>
          <w:rFonts w:cstheme="minorHAnsi"/>
        </w:rPr>
        <w:t xml:space="preserve"> </w:t>
      </w:r>
      <w:r w:rsidR="007F6794">
        <w:rPr>
          <w:rFonts w:cstheme="minorHAnsi"/>
        </w:rPr>
        <w:t>May</w:t>
      </w:r>
      <w:r w:rsidRPr="001D3DFC">
        <w:rPr>
          <w:rFonts w:cstheme="minorHAnsi"/>
        </w:rPr>
        <w:t xml:space="preserve"> 2021:</w:t>
      </w:r>
      <w:r w:rsidRPr="001D3DFC">
        <w:rPr>
          <w:rFonts w:cstheme="minorHAnsi"/>
        </w:rPr>
        <w:tab/>
      </w:r>
      <w:r w:rsidRPr="001D3DFC">
        <w:rPr>
          <w:rFonts w:cstheme="minorHAnsi"/>
        </w:rPr>
        <w:tab/>
        <w:t xml:space="preserve">First day of classes for term </w:t>
      </w:r>
      <w:r w:rsidR="007F6794">
        <w:rPr>
          <w:rFonts w:cstheme="minorHAnsi"/>
        </w:rPr>
        <w:t>1</w:t>
      </w:r>
      <w:r w:rsidRPr="001D3DFC">
        <w:rPr>
          <w:rFonts w:cstheme="minorHAnsi"/>
        </w:rPr>
        <w:t xml:space="preserve"> running from </w:t>
      </w:r>
      <w:r w:rsidR="00D840A7">
        <w:rPr>
          <w:rFonts w:cstheme="minorHAnsi"/>
        </w:rPr>
        <w:t>May</w:t>
      </w:r>
      <w:r w:rsidRPr="001D3DFC">
        <w:rPr>
          <w:rFonts w:cstheme="minorHAnsi"/>
        </w:rPr>
        <w:t xml:space="preserve"> 1</w:t>
      </w:r>
      <w:r w:rsidR="00D840A7">
        <w:rPr>
          <w:rFonts w:cstheme="minorHAnsi"/>
        </w:rPr>
        <w:t>0</w:t>
      </w:r>
      <w:r w:rsidRPr="001D3DFC">
        <w:rPr>
          <w:rFonts w:cstheme="minorHAnsi"/>
        </w:rPr>
        <w:t xml:space="preserve"> to </w:t>
      </w:r>
      <w:r w:rsidR="00D840A7">
        <w:rPr>
          <w:rFonts w:cstheme="minorHAnsi"/>
        </w:rPr>
        <w:t>Jun</w:t>
      </w:r>
      <w:r w:rsidRPr="001D3DFC">
        <w:rPr>
          <w:rFonts w:cstheme="minorHAnsi"/>
        </w:rPr>
        <w:t xml:space="preserve"> 1</w:t>
      </w:r>
      <w:r w:rsidR="00D840A7">
        <w:rPr>
          <w:rFonts w:cstheme="minorHAnsi"/>
        </w:rPr>
        <w:t>7</w:t>
      </w:r>
      <w:r w:rsidRPr="001D3DFC">
        <w:rPr>
          <w:rFonts w:cstheme="minorHAnsi"/>
        </w:rPr>
        <w:t>.</w:t>
      </w:r>
      <w:r w:rsidRPr="001D3DFC">
        <w:rPr>
          <w:rFonts w:cstheme="minorHAnsi"/>
        </w:rPr>
        <w:br/>
        <w:t xml:space="preserve">Friday, </w:t>
      </w:r>
      <w:r w:rsidR="00D840A7">
        <w:rPr>
          <w:rFonts w:cstheme="minorHAnsi"/>
        </w:rPr>
        <w:t>14</w:t>
      </w:r>
      <w:r w:rsidRPr="001D3DFC">
        <w:rPr>
          <w:rFonts w:cstheme="minorHAnsi"/>
        </w:rPr>
        <w:t xml:space="preserve"> </w:t>
      </w:r>
      <w:r w:rsidR="00D840A7">
        <w:rPr>
          <w:rFonts w:cstheme="minorHAnsi"/>
        </w:rPr>
        <w:t>May</w:t>
      </w:r>
      <w:r w:rsidRPr="001D3DFC">
        <w:rPr>
          <w:rFonts w:cstheme="minorHAnsi"/>
        </w:rPr>
        <w:t xml:space="preserve"> 2021:</w:t>
      </w:r>
      <w:r w:rsidRPr="001D3DFC">
        <w:rPr>
          <w:rFonts w:cstheme="minorHAnsi"/>
        </w:rPr>
        <w:tab/>
      </w:r>
      <w:r w:rsidRPr="001D3DFC">
        <w:rPr>
          <w:rFonts w:cstheme="minorHAnsi"/>
        </w:rPr>
        <w:tab/>
        <w:t>Last day to withdraw without a W standing.</w:t>
      </w:r>
      <w:r w:rsidRPr="001D3DFC">
        <w:rPr>
          <w:rFonts w:cstheme="minorHAnsi"/>
        </w:rPr>
        <w:br/>
        <w:t xml:space="preserve">Monday, </w:t>
      </w:r>
      <w:r w:rsidR="00D840A7">
        <w:rPr>
          <w:rFonts w:cstheme="minorHAnsi"/>
        </w:rPr>
        <w:t>24</w:t>
      </w:r>
      <w:r w:rsidRPr="001D3DFC">
        <w:rPr>
          <w:rFonts w:cstheme="minorHAnsi"/>
        </w:rPr>
        <w:t xml:space="preserve"> </w:t>
      </w:r>
      <w:r w:rsidR="00D840A7">
        <w:rPr>
          <w:rFonts w:cstheme="minorHAnsi"/>
        </w:rPr>
        <w:t>May</w:t>
      </w:r>
      <w:r w:rsidRPr="001D3DFC">
        <w:rPr>
          <w:rFonts w:cstheme="minorHAnsi"/>
        </w:rPr>
        <w:t xml:space="preserve"> 2021:</w:t>
      </w:r>
      <w:r w:rsidRPr="001D3DFC">
        <w:rPr>
          <w:rFonts w:cstheme="minorHAnsi"/>
        </w:rPr>
        <w:tab/>
      </w:r>
      <w:r w:rsidRPr="001D3DFC">
        <w:rPr>
          <w:rFonts w:cstheme="minorHAnsi"/>
        </w:rPr>
        <w:tab/>
      </w:r>
      <w:r w:rsidR="00D840A7">
        <w:rPr>
          <w:rFonts w:cstheme="minorHAnsi"/>
        </w:rPr>
        <w:t>Victoria</w:t>
      </w:r>
      <w:r w:rsidRPr="001D3DFC">
        <w:rPr>
          <w:rFonts w:cstheme="minorHAnsi"/>
        </w:rPr>
        <w:t xml:space="preserve"> Day. University closed.</w:t>
      </w:r>
      <w:r w:rsidRPr="001D3DFC">
        <w:rPr>
          <w:rFonts w:cstheme="minorHAnsi"/>
        </w:rPr>
        <w:br/>
        <w:t xml:space="preserve">Friday, </w:t>
      </w:r>
      <w:r w:rsidR="00D840A7">
        <w:rPr>
          <w:rFonts w:cstheme="minorHAnsi"/>
        </w:rPr>
        <w:t>11</w:t>
      </w:r>
      <w:r w:rsidRPr="001D3DFC">
        <w:rPr>
          <w:rFonts w:cstheme="minorHAnsi"/>
        </w:rPr>
        <w:t xml:space="preserve"> </w:t>
      </w:r>
      <w:r w:rsidR="00D840A7">
        <w:rPr>
          <w:rFonts w:cstheme="minorHAnsi"/>
        </w:rPr>
        <w:t>June</w:t>
      </w:r>
      <w:r w:rsidRPr="001D3DFC">
        <w:rPr>
          <w:rFonts w:cstheme="minorHAnsi"/>
        </w:rPr>
        <w:t xml:space="preserve"> 2021:</w:t>
      </w:r>
      <w:r w:rsidRPr="001D3DFC">
        <w:rPr>
          <w:rFonts w:cstheme="minorHAnsi"/>
        </w:rPr>
        <w:tab/>
      </w:r>
      <w:r w:rsidRPr="001D3DFC">
        <w:rPr>
          <w:rFonts w:cstheme="minorHAnsi"/>
        </w:rPr>
        <w:tab/>
        <w:t>Last day to withdraw with a W standing.</w:t>
      </w:r>
      <w:r w:rsidRPr="001D3DFC">
        <w:rPr>
          <w:rFonts w:cstheme="minorHAnsi"/>
        </w:rPr>
        <w:br/>
        <w:t>T</w:t>
      </w:r>
      <w:r w:rsidR="00D840A7">
        <w:rPr>
          <w:rFonts w:cstheme="minorHAnsi"/>
        </w:rPr>
        <w:t>hursday</w:t>
      </w:r>
      <w:r w:rsidRPr="001D3DFC">
        <w:rPr>
          <w:rFonts w:cstheme="minorHAnsi"/>
        </w:rPr>
        <w:t>, 1</w:t>
      </w:r>
      <w:r w:rsidR="00D840A7">
        <w:rPr>
          <w:rFonts w:cstheme="minorHAnsi"/>
        </w:rPr>
        <w:t>7</w:t>
      </w:r>
      <w:r w:rsidRPr="001D3DFC">
        <w:rPr>
          <w:rFonts w:cstheme="minorHAnsi"/>
        </w:rPr>
        <w:t xml:space="preserve"> </w:t>
      </w:r>
      <w:r w:rsidR="00D840A7">
        <w:rPr>
          <w:rFonts w:cstheme="minorHAnsi"/>
        </w:rPr>
        <w:t>June</w:t>
      </w:r>
      <w:r w:rsidRPr="001D3DFC">
        <w:rPr>
          <w:rFonts w:cstheme="minorHAnsi"/>
        </w:rPr>
        <w:t xml:space="preserve"> 2021:</w:t>
      </w:r>
      <w:r w:rsidRPr="001D3DFC">
        <w:rPr>
          <w:rFonts w:cstheme="minorHAnsi"/>
        </w:rPr>
        <w:tab/>
        <w:t>Last day of classes for most faculties.</w:t>
      </w:r>
      <w:r w:rsidRPr="001D3DFC">
        <w:rPr>
          <w:rFonts w:cstheme="minorHAnsi"/>
        </w:rPr>
        <w:br/>
      </w:r>
      <w:r w:rsidR="00D840A7">
        <w:rPr>
          <w:rFonts w:cstheme="minorHAnsi"/>
        </w:rPr>
        <w:t>Monday</w:t>
      </w:r>
      <w:r w:rsidRPr="001D3DFC">
        <w:rPr>
          <w:rFonts w:cstheme="minorHAnsi"/>
        </w:rPr>
        <w:t xml:space="preserve">, </w:t>
      </w:r>
      <w:r w:rsidR="00D840A7">
        <w:rPr>
          <w:rFonts w:cstheme="minorHAnsi"/>
        </w:rPr>
        <w:t>21</w:t>
      </w:r>
      <w:r w:rsidRPr="001D3DFC">
        <w:rPr>
          <w:rFonts w:cstheme="minorHAnsi"/>
        </w:rPr>
        <w:t xml:space="preserve"> </w:t>
      </w:r>
      <w:r w:rsidR="00D840A7">
        <w:rPr>
          <w:rFonts w:cstheme="minorHAnsi"/>
        </w:rPr>
        <w:t>June</w:t>
      </w:r>
      <w:r w:rsidRPr="001D3DFC">
        <w:rPr>
          <w:rFonts w:cstheme="minorHAnsi"/>
        </w:rPr>
        <w:t xml:space="preserve"> 2021: </w:t>
      </w:r>
      <w:r w:rsidRPr="001D3DFC">
        <w:rPr>
          <w:rFonts w:cstheme="minorHAnsi"/>
        </w:rPr>
        <w:tab/>
      </w:r>
      <w:r w:rsidRPr="001D3DFC">
        <w:rPr>
          <w:rFonts w:cstheme="minorHAnsi"/>
        </w:rPr>
        <w:tab/>
        <w:t>Start of Final Examination Period</w:t>
      </w:r>
      <w:r w:rsidRPr="001D3DFC">
        <w:rPr>
          <w:rFonts w:cstheme="minorHAnsi"/>
        </w:rPr>
        <w:br/>
      </w:r>
      <w:r w:rsidR="00D840A7">
        <w:rPr>
          <w:rFonts w:cstheme="minorHAnsi"/>
        </w:rPr>
        <w:t>Friday</w:t>
      </w:r>
      <w:r w:rsidRPr="001D3DFC">
        <w:rPr>
          <w:rFonts w:cstheme="minorHAnsi"/>
        </w:rPr>
        <w:t>, 2</w:t>
      </w:r>
      <w:r w:rsidR="00D840A7">
        <w:rPr>
          <w:rFonts w:cstheme="minorHAnsi"/>
        </w:rPr>
        <w:t>5</w:t>
      </w:r>
      <w:r w:rsidRPr="001D3DFC">
        <w:rPr>
          <w:rFonts w:cstheme="minorHAnsi"/>
        </w:rPr>
        <w:t xml:space="preserve"> </w:t>
      </w:r>
      <w:r w:rsidR="00D840A7">
        <w:rPr>
          <w:rFonts w:cstheme="minorHAnsi"/>
        </w:rPr>
        <w:t>June</w:t>
      </w:r>
      <w:r w:rsidRPr="001D3DFC">
        <w:rPr>
          <w:rFonts w:cstheme="minorHAnsi"/>
        </w:rPr>
        <w:t xml:space="preserve"> 2021: </w:t>
      </w:r>
      <w:r w:rsidRPr="001D3DFC">
        <w:rPr>
          <w:rFonts w:cstheme="minorHAnsi"/>
        </w:rPr>
        <w:tab/>
      </w:r>
      <w:r w:rsidR="00D840A7">
        <w:rPr>
          <w:rFonts w:cstheme="minorHAnsi"/>
        </w:rPr>
        <w:tab/>
      </w:r>
      <w:r w:rsidRPr="001D3DFC">
        <w:rPr>
          <w:rFonts w:cstheme="minorHAnsi"/>
        </w:rPr>
        <w:t>Last day of Final Examination Period</w:t>
      </w:r>
    </w:p>
    <w:p w14:paraId="1430DB70" w14:textId="77777777" w:rsidR="001D3DFC" w:rsidRPr="00AD265D" w:rsidRDefault="001D3DFC" w:rsidP="00A51485">
      <w:pPr>
        <w:spacing w:after="0" w:line="240" w:lineRule="auto"/>
        <w:rPr>
          <w:rFonts w:cstheme="minorHAnsi"/>
          <w:b/>
          <w:u w:val="single"/>
        </w:rPr>
      </w:pPr>
    </w:p>
    <w:p w14:paraId="315F222B" w14:textId="5134D20D" w:rsidR="00756E0F" w:rsidRPr="006A53B2" w:rsidRDefault="000131E9" w:rsidP="00A51485">
      <w:pPr>
        <w:spacing w:after="0" w:line="240" w:lineRule="auto"/>
        <w:rPr>
          <w:rFonts w:cstheme="minorHAnsi"/>
        </w:rPr>
      </w:pPr>
      <w:r w:rsidRPr="00AD265D">
        <w:rPr>
          <w:rFonts w:cstheme="minorHAnsi"/>
          <w:b/>
          <w:u w:val="single"/>
        </w:rPr>
        <w:t>Passing Criteria</w:t>
      </w:r>
      <w:r w:rsidR="002D740A">
        <w:rPr>
          <w:rFonts w:cstheme="minorHAnsi"/>
          <w:b/>
          <w:u w:val="single"/>
        </w:rPr>
        <w:t>:</w:t>
      </w:r>
      <w:r w:rsidR="006A53B2">
        <w:rPr>
          <w:rFonts w:cstheme="minorHAnsi"/>
        </w:rPr>
        <w:t xml:space="preserve">  </w:t>
      </w:r>
      <w:r w:rsidR="001D3DFC">
        <w:rPr>
          <w:rFonts w:cstheme="minorHAnsi"/>
        </w:rPr>
        <w:t xml:space="preserve">Failure to write the final exam at the scheduled time </w:t>
      </w:r>
      <w:r w:rsidR="001D3DFC" w:rsidRPr="001D3DFC">
        <w:rPr>
          <w:rFonts w:cstheme="minorHAnsi"/>
          <w:b/>
          <w:bCs/>
        </w:rPr>
        <w:t>OR</w:t>
      </w:r>
      <w:r w:rsidR="001D3DFC">
        <w:rPr>
          <w:rFonts w:cstheme="minorHAnsi"/>
        </w:rPr>
        <w:t xml:space="preserve"> failure to attain the combined midterm</w:t>
      </w:r>
      <w:r w:rsidR="00B3518A">
        <w:rPr>
          <w:rFonts w:cstheme="minorHAnsi"/>
        </w:rPr>
        <w:t>s</w:t>
      </w:r>
      <w:r w:rsidR="001D3DFC">
        <w:rPr>
          <w:rFonts w:cstheme="minorHAnsi"/>
        </w:rPr>
        <w:t xml:space="preserve"> and the final exam mark of at least 40%, may result in a failing grade for the course.</w:t>
      </w:r>
    </w:p>
    <w:p w14:paraId="29AE943A" w14:textId="77777777" w:rsidR="00CC2CAD" w:rsidRPr="00AD265D" w:rsidRDefault="00CC2CAD" w:rsidP="00A51485">
      <w:pPr>
        <w:spacing w:after="0" w:line="240" w:lineRule="auto"/>
        <w:rPr>
          <w:rFonts w:cstheme="minorHAnsi"/>
          <w:b/>
          <w:u w:val="single"/>
        </w:rPr>
      </w:pPr>
    </w:p>
    <w:p w14:paraId="29794F49" w14:textId="77777777" w:rsidR="00634199" w:rsidRPr="00AD265D" w:rsidRDefault="008D48A8" w:rsidP="00A51485">
      <w:pPr>
        <w:spacing w:after="0" w:line="240" w:lineRule="auto"/>
        <w:rPr>
          <w:rFonts w:cstheme="minorHAnsi"/>
          <w:b/>
          <w:u w:val="single"/>
        </w:rPr>
      </w:pPr>
      <w:r w:rsidRPr="00AD265D">
        <w:rPr>
          <w:rFonts w:cstheme="minorHAnsi"/>
          <w:b/>
          <w:u w:val="single"/>
        </w:rPr>
        <w:t>Required Materials</w:t>
      </w:r>
      <w:r w:rsidR="00634199" w:rsidRPr="00AD265D">
        <w:rPr>
          <w:rFonts w:cstheme="minorHAnsi"/>
          <w:b/>
          <w:u w:val="single"/>
        </w:rPr>
        <w:t>:</w:t>
      </w:r>
    </w:p>
    <w:p w14:paraId="2DE371AC" w14:textId="77777777" w:rsidR="00634199" w:rsidRPr="00AD265D" w:rsidRDefault="00634199" w:rsidP="00A51485">
      <w:pPr>
        <w:spacing w:after="0" w:line="240" w:lineRule="auto"/>
        <w:rPr>
          <w:rFonts w:cstheme="minorHAnsi"/>
          <w:b/>
        </w:rPr>
      </w:pPr>
    </w:p>
    <w:p w14:paraId="4C882F86" w14:textId="3AD671F8" w:rsidR="009B64F8" w:rsidRDefault="009B64F8" w:rsidP="00756E0F">
      <w:pPr>
        <w:pStyle w:val="WPNormal"/>
        <w:rPr>
          <w:rFonts w:asciiTheme="minorHAnsi" w:hAnsiTheme="minorHAnsi" w:cstheme="minorHAnsi"/>
        </w:rPr>
      </w:pPr>
      <w:r>
        <w:rPr>
          <w:rFonts w:asciiTheme="minorHAnsi" w:hAnsiTheme="minorHAnsi" w:cstheme="minorHAnsi"/>
        </w:rPr>
        <w:t>E-Book</w:t>
      </w:r>
      <w:r w:rsidR="00652D12">
        <w:rPr>
          <w:rFonts w:asciiTheme="minorHAnsi" w:hAnsiTheme="minorHAnsi" w:cstheme="minorHAnsi"/>
        </w:rPr>
        <w:t xml:space="preserve"> &amp; </w:t>
      </w:r>
      <w:proofErr w:type="spellStart"/>
      <w:r w:rsidR="00652D12">
        <w:rPr>
          <w:rFonts w:asciiTheme="minorHAnsi" w:hAnsiTheme="minorHAnsi" w:cstheme="minorHAnsi"/>
        </w:rPr>
        <w:t>WebAssn</w:t>
      </w:r>
      <w:proofErr w:type="spellEnd"/>
      <w:r>
        <w:rPr>
          <w:rFonts w:asciiTheme="minorHAnsi" w:hAnsiTheme="minorHAnsi" w:cstheme="minorHAnsi"/>
        </w:rPr>
        <w:t xml:space="preserve"> (</w:t>
      </w:r>
      <w:r w:rsidR="002E2F30">
        <w:rPr>
          <w:rFonts w:asciiTheme="minorHAnsi" w:hAnsiTheme="minorHAnsi" w:cstheme="minorHAnsi"/>
        </w:rPr>
        <w:t>Required</w:t>
      </w:r>
      <w:r>
        <w:rPr>
          <w:rFonts w:asciiTheme="minorHAnsi" w:hAnsiTheme="minorHAnsi" w:cstheme="minorHAnsi"/>
        </w:rPr>
        <w:t>):</w:t>
      </w:r>
    </w:p>
    <w:p w14:paraId="140A8B77" w14:textId="6EB2B17B" w:rsidR="009B64F8" w:rsidRDefault="00652D12" w:rsidP="00756E0F">
      <w:pPr>
        <w:pStyle w:val="WPNormal"/>
        <w:rPr>
          <w:rFonts w:asciiTheme="minorHAnsi" w:hAnsiTheme="minorHAnsi" w:cstheme="minorHAnsi"/>
          <w:sz w:val="22"/>
          <w:szCs w:val="22"/>
        </w:rPr>
      </w:pPr>
      <w:r>
        <w:rPr>
          <w:rFonts w:asciiTheme="minorHAnsi" w:hAnsiTheme="minorHAnsi" w:cstheme="minorHAnsi"/>
        </w:rPr>
        <w:t>S</w:t>
      </w:r>
      <w:r w:rsidR="009B64F8">
        <w:rPr>
          <w:rFonts w:asciiTheme="minorHAnsi" w:hAnsiTheme="minorHAnsi" w:cstheme="minorHAnsi"/>
        </w:rPr>
        <w:t xml:space="preserve">. </w:t>
      </w:r>
      <w:r>
        <w:rPr>
          <w:rFonts w:asciiTheme="minorHAnsi" w:hAnsiTheme="minorHAnsi" w:cstheme="minorHAnsi"/>
        </w:rPr>
        <w:t>Epp</w:t>
      </w:r>
      <w:r w:rsidR="009B64F8" w:rsidRPr="001D3DFC">
        <w:rPr>
          <w:rFonts w:asciiTheme="minorHAnsi" w:hAnsiTheme="minorHAnsi" w:cstheme="minorHAnsi"/>
        </w:rPr>
        <w:t xml:space="preserve">, </w:t>
      </w:r>
      <w:r>
        <w:rPr>
          <w:rFonts w:asciiTheme="minorHAnsi" w:hAnsiTheme="minorHAnsi" w:cstheme="minorHAnsi"/>
          <w:b/>
          <w:bCs/>
          <w:i/>
        </w:rPr>
        <w:t xml:space="preserve">Access Code: </w:t>
      </w:r>
      <w:proofErr w:type="spellStart"/>
      <w:r>
        <w:rPr>
          <w:rFonts w:asciiTheme="minorHAnsi" w:hAnsiTheme="minorHAnsi" w:cstheme="minorHAnsi"/>
          <w:b/>
          <w:bCs/>
          <w:i/>
        </w:rPr>
        <w:t>WebAssn</w:t>
      </w:r>
      <w:proofErr w:type="spellEnd"/>
      <w:r>
        <w:rPr>
          <w:rFonts w:asciiTheme="minorHAnsi" w:hAnsiTheme="minorHAnsi" w:cstheme="minorHAnsi"/>
          <w:b/>
          <w:bCs/>
          <w:i/>
        </w:rPr>
        <w:t xml:space="preserve"> for Discrete Mathematics with Applications (5</w:t>
      </w:r>
      <w:r w:rsidRPr="00652D12">
        <w:rPr>
          <w:rFonts w:asciiTheme="minorHAnsi" w:hAnsiTheme="minorHAnsi" w:cstheme="minorHAnsi"/>
          <w:b/>
          <w:bCs/>
          <w:i/>
          <w:vertAlign w:val="superscript"/>
        </w:rPr>
        <w:t>th</w:t>
      </w:r>
      <w:r>
        <w:rPr>
          <w:rFonts w:asciiTheme="minorHAnsi" w:hAnsiTheme="minorHAnsi" w:cstheme="minorHAnsi"/>
          <w:b/>
          <w:bCs/>
          <w:i/>
        </w:rPr>
        <w:t xml:space="preserve"> ed)</w:t>
      </w:r>
      <w:r w:rsidR="009B64F8" w:rsidRPr="001D3DFC">
        <w:rPr>
          <w:rFonts w:asciiTheme="minorHAnsi" w:hAnsiTheme="minorHAnsi" w:cstheme="minorHAnsi"/>
        </w:rPr>
        <w:t xml:space="preserve">, </w:t>
      </w:r>
      <w:r>
        <w:rPr>
          <w:rFonts w:asciiTheme="minorHAnsi" w:hAnsiTheme="minorHAnsi" w:cstheme="minorHAnsi"/>
        </w:rPr>
        <w:t>Brooks &amp; Cole</w:t>
      </w:r>
      <w:r w:rsidRPr="00AD265D">
        <w:rPr>
          <w:rFonts w:asciiTheme="minorHAnsi" w:hAnsiTheme="minorHAnsi" w:cstheme="minorHAnsi"/>
          <w:sz w:val="22"/>
          <w:szCs w:val="22"/>
        </w:rPr>
        <w:t>.</w:t>
      </w:r>
      <w:r>
        <w:rPr>
          <w:rFonts w:asciiTheme="minorHAnsi" w:hAnsiTheme="minorHAnsi" w:cstheme="minorHAnsi"/>
          <w:sz w:val="22"/>
          <w:szCs w:val="22"/>
        </w:rPr>
        <w:t xml:space="preserve"> </w:t>
      </w:r>
      <w:r w:rsidRPr="009B64F8">
        <w:rPr>
          <w:rFonts w:asciiTheme="minorHAnsi" w:hAnsiTheme="minorHAnsi" w:cstheme="minorHAnsi"/>
          <w:sz w:val="22"/>
          <w:szCs w:val="22"/>
        </w:rPr>
        <w:t>(</w:t>
      </w:r>
      <w:r w:rsidRPr="009B64F8">
        <w:rPr>
          <w:rFonts w:asciiTheme="minorHAnsi" w:hAnsiTheme="minorHAnsi" w:cstheme="minorHAnsi"/>
          <w:color w:val="142A35"/>
          <w:sz w:val="22"/>
          <w:szCs w:val="22"/>
          <w:shd w:val="clear" w:color="auto" w:fill="FFFFFF"/>
        </w:rPr>
        <w:t>ISBN:</w:t>
      </w:r>
      <w:r>
        <w:rPr>
          <w:rFonts w:asciiTheme="minorHAnsi" w:hAnsiTheme="minorHAnsi" w:cstheme="minorHAnsi"/>
          <w:color w:val="142A35"/>
          <w:sz w:val="22"/>
          <w:szCs w:val="22"/>
          <w:shd w:val="clear" w:color="auto" w:fill="FFFFFF"/>
        </w:rPr>
        <w:t xml:space="preserve"> </w:t>
      </w:r>
      <w:r w:rsidRPr="009B64F8">
        <w:rPr>
          <w:rFonts w:asciiTheme="minorHAnsi" w:hAnsiTheme="minorHAnsi" w:cstheme="minorHAnsi"/>
          <w:color w:val="142A35"/>
          <w:sz w:val="22"/>
          <w:szCs w:val="22"/>
          <w:shd w:val="clear" w:color="auto" w:fill="FFFFFF"/>
        </w:rPr>
        <w:t>978</w:t>
      </w:r>
      <w:r>
        <w:rPr>
          <w:rFonts w:asciiTheme="minorHAnsi" w:hAnsiTheme="minorHAnsi" w:cstheme="minorHAnsi"/>
          <w:color w:val="142A35"/>
          <w:sz w:val="22"/>
          <w:szCs w:val="22"/>
          <w:shd w:val="clear" w:color="auto" w:fill="FFFFFF"/>
        </w:rPr>
        <w:t>0357035245</w:t>
      </w:r>
      <w:r w:rsidRPr="009B64F8">
        <w:rPr>
          <w:rFonts w:asciiTheme="minorHAnsi" w:hAnsiTheme="minorHAnsi" w:cstheme="minorHAnsi"/>
          <w:color w:val="142A35"/>
          <w:sz w:val="22"/>
          <w:szCs w:val="22"/>
          <w:shd w:val="clear" w:color="auto" w:fill="FFFFFF"/>
        </w:rPr>
        <w:t>)</w:t>
      </w:r>
    </w:p>
    <w:p w14:paraId="71BA5F29" w14:textId="137CF777" w:rsidR="001D3DFC" w:rsidRDefault="001D3DFC" w:rsidP="00756E0F">
      <w:pPr>
        <w:pStyle w:val="WPNormal"/>
        <w:rPr>
          <w:rFonts w:asciiTheme="minorHAnsi" w:hAnsiTheme="minorHAnsi" w:cstheme="minorHAnsi"/>
          <w:sz w:val="22"/>
          <w:szCs w:val="22"/>
        </w:rPr>
      </w:pPr>
    </w:p>
    <w:p w14:paraId="3C2E595C" w14:textId="104CD7D3" w:rsidR="002E2F30" w:rsidRDefault="002E2F30" w:rsidP="00756E0F">
      <w:pPr>
        <w:pStyle w:val="WPNormal"/>
        <w:rPr>
          <w:rFonts w:asciiTheme="minorHAnsi" w:hAnsiTheme="minorHAnsi" w:cstheme="minorHAnsi"/>
          <w:sz w:val="22"/>
          <w:szCs w:val="22"/>
        </w:rPr>
      </w:pPr>
      <w:r>
        <w:rPr>
          <w:rFonts w:asciiTheme="minorHAnsi" w:hAnsiTheme="minorHAnsi" w:cstheme="minorHAnsi"/>
          <w:sz w:val="22"/>
          <w:szCs w:val="22"/>
        </w:rPr>
        <w:t xml:space="preserve">This is included as an e-book with your </w:t>
      </w:r>
      <w:proofErr w:type="spellStart"/>
      <w:r>
        <w:rPr>
          <w:rFonts w:asciiTheme="minorHAnsi" w:hAnsiTheme="minorHAnsi" w:cstheme="minorHAnsi"/>
          <w:sz w:val="22"/>
          <w:szCs w:val="22"/>
        </w:rPr>
        <w:t>WebAssn</w:t>
      </w:r>
      <w:proofErr w:type="spellEnd"/>
      <w:r>
        <w:rPr>
          <w:rFonts w:asciiTheme="minorHAnsi" w:hAnsiTheme="minorHAnsi" w:cstheme="minorHAnsi"/>
          <w:sz w:val="22"/>
          <w:szCs w:val="22"/>
        </w:rPr>
        <w:t xml:space="preserve"> access code. </w:t>
      </w:r>
      <w:proofErr w:type="spellStart"/>
      <w:r w:rsidR="00350A65">
        <w:rPr>
          <w:rFonts w:asciiTheme="minorHAnsi" w:hAnsiTheme="minorHAnsi" w:cstheme="minorHAnsi"/>
          <w:sz w:val="22"/>
          <w:szCs w:val="22"/>
        </w:rPr>
        <w:t>WebAssn</w:t>
      </w:r>
      <w:proofErr w:type="spellEnd"/>
      <w:r w:rsidR="00350A65">
        <w:rPr>
          <w:rFonts w:asciiTheme="minorHAnsi" w:hAnsiTheme="minorHAnsi" w:cstheme="minorHAnsi"/>
          <w:sz w:val="22"/>
          <w:szCs w:val="22"/>
        </w:rPr>
        <w:t xml:space="preserve"> practice questions are not for marks.</w:t>
      </w:r>
    </w:p>
    <w:p w14:paraId="4E16C4D3" w14:textId="33FDC540" w:rsidR="002E2F30" w:rsidRDefault="002E2F30" w:rsidP="00756E0F">
      <w:pPr>
        <w:pStyle w:val="WPNormal"/>
        <w:rPr>
          <w:rFonts w:asciiTheme="minorHAnsi" w:hAnsiTheme="minorHAnsi" w:cstheme="minorHAnsi"/>
          <w:sz w:val="22"/>
          <w:szCs w:val="22"/>
        </w:rPr>
      </w:pPr>
    </w:p>
    <w:p w14:paraId="2984F042" w14:textId="4A68525C" w:rsidR="002E2F30" w:rsidRDefault="002E2F30" w:rsidP="00756E0F">
      <w:pPr>
        <w:pStyle w:val="WPNormal"/>
        <w:rPr>
          <w:rFonts w:asciiTheme="minorHAnsi" w:hAnsiTheme="minorHAnsi" w:cstheme="minorHAnsi"/>
          <w:sz w:val="22"/>
          <w:szCs w:val="22"/>
        </w:rPr>
      </w:pPr>
      <w:r>
        <w:rPr>
          <w:rFonts w:asciiTheme="minorHAnsi" w:hAnsiTheme="minorHAnsi" w:cstheme="minorHAnsi"/>
          <w:sz w:val="22"/>
          <w:szCs w:val="22"/>
        </w:rPr>
        <w:t xml:space="preserve">Login Page: </w:t>
      </w:r>
      <w:hyperlink r:id="rId10" w:history="1">
        <w:r w:rsidRPr="000669EF">
          <w:rPr>
            <w:rStyle w:val="a6"/>
            <w:rFonts w:ascii="Times New Roman" w:hAnsi="Times New Roman"/>
            <w:szCs w:val="24"/>
          </w:rPr>
          <w:t>https://www.webassign.net/wa-auth/login</w:t>
        </w:r>
      </w:hyperlink>
    </w:p>
    <w:p w14:paraId="4408565F" w14:textId="7AE8A48B" w:rsidR="002E2F30" w:rsidRDefault="002E2F30" w:rsidP="00756E0F">
      <w:pPr>
        <w:pStyle w:val="WPNormal"/>
        <w:rPr>
          <w:rFonts w:asciiTheme="minorHAnsi" w:hAnsiTheme="minorHAnsi" w:cstheme="minorHAnsi"/>
          <w:sz w:val="22"/>
          <w:szCs w:val="22"/>
        </w:rPr>
      </w:pPr>
    </w:p>
    <w:p w14:paraId="49FD584A" w14:textId="544CA6A6" w:rsidR="002E2F30" w:rsidRDefault="002E2F30" w:rsidP="00756E0F">
      <w:pPr>
        <w:pStyle w:val="WPNormal"/>
        <w:rPr>
          <w:rFonts w:asciiTheme="minorHAnsi" w:hAnsiTheme="minorHAnsi" w:cstheme="minorHAnsi"/>
          <w:sz w:val="22"/>
          <w:szCs w:val="22"/>
        </w:rPr>
      </w:pPr>
      <w:r>
        <w:rPr>
          <w:rFonts w:asciiTheme="minorHAnsi" w:hAnsiTheme="minorHAnsi" w:cstheme="minorHAnsi"/>
          <w:sz w:val="22"/>
          <w:szCs w:val="22"/>
        </w:rPr>
        <w:t xml:space="preserve">*Login Username: </w:t>
      </w:r>
      <w:hyperlink r:id="rId11" w:history="1">
        <w:r w:rsidRPr="007C165B">
          <w:rPr>
            <w:rStyle w:val="a6"/>
            <w:rFonts w:asciiTheme="minorHAnsi" w:hAnsiTheme="minorHAnsi" w:cstheme="minorHAnsi"/>
            <w:sz w:val="22"/>
            <w:szCs w:val="22"/>
          </w:rPr>
          <w:t>studentID@ubc.ca</w:t>
        </w:r>
      </w:hyperlink>
      <w:r>
        <w:rPr>
          <w:rFonts w:asciiTheme="minorHAnsi" w:hAnsiTheme="minorHAnsi" w:cstheme="minorHAnsi"/>
          <w:sz w:val="22"/>
          <w:szCs w:val="22"/>
        </w:rPr>
        <w:t xml:space="preserve"> (For example: </w:t>
      </w:r>
      <w:hyperlink r:id="rId12" w:history="1">
        <w:r w:rsidRPr="007C165B">
          <w:rPr>
            <w:rStyle w:val="a6"/>
            <w:rFonts w:asciiTheme="minorHAnsi" w:hAnsiTheme="minorHAnsi" w:cstheme="minorHAnsi"/>
            <w:sz w:val="22"/>
            <w:szCs w:val="22"/>
          </w:rPr>
          <w:t>12345678@ubc.ca</w:t>
        </w:r>
      </w:hyperlink>
      <w:r>
        <w:rPr>
          <w:rFonts w:asciiTheme="minorHAnsi" w:hAnsiTheme="minorHAnsi" w:cstheme="minorHAnsi"/>
          <w:sz w:val="22"/>
          <w:szCs w:val="22"/>
        </w:rPr>
        <w:t>)</w:t>
      </w:r>
    </w:p>
    <w:p w14:paraId="135FCDF2" w14:textId="1BA22152" w:rsidR="002E2F30" w:rsidRDefault="002E2F30" w:rsidP="00756E0F">
      <w:pPr>
        <w:pStyle w:val="WPNormal"/>
        <w:rPr>
          <w:rFonts w:asciiTheme="minorHAnsi" w:hAnsiTheme="minorHAnsi" w:cstheme="minorHAnsi"/>
          <w:sz w:val="22"/>
          <w:szCs w:val="22"/>
        </w:rPr>
      </w:pPr>
      <w:r>
        <w:rPr>
          <w:rFonts w:asciiTheme="minorHAnsi" w:hAnsiTheme="minorHAnsi" w:cstheme="minorHAnsi"/>
          <w:sz w:val="22"/>
          <w:szCs w:val="22"/>
        </w:rPr>
        <w:t xml:space="preserve">*Login Password: </w:t>
      </w:r>
      <w:r w:rsidRPr="002E2F30">
        <w:rPr>
          <w:rFonts w:asciiTheme="minorHAnsi" w:hAnsiTheme="minorHAnsi" w:cstheme="minorHAnsi"/>
          <w:b/>
          <w:bCs/>
          <w:sz w:val="22"/>
          <w:szCs w:val="22"/>
        </w:rPr>
        <w:t>Password1</w:t>
      </w:r>
    </w:p>
    <w:p w14:paraId="4DD22FB4" w14:textId="4827FD27" w:rsidR="002E2F30" w:rsidRDefault="002E2F30" w:rsidP="00756E0F">
      <w:pPr>
        <w:pStyle w:val="WPNormal"/>
        <w:rPr>
          <w:rFonts w:asciiTheme="minorHAnsi" w:hAnsiTheme="minorHAnsi" w:cstheme="minorHAnsi"/>
          <w:sz w:val="22"/>
          <w:szCs w:val="22"/>
        </w:rPr>
      </w:pPr>
    </w:p>
    <w:p w14:paraId="15E1AEC5" w14:textId="77777777" w:rsidR="001D3DFC" w:rsidRPr="003F3929" w:rsidRDefault="001D3DFC" w:rsidP="00756E0F">
      <w:pPr>
        <w:pStyle w:val="WPNormal"/>
        <w:rPr>
          <w:rFonts w:asciiTheme="minorHAnsi" w:hAnsiTheme="minorHAnsi" w:cstheme="minorHAnsi"/>
          <w:sz w:val="22"/>
          <w:szCs w:val="22"/>
        </w:rPr>
      </w:pPr>
      <w:r w:rsidRPr="003F3929">
        <w:rPr>
          <w:rFonts w:asciiTheme="minorHAnsi" w:hAnsiTheme="minorHAnsi" w:cstheme="minorHAnsi"/>
          <w:sz w:val="22"/>
          <w:szCs w:val="22"/>
        </w:rPr>
        <w:t xml:space="preserve">Must have a computer with speaker, microphone, camera, internet connectivity, and google chrome (if possible) installed. A secondary device (such as smartphones, tablets, </w:t>
      </w:r>
      <w:proofErr w:type="spellStart"/>
      <w:r w:rsidRPr="003F3929">
        <w:rPr>
          <w:rFonts w:asciiTheme="minorHAnsi" w:hAnsiTheme="minorHAnsi" w:cstheme="minorHAnsi"/>
          <w:sz w:val="22"/>
          <w:szCs w:val="22"/>
        </w:rPr>
        <w:t>etc</w:t>
      </w:r>
      <w:proofErr w:type="spellEnd"/>
      <w:r w:rsidRPr="003F3929">
        <w:rPr>
          <w:rFonts w:asciiTheme="minorHAnsi" w:hAnsiTheme="minorHAnsi" w:cstheme="minorHAnsi"/>
          <w:sz w:val="22"/>
          <w:szCs w:val="22"/>
        </w:rPr>
        <w:t>) with speaker, camera, microphone, and WIFI connectivity. Reliable internet access for your computer and the secondary device.</w:t>
      </w:r>
    </w:p>
    <w:p w14:paraId="0DFA6D3F" w14:textId="77777777" w:rsidR="00F63DFB" w:rsidRPr="003F3929" w:rsidRDefault="00F63DFB" w:rsidP="00B6232B">
      <w:pPr>
        <w:spacing w:after="0" w:line="240" w:lineRule="auto"/>
        <w:rPr>
          <w:rFonts w:cstheme="minorHAnsi"/>
        </w:rPr>
      </w:pPr>
    </w:p>
    <w:p w14:paraId="5B3DCDC5" w14:textId="77777777" w:rsidR="00CC2CAD" w:rsidRPr="003F3929" w:rsidRDefault="00D0737C" w:rsidP="00CC2CAD">
      <w:pPr>
        <w:rPr>
          <w:rFonts w:eastAsia="Times New Roman" w:cstheme="minorHAnsi"/>
          <w:color w:val="000000"/>
        </w:rPr>
      </w:pPr>
      <w:r w:rsidRPr="003F3929">
        <w:rPr>
          <w:rFonts w:cstheme="minorHAnsi"/>
          <w:b/>
          <w:u w:val="single"/>
        </w:rPr>
        <w:t>Course Evaluation</w:t>
      </w:r>
      <w:r w:rsidR="00F63DFB" w:rsidRPr="003F3929">
        <w:rPr>
          <w:rFonts w:cstheme="minorHAnsi"/>
          <w:b/>
          <w:u w:val="single"/>
        </w:rPr>
        <w:t>:</w:t>
      </w:r>
      <w:r w:rsidR="00B6232B" w:rsidRPr="003F3929">
        <w:rPr>
          <w:rFonts w:cstheme="minorHAnsi"/>
          <w:b/>
          <w:u w:val="single"/>
        </w:rPr>
        <w:t xml:space="preserve"> </w:t>
      </w:r>
    </w:p>
    <w:tbl>
      <w:tblPr>
        <w:tblStyle w:val="a7"/>
        <w:tblW w:w="0" w:type="auto"/>
        <w:tblLook w:val="04A0" w:firstRow="1" w:lastRow="0" w:firstColumn="1" w:lastColumn="0" w:noHBand="0" w:noVBand="1"/>
      </w:tblPr>
      <w:tblGrid>
        <w:gridCol w:w="4675"/>
        <w:gridCol w:w="4675"/>
      </w:tblGrid>
      <w:tr w:rsidR="003F3929" w:rsidRPr="003F3929" w14:paraId="1C4232D3" w14:textId="77777777" w:rsidTr="007A733B">
        <w:tc>
          <w:tcPr>
            <w:tcW w:w="4675" w:type="dxa"/>
          </w:tcPr>
          <w:p w14:paraId="6D0BEE22" w14:textId="55A5440B" w:rsidR="003F3929" w:rsidRPr="003F3929" w:rsidRDefault="00787AF8" w:rsidP="007A733B">
            <w:pPr>
              <w:rPr>
                <w:rFonts w:cstheme="minorHAnsi"/>
              </w:rPr>
            </w:pPr>
            <w:r w:rsidRPr="003F3929">
              <w:rPr>
                <w:rFonts w:cstheme="minorHAnsi"/>
              </w:rPr>
              <w:t>Note Taking</w:t>
            </w:r>
          </w:p>
        </w:tc>
        <w:tc>
          <w:tcPr>
            <w:tcW w:w="4675" w:type="dxa"/>
          </w:tcPr>
          <w:p w14:paraId="7DBB79F2" w14:textId="40304285" w:rsidR="003F3929" w:rsidRPr="003F3929" w:rsidRDefault="003F3929" w:rsidP="007A733B">
            <w:pPr>
              <w:jc w:val="center"/>
              <w:rPr>
                <w:rFonts w:cstheme="minorHAnsi"/>
              </w:rPr>
            </w:pPr>
            <w:r w:rsidRPr="003F3929">
              <w:rPr>
                <w:rFonts w:cstheme="minorHAnsi"/>
              </w:rPr>
              <w:t>5%</w:t>
            </w:r>
          </w:p>
        </w:tc>
      </w:tr>
      <w:tr w:rsidR="003F3929" w:rsidRPr="003F3929" w14:paraId="750DE20B" w14:textId="77777777" w:rsidTr="007A733B">
        <w:tc>
          <w:tcPr>
            <w:tcW w:w="4675" w:type="dxa"/>
          </w:tcPr>
          <w:p w14:paraId="32A49082" w14:textId="2FCC53C9" w:rsidR="003F3929" w:rsidRPr="003F3929" w:rsidRDefault="00787AF8" w:rsidP="007A733B">
            <w:pPr>
              <w:rPr>
                <w:rFonts w:cstheme="minorHAnsi"/>
              </w:rPr>
            </w:pPr>
            <w:r w:rsidRPr="003F3929">
              <w:rPr>
                <w:rFonts w:cstheme="minorHAnsi"/>
              </w:rPr>
              <w:t>Written Assignments</w:t>
            </w:r>
            <w:r>
              <w:rPr>
                <w:rFonts w:cstheme="minorHAnsi"/>
              </w:rPr>
              <w:t xml:space="preserve"> </w:t>
            </w:r>
            <w:r w:rsidRPr="00E16060">
              <w:rPr>
                <w:rFonts w:cstheme="minorHAnsi"/>
                <w:b/>
                <w:bCs/>
              </w:rPr>
              <w:t>(Due Tuesdays Each Week)</w:t>
            </w:r>
          </w:p>
        </w:tc>
        <w:tc>
          <w:tcPr>
            <w:tcW w:w="4675" w:type="dxa"/>
          </w:tcPr>
          <w:p w14:paraId="6E48AC7B" w14:textId="140CD828" w:rsidR="003F3929" w:rsidRPr="003F3929" w:rsidRDefault="002E2F30" w:rsidP="007A733B">
            <w:pPr>
              <w:jc w:val="center"/>
              <w:rPr>
                <w:rFonts w:cstheme="minorHAnsi"/>
              </w:rPr>
            </w:pPr>
            <w:r>
              <w:rPr>
                <w:rFonts w:cstheme="minorHAnsi"/>
              </w:rPr>
              <w:t>2</w:t>
            </w:r>
            <w:r w:rsidR="0016639E">
              <w:rPr>
                <w:rFonts w:cstheme="minorHAnsi"/>
              </w:rPr>
              <w:t>0</w:t>
            </w:r>
            <w:r w:rsidR="003F3929" w:rsidRPr="003F3929">
              <w:rPr>
                <w:rFonts w:cstheme="minorHAnsi"/>
              </w:rPr>
              <w:t>%</w:t>
            </w:r>
          </w:p>
        </w:tc>
      </w:tr>
      <w:tr w:rsidR="00787AF8" w:rsidRPr="003F3929" w14:paraId="29B19451" w14:textId="77777777" w:rsidTr="007A733B">
        <w:tc>
          <w:tcPr>
            <w:tcW w:w="4675" w:type="dxa"/>
          </w:tcPr>
          <w:p w14:paraId="33A4C7A3" w14:textId="43F75FAC" w:rsidR="00787AF8" w:rsidRPr="003F3929" w:rsidRDefault="00787AF8" w:rsidP="007A733B">
            <w:pPr>
              <w:rPr>
                <w:rFonts w:cstheme="minorHAnsi"/>
              </w:rPr>
            </w:pPr>
            <w:r>
              <w:rPr>
                <w:rFonts w:cstheme="minorHAnsi"/>
              </w:rPr>
              <w:t xml:space="preserve">Midterm </w:t>
            </w:r>
            <w:r w:rsidRPr="004E34CA">
              <w:rPr>
                <w:rFonts w:cstheme="minorHAnsi"/>
                <w:b/>
                <w:bCs/>
              </w:rPr>
              <w:t>(</w:t>
            </w:r>
            <w:r w:rsidR="004E34CA" w:rsidRPr="004E34CA">
              <w:rPr>
                <w:rFonts w:cstheme="minorHAnsi"/>
                <w:b/>
                <w:bCs/>
              </w:rPr>
              <w:t>Tuesday, June 1</w:t>
            </w:r>
            <w:r w:rsidR="004E34CA" w:rsidRPr="004E34CA">
              <w:rPr>
                <w:rFonts w:cstheme="minorHAnsi"/>
                <w:b/>
                <w:bCs/>
                <w:vertAlign w:val="superscript"/>
              </w:rPr>
              <w:t>st</w:t>
            </w:r>
            <w:r w:rsidR="004E34CA" w:rsidRPr="004E34CA">
              <w:rPr>
                <w:rFonts w:cstheme="minorHAnsi"/>
                <w:b/>
                <w:bCs/>
              </w:rPr>
              <w:t xml:space="preserve"> at 12pm In Class)</w:t>
            </w:r>
          </w:p>
        </w:tc>
        <w:tc>
          <w:tcPr>
            <w:tcW w:w="4675" w:type="dxa"/>
          </w:tcPr>
          <w:p w14:paraId="538B7FC5" w14:textId="7091AC58" w:rsidR="00787AF8" w:rsidRPr="003F3929" w:rsidRDefault="0016639E" w:rsidP="007A733B">
            <w:pPr>
              <w:jc w:val="center"/>
              <w:rPr>
                <w:rFonts w:cstheme="minorHAnsi"/>
              </w:rPr>
            </w:pPr>
            <w:r>
              <w:rPr>
                <w:rFonts w:cstheme="minorHAnsi"/>
              </w:rPr>
              <w:t>25</w:t>
            </w:r>
            <w:r w:rsidR="00787AF8">
              <w:rPr>
                <w:rFonts w:cstheme="minorHAnsi"/>
              </w:rPr>
              <w:t>%</w:t>
            </w:r>
          </w:p>
        </w:tc>
      </w:tr>
      <w:tr w:rsidR="0016639E" w:rsidRPr="003F3929" w14:paraId="2C1E5BFB" w14:textId="77777777" w:rsidTr="007A733B">
        <w:tc>
          <w:tcPr>
            <w:tcW w:w="4675" w:type="dxa"/>
          </w:tcPr>
          <w:p w14:paraId="7880A253" w14:textId="4CEE0561" w:rsidR="0016639E" w:rsidRDefault="0016639E" w:rsidP="007A733B">
            <w:pPr>
              <w:rPr>
                <w:rFonts w:cstheme="minorHAnsi"/>
              </w:rPr>
            </w:pPr>
            <w:r>
              <w:rPr>
                <w:rFonts w:cstheme="minorHAnsi"/>
              </w:rPr>
              <w:t>Project Assignment</w:t>
            </w:r>
          </w:p>
        </w:tc>
        <w:tc>
          <w:tcPr>
            <w:tcW w:w="4675" w:type="dxa"/>
          </w:tcPr>
          <w:p w14:paraId="79E0475B" w14:textId="220A7DDA" w:rsidR="0016639E" w:rsidRDefault="0016639E" w:rsidP="007A733B">
            <w:pPr>
              <w:jc w:val="center"/>
              <w:rPr>
                <w:rFonts w:cstheme="minorHAnsi"/>
              </w:rPr>
            </w:pPr>
            <w:r>
              <w:rPr>
                <w:rFonts w:cstheme="minorHAnsi"/>
              </w:rPr>
              <w:t>10%</w:t>
            </w:r>
          </w:p>
        </w:tc>
      </w:tr>
      <w:tr w:rsidR="003F3929" w:rsidRPr="003F3929" w14:paraId="686CF076" w14:textId="77777777" w:rsidTr="007A733B">
        <w:tc>
          <w:tcPr>
            <w:tcW w:w="4675" w:type="dxa"/>
          </w:tcPr>
          <w:p w14:paraId="4381DB93" w14:textId="77777777" w:rsidR="003F3929" w:rsidRPr="003F3929" w:rsidRDefault="003F3929" w:rsidP="007A733B">
            <w:pPr>
              <w:rPr>
                <w:rFonts w:cstheme="minorHAnsi"/>
              </w:rPr>
            </w:pPr>
            <w:r w:rsidRPr="003F3929">
              <w:rPr>
                <w:rFonts w:cstheme="minorHAnsi"/>
              </w:rPr>
              <w:t>Final Exam (</w:t>
            </w:r>
            <w:r w:rsidRPr="003F3929">
              <w:rPr>
                <w:rFonts w:cstheme="minorHAnsi"/>
                <w:b/>
              </w:rPr>
              <w:t>Cumulative</w:t>
            </w:r>
            <w:r w:rsidRPr="003F3929">
              <w:rPr>
                <w:rFonts w:cstheme="minorHAnsi"/>
              </w:rPr>
              <w:t>)</w:t>
            </w:r>
          </w:p>
        </w:tc>
        <w:tc>
          <w:tcPr>
            <w:tcW w:w="4675" w:type="dxa"/>
          </w:tcPr>
          <w:p w14:paraId="67D16DC4" w14:textId="437DD835" w:rsidR="003F3929" w:rsidRPr="003F3929" w:rsidRDefault="0016639E" w:rsidP="007A733B">
            <w:pPr>
              <w:jc w:val="center"/>
              <w:rPr>
                <w:rFonts w:cstheme="minorHAnsi"/>
              </w:rPr>
            </w:pPr>
            <w:r>
              <w:rPr>
                <w:rFonts w:cstheme="minorHAnsi"/>
              </w:rPr>
              <w:t>40</w:t>
            </w:r>
            <w:r w:rsidR="003F3929" w:rsidRPr="003F3929">
              <w:rPr>
                <w:rFonts w:cstheme="minorHAnsi"/>
              </w:rPr>
              <w:t>%</w:t>
            </w:r>
          </w:p>
        </w:tc>
      </w:tr>
    </w:tbl>
    <w:p w14:paraId="3651CD2A" w14:textId="77777777" w:rsidR="00CC2CAD" w:rsidRPr="003F3929" w:rsidRDefault="00CC2CAD" w:rsidP="00CC2CAD">
      <w:pPr>
        <w:rPr>
          <w:rFonts w:eastAsia="Times New Roman" w:cstheme="minorHAnsi"/>
          <w:color w:val="000000"/>
        </w:rPr>
      </w:pPr>
      <w:r w:rsidRPr="003F3929">
        <w:rPr>
          <w:rFonts w:eastAsia="Times New Roman" w:cstheme="minorHAnsi"/>
          <w:color w:val="000000"/>
        </w:rPr>
        <w:t xml:space="preserve">  </w:t>
      </w:r>
    </w:p>
    <w:p w14:paraId="7B38861E" w14:textId="447CFB4C" w:rsidR="003F3929" w:rsidRPr="003F3929" w:rsidRDefault="003F3929" w:rsidP="00CC2CAD">
      <w:pPr>
        <w:rPr>
          <w:rFonts w:ascii="Times New Roman" w:hAnsi="Times New Roman" w:cs="Times New Roman"/>
        </w:rPr>
      </w:pPr>
      <w:r w:rsidRPr="00E16060">
        <w:rPr>
          <w:rFonts w:cstheme="minorHAnsi"/>
          <w:b/>
          <w:bCs/>
          <w:u w:val="single"/>
        </w:rPr>
        <w:lastRenderedPageBreak/>
        <w:t>Written Assignments &amp; Written Lecture Notes</w:t>
      </w:r>
      <w:r w:rsidRPr="00E16060">
        <w:rPr>
          <w:rFonts w:cstheme="minorHAnsi"/>
          <w:b/>
          <w:bCs/>
          <w:u w:val="single"/>
        </w:rPr>
        <w:br/>
      </w:r>
      <w:r w:rsidRPr="00E16060">
        <w:rPr>
          <w:rFonts w:cstheme="minorHAnsi"/>
        </w:rPr>
        <w:t xml:space="preserve">There are </w:t>
      </w:r>
      <w:r w:rsidR="004E34CA">
        <w:rPr>
          <w:rFonts w:cstheme="minorHAnsi"/>
        </w:rPr>
        <w:t>five</w:t>
      </w:r>
      <w:r w:rsidRPr="00E16060">
        <w:rPr>
          <w:rFonts w:cstheme="minorHAnsi"/>
        </w:rPr>
        <w:t xml:space="preserve"> written assignments and written lecture notes due 11:59pm on Tuesdays. It is your responsibility to check the due dates and submit </w:t>
      </w:r>
      <w:r w:rsidRPr="00406701">
        <w:rPr>
          <w:rFonts w:cstheme="minorHAnsi"/>
          <w:u w:val="single"/>
        </w:rPr>
        <w:t>assignments</w:t>
      </w:r>
      <w:r w:rsidRPr="00E16060">
        <w:rPr>
          <w:rFonts w:cstheme="minorHAnsi"/>
        </w:rPr>
        <w:t xml:space="preserve"> and </w:t>
      </w:r>
      <w:r w:rsidRPr="00406701">
        <w:rPr>
          <w:rFonts w:cstheme="minorHAnsi"/>
          <w:u w:val="single"/>
        </w:rPr>
        <w:t>notes</w:t>
      </w:r>
      <w:r w:rsidRPr="00E16060">
        <w:rPr>
          <w:rFonts w:cstheme="minorHAnsi"/>
        </w:rPr>
        <w:t xml:space="preserve"> on time</w:t>
      </w:r>
      <w:r w:rsidR="00406701">
        <w:rPr>
          <w:rFonts w:cstheme="minorHAnsi"/>
        </w:rPr>
        <w:t xml:space="preserve"> (Due dates for both are always the same: Tuesdays 11:59pm.)</w:t>
      </w:r>
      <w:r w:rsidRPr="00E16060">
        <w:rPr>
          <w:rFonts w:cstheme="minorHAnsi"/>
        </w:rPr>
        <w:t xml:space="preserve"> Once you submit your work on Canvas, </w:t>
      </w:r>
      <w:r w:rsidRPr="004E34CA">
        <w:rPr>
          <w:rFonts w:cstheme="minorHAnsi"/>
          <w:b/>
          <w:bCs/>
          <w:u w:val="single"/>
        </w:rPr>
        <w:t>make sure to go back</w:t>
      </w:r>
      <w:r w:rsidRPr="00E16060">
        <w:rPr>
          <w:rFonts w:cstheme="minorHAnsi"/>
        </w:rPr>
        <w:t xml:space="preserve"> to the submission box on Canvas and check that your submission is uploaded properly and</w:t>
      </w:r>
      <w:r w:rsidR="004E34CA">
        <w:rPr>
          <w:rFonts w:cstheme="minorHAnsi"/>
        </w:rPr>
        <w:t xml:space="preserve"> confirm</w:t>
      </w:r>
      <w:r w:rsidRPr="00E16060">
        <w:rPr>
          <w:rFonts w:cstheme="minorHAnsi"/>
        </w:rPr>
        <w:t xml:space="preserve"> no missing pages. Submissions after the due date will not be counted. Try to submit your work at least 12 hours before the due date. </w:t>
      </w:r>
      <w:r w:rsidRPr="00E16060">
        <w:rPr>
          <w:rFonts w:cstheme="minorHAnsi"/>
          <w:b/>
          <w:bCs/>
        </w:rPr>
        <w:t>Remember:</w:t>
      </w:r>
      <w:r w:rsidRPr="00E16060">
        <w:rPr>
          <w:rFonts w:cstheme="minorHAnsi"/>
        </w:rPr>
        <w:t xml:space="preserve"> Always start the assigned work early. Do not leave things until the last minute. I will be available for help during my office hours or by emails. </w:t>
      </w:r>
      <w:r w:rsidRPr="00E16060">
        <w:rPr>
          <w:rFonts w:cstheme="minorHAnsi"/>
          <w:b/>
          <w:bCs/>
        </w:rPr>
        <w:t xml:space="preserve">No late submissions will be accepted. No extensions or make up assignments. </w:t>
      </w:r>
      <w:r w:rsidRPr="00E16060">
        <w:rPr>
          <w:rFonts w:cstheme="minorHAnsi"/>
        </w:rPr>
        <w:t>The lowest written assignment and written notes score may be dropped. If an assignment</w:t>
      </w:r>
      <w:r w:rsidR="00C94055">
        <w:rPr>
          <w:rFonts w:cstheme="minorHAnsi"/>
        </w:rPr>
        <w:t>/notes</w:t>
      </w:r>
      <w:r w:rsidRPr="00E16060">
        <w:rPr>
          <w:rFonts w:cstheme="minorHAnsi"/>
        </w:rPr>
        <w:t xml:space="preserve"> is missed due to special circumstances submit formal documents, the final exam will be weighted more heavily to compensate </w:t>
      </w:r>
      <w:r w:rsidRPr="00E16060">
        <w:rPr>
          <w:rFonts w:cstheme="minorHAnsi"/>
          <w:u w:val="single"/>
        </w:rPr>
        <w:t>upon approval</w:t>
      </w:r>
      <w:r w:rsidRPr="00E16060">
        <w:rPr>
          <w:rFonts w:cstheme="minorHAnsi"/>
        </w:rPr>
        <w:t>. Travel or workload (due to other courses</w:t>
      </w:r>
      <w:r w:rsidRPr="003F3929">
        <w:rPr>
          <w:rFonts w:ascii="Times New Roman" w:hAnsi="Times New Roman" w:cs="Times New Roman"/>
        </w:rPr>
        <w:t xml:space="preserve"> or </w:t>
      </w:r>
      <w:proofErr w:type="spellStart"/>
      <w:r w:rsidRPr="003F3929">
        <w:rPr>
          <w:rFonts w:ascii="Times New Roman" w:hAnsi="Times New Roman" w:cs="Times New Roman"/>
        </w:rPr>
        <w:t>etc</w:t>
      </w:r>
      <w:proofErr w:type="spellEnd"/>
      <w:r w:rsidRPr="003F3929">
        <w:rPr>
          <w:rFonts w:ascii="Times New Roman" w:hAnsi="Times New Roman" w:cs="Times New Roman"/>
        </w:rPr>
        <w:t>) are not acceptable excuses.</w:t>
      </w:r>
    </w:p>
    <w:p w14:paraId="427E2023" w14:textId="77777777" w:rsidR="003F3929" w:rsidRPr="003F3929" w:rsidRDefault="003F3929" w:rsidP="003F3929">
      <w:pPr>
        <w:pStyle w:val="a8"/>
        <w:ind w:left="0"/>
        <w:rPr>
          <w:rFonts w:cstheme="minorHAnsi"/>
          <w:b/>
          <w:bCs/>
          <w:u w:val="single"/>
        </w:rPr>
      </w:pPr>
      <w:r w:rsidRPr="003F3929">
        <w:rPr>
          <w:rFonts w:cstheme="minorHAnsi"/>
          <w:b/>
          <w:bCs/>
          <w:u w:val="single"/>
        </w:rPr>
        <w:t>Note Taking Guid</w:t>
      </w:r>
      <w:r w:rsidR="00E16060">
        <w:rPr>
          <w:rFonts w:cstheme="minorHAnsi"/>
          <w:b/>
          <w:bCs/>
          <w:u w:val="single"/>
        </w:rPr>
        <w:t>e</w:t>
      </w:r>
      <w:r w:rsidRPr="003F3929">
        <w:rPr>
          <w:rFonts w:cstheme="minorHAnsi"/>
          <w:b/>
          <w:bCs/>
          <w:u w:val="single"/>
        </w:rPr>
        <w:t>lines</w:t>
      </w:r>
    </w:p>
    <w:p w14:paraId="7BA3C6A3" w14:textId="7CADBB24" w:rsidR="003F3929" w:rsidRPr="003F3929" w:rsidRDefault="003F3929" w:rsidP="003F3929">
      <w:pPr>
        <w:pStyle w:val="a8"/>
        <w:ind w:left="0"/>
        <w:rPr>
          <w:rFonts w:cstheme="minorHAnsi"/>
        </w:rPr>
      </w:pPr>
      <w:r w:rsidRPr="003F3929">
        <w:rPr>
          <w:rFonts w:cstheme="minorHAnsi"/>
        </w:rPr>
        <w:t xml:space="preserve">There are </w:t>
      </w:r>
      <w:r w:rsidR="00C94055">
        <w:rPr>
          <w:rFonts w:cstheme="minorHAnsi"/>
        </w:rPr>
        <w:t>five</w:t>
      </w:r>
      <w:r w:rsidRPr="003F3929">
        <w:rPr>
          <w:rFonts w:cstheme="minorHAnsi"/>
        </w:rPr>
        <w:t xml:space="preserve"> written notes to submit</w:t>
      </w:r>
      <w:r w:rsidR="00C94055">
        <w:rPr>
          <w:rFonts w:cstheme="minorHAnsi"/>
        </w:rPr>
        <w:t xml:space="preserve"> as mentioned</w:t>
      </w:r>
      <w:r w:rsidRPr="003F3929">
        <w:rPr>
          <w:rFonts w:cstheme="minorHAnsi"/>
        </w:rPr>
        <w:t>. We learn math by thinking, questioning, and writing. For each video (lectures) copy everything on your written notes neatly and efficiently. Note Taking Guidelines and Late Submission Policy:</w:t>
      </w:r>
    </w:p>
    <w:p w14:paraId="550858F2" w14:textId="77777777" w:rsidR="003F3929" w:rsidRPr="003F3929" w:rsidRDefault="003F3929" w:rsidP="003F3929">
      <w:pPr>
        <w:pStyle w:val="a8"/>
        <w:numPr>
          <w:ilvl w:val="0"/>
          <w:numId w:val="8"/>
        </w:numPr>
        <w:spacing w:after="160" w:line="259" w:lineRule="auto"/>
        <w:ind w:left="720"/>
        <w:rPr>
          <w:rFonts w:cstheme="minorHAnsi"/>
        </w:rPr>
      </w:pPr>
      <w:r w:rsidRPr="003F3929">
        <w:rPr>
          <w:rFonts w:cstheme="minorHAnsi"/>
        </w:rPr>
        <w:t>On top of every page, write th</w:t>
      </w:r>
      <w:r>
        <w:rPr>
          <w:rFonts w:cstheme="minorHAnsi"/>
        </w:rPr>
        <w:t>e</w:t>
      </w:r>
      <w:r w:rsidRPr="003F3929">
        <w:rPr>
          <w:rFonts w:cstheme="minorHAnsi"/>
        </w:rPr>
        <w:t xml:space="preserve"> title of each lecture video or practice question number with your full name.</w:t>
      </w:r>
    </w:p>
    <w:p w14:paraId="3C490DF6" w14:textId="77777777" w:rsidR="003F3929" w:rsidRPr="003F3929" w:rsidRDefault="003F3929" w:rsidP="003F3929">
      <w:pPr>
        <w:pStyle w:val="a8"/>
        <w:numPr>
          <w:ilvl w:val="0"/>
          <w:numId w:val="8"/>
        </w:numPr>
        <w:spacing w:after="160" w:line="259" w:lineRule="auto"/>
        <w:ind w:left="720"/>
        <w:rPr>
          <w:rFonts w:cstheme="minorHAnsi"/>
        </w:rPr>
      </w:pPr>
      <w:r w:rsidRPr="003F3929">
        <w:rPr>
          <w:rFonts w:cstheme="minorHAnsi"/>
        </w:rPr>
        <w:t>Copy everything on your written notes neatly and efficiently.</w:t>
      </w:r>
    </w:p>
    <w:p w14:paraId="59A96C3C" w14:textId="70D7ABB9" w:rsidR="003F3929" w:rsidRPr="003F3929" w:rsidRDefault="003F3929" w:rsidP="003F3929">
      <w:pPr>
        <w:pStyle w:val="a8"/>
        <w:numPr>
          <w:ilvl w:val="0"/>
          <w:numId w:val="8"/>
        </w:numPr>
        <w:spacing w:after="160" w:line="259" w:lineRule="auto"/>
        <w:ind w:left="720"/>
        <w:rPr>
          <w:rFonts w:cstheme="minorHAnsi"/>
        </w:rPr>
      </w:pPr>
      <w:r w:rsidRPr="003F3929">
        <w:rPr>
          <w:rFonts w:cstheme="minorHAnsi"/>
        </w:rPr>
        <w:t>Scan all your work and merge all your photos in a single pdf file using an app called “</w:t>
      </w:r>
      <w:proofErr w:type="spellStart"/>
      <w:r w:rsidRPr="003F3929">
        <w:rPr>
          <w:rFonts w:cstheme="minorHAnsi"/>
        </w:rPr>
        <w:t>CamScanner</w:t>
      </w:r>
      <w:proofErr w:type="spellEnd"/>
      <w:r w:rsidRPr="003F3929">
        <w:rPr>
          <w:rFonts w:cstheme="minorHAnsi"/>
        </w:rPr>
        <w:t>”</w:t>
      </w:r>
      <w:r w:rsidR="00434F9E">
        <w:rPr>
          <w:rFonts w:cstheme="minorHAnsi"/>
        </w:rPr>
        <w:t xml:space="preserve"> or a similar free app.</w:t>
      </w:r>
      <w:r w:rsidRPr="003F3929">
        <w:rPr>
          <w:rFonts w:cstheme="minorHAnsi"/>
        </w:rPr>
        <w:t xml:space="preserve"> Here are some instructions about this.</w:t>
      </w:r>
      <w:r w:rsidRPr="003F3929">
        <w:rPr>
          <w:rFonts w:cstheme="minorHAnsi"/>
        </w:rPr>
        <w:br/>
      </w:r>
      <w:hyperlink r:id="rId13" w:history="1">
        <w:r w:rsidRPr="003F3929">
          <w:rPr>
            <w:rStyle w:val="a6"/>
            <w:rFonts w:cstheme="minorHAnsi"/>
          </w:rPr>
          <w:t>https://www.instructables.com/id/Welcome-to-CamScanner-Splash-Page/</w:t>
        </w:r>
      </w:hyperlink>
    </w:p>
    <w:p w14:paraId="53AA19C7" w14:textId="77777777" w:rsidR="003F3929" w:rsidRPr="003F3929" w:rsidRDefault="003F3929" w:rsidP="003F3929">
      <w:pPr>
        <w:pStyle w:val="a8"/>
        <w:rPr>
          <w:rFonts w:cstheme="minorHAnsi"/>
        </w:rPr>
      </w:pPr>
    </w:p>
    <w:p w14:paraId="3FABDB48" w14:textId="1F278087" w:rsidR="003F3929" w:rsidRPr="003F3929" w:rsidRDefault="003F3929" w:rsidP="003F3929">
      <w:pPr>
        <w:pStyle w:val="a8"/>
        <w:numPr>
          <w:ilvl w:val="0"/>
          <w:numId w:val="8"/>
        </w:numPr>
        <w:spacing w:after="160" w:line="259" w:lineRule="auto"/>
        <w:ind w:left="720"/>
        <w:rPr>
          <w:rFonts w:cstheme="minorHAnsi"/>
        </w:rPr>
      </w:pPr>
      <w:r w:rsidRPr="003F3929">
        <w:rPr>
          <w:rFonts w:cstheme="minorHAnsi"/>
        </w:rPr>
        <w:t xml:space="preserve">Submit your written notes by 11:59pm on </w:t>
      </w:r>
      <w:r>
        <w:rPr>
          <w:rFonts w:cstheme="minorHAnsi"/>
        </w:rPr>
        <w:t>Tuesday</w:t>
      </w:r>
      <w:r w:rsidRPr="003F3929">
        <w:rPr>
          <w:rFonts w:cstheme="minorHAnsi"/>
        </w:rPr>
        <w:t>s</w:t>
      </w:r>
      <w:r w:rsidR="004F5C8C">
        <w:rPr>
          <w:rFonts w:cstheme="minorHAnsi"/>
        </w:rPr>
        <w:t>.</w:t>
      </w:r>
    </w:p>
    <w:p w14:paraId="3F0839E4" w14:textId="77777777" w:rsidR="003F3929" w:rsidRDefault="003F3929" w:rsidP="00CC2CAD">
      <w:pPr>
        <w:rPr>
          <w:rFonts w:ascii="Times New Roman" w:hAnsi="Times New Roman" w:cs="Times New Roman"/>
          <w:sz w:val="24"/>
          <w:szCs w:val="24"/>
        </w:rPr>
      </w:pPr>
    </w:p>
    <w:p w14:paraId="39A1A669" w14:textId="0CEF59BA" w:rsidR="003F3929" w:rsidRPr="00E16060" w:rsidRDefault="003F3929" w:rsidP="003F3929">
      <w:pPr>
        <w:spacing w:after="160" w:line="259" w:lineRule="auto"/>
        <w:rPr>
          <w:rFonts w:cstheme="minorHAnsi"/>
        </w:rPr>
      </w:pPr>
      <w:r w:rsidRPr="00E16060">
        <w:rPr>
          <w:rFonts w:cstheme="minorHAnsi"/>
          <w:b/>
          <w:bCs/>
          <w:u w:val="single"/>
        </w:rPr>
        <w:t>Midterm Exam:</w:t>
      </w:r>
      <w:r w:rsidRPr="00E16060">
        <w:rPr>
          <w:rFonts w:cstheme="minorHAnsi"/>
        </w:rPr>
        <w:t xml:space="preserve"> There will be </w:t>
      </w:r>
      <w:r w:rsidR="00C94055">
        <w:rPr>
          <w:rFonts w:cstheme="minorHAnsi"/>
          <w:u w:val="single"/>
        </w:rPr>
        <w:t>one</w:t>
      </w:r>
      <w:r w:rsidRPr="00E16060">
        <w:rPr>
          <w:rFonts w:cstheme="minorHAnsi"/>
          <w:u w:val="single"/>
        </w:rPr>
        <w:t xml:space="preserve"> midterm exam this semester</w:t>
      </w:r>
      <w:r w:rsidRPr="00E16060">
        <w:rPr>
          <w:rFonts w:cstheme="minorHAnsi"/>
        </w:rPr>
        <w:t xml:space="preserve">. The date and time for </w:t>
      </w:r>
      <w:r w:rsidR="00072F92">
        <w:rPr>
          <w:rFonts w:cstheme="minorHAnsi"/>
        </w:rPr>
        <w:t>the</w:t>
      </w:r>
      <w:r w:rsidRPr="00E16060">
        <w:rPr>
          <w:rFonts w:cstheme="minorHAnsi"/>
        </w:rPr>
        <w:t xml:space="preserve"> midterm exam will be provided through Canvas</w:t>
      </w:r>
      <w:r w:rsidR="00C94055">
        <w:rPr>
          <w:rFonts w:cstheme="minorHAnsi"/>
        </w:rPr>
        <w:t xml:space="preserve"> or see the evaluation table above</w:t>
      </w:r>
      <w:r w:rsidRPr="00E16060">
        <w:rPr>
          <w:rFonts w:cstheme="minorHAnsi"/>
        </w:rPr>
        <w:t xml:space="preserve">. It is your responsibility to take the test on time. No make up tests. If a test is missed due to special circumstances submit formal documents, the final exam will be weighted more heavily to compensate </w:t>
      </w:r>
      <w:r w:rsidRPr="00E16060">
        <w:rPr>
          <w:rFonts w:cstheme="minorHAnsi"/>
          <w:u w:val="single"/>
        </w:rPr>
        <w:t>if approved</w:t>
      </w:r>
      <w:r w:rsidRPr="00E16060">
        <w:rPr>
          <w:rFonts w:cstheme="minorHAnsi"/>
        </w:rPr>
        <w:t xml:space="preserve">. Travel or workload (due to other courses or </w:t>
      </w:r>
      <w:proofErr w:type="spellStart"/>
      <w:r w:rsidRPr="00E16060">
        <w:rPr>
          <w:rFonts w:cstheme="minorHAnsi"/>
        </w:rPr>
        <w:t>etc</w:t>
      </w:r>
      <w:proofErr w:type="spellEnd"/>
      <w:r w:rsidRPr="00E16060">
        <w:rPr>
          <w:rFonts w:cstheme="minorHAnsi"/>
        </w:rPr>
        <w:t>) are not acceptable excuses.</w:t>
      </w:r>
    </w:p>
    <w:p w14:paraId="0BB7EFD5" w14:textId="0378EF96" w:rsidR="00C32F30" w:rsidRDefault="00C32F30">
      <w:pPr>
        <w:rPr>
          <w:rFonts w:cstheme="minorHAnsi"/>
        </w:rPr>
      </w:pPr>
      <w:r>
        <w:rPr>
          <w:rFonts w:cstheme="minorHAnsi"/>
        </w:rPr>
        <w:br w:type="page"/>
      </w:r>
    </w:p>
    <w:p w14:paraId="2A787A79" w14:textId="3BA07CF3" w:rsidR="00E16060" w:rsidRPr="00E16060" w:rsidRDefault="00E16060" w:rsidP="00E16060">
      <w:pPr>
        <w:spacing w:after="160" w:line="259" w:lineRule="auto"/>
        <w:rPr>
          <w:rFonts w:cstheme="minorHAnsi"/>
        </w:rPr>
      </w:pPr>
      <w:r w:rsidRPr="00E16060">
        <w:rPr>
          <w:rFonts w:cstheme="minorHAnsi"/>
          <w:b/>
          <w:bCs/>
          <w:u w:val="single"/>
        </w:rPr>
        <w:lastRenderedPageBreak/>
        <w:t>Final Exam:</w:t>
      </w:r>
      <w:r w:rsidRPr="00E16060">
        <w:rPr>
          <w:rFonts w:cstheme="minorHAnsi"/>
        </w:rPr>
        <w:t xml:space="preserve"> There is a </w:t>
      </w:r>
      <w:r w:rsidR="004E024A">
        <w:rPr>
          <w:rFonts w:cstheme="minorHAnsi"/>
          <w:b/>
        </w:rPr>
        <w:t>2.5hrs</w:t>
      </w:r>
      <w:r w:rsidR="00946673">
        <w:rPr>
          <w:rFonts w:cstheme="minorHAnsi"/>
          <w:b/>
        </w:rPr>
        <w:t xml:space="preserve"> - 3hrs</w:t>
      </w:r>
      <w:r w:rsidRPr="00E16060">
        <w:rPr>
          <w:rFonts w:cstheme="minorHAnsi"/>
          <w:b/>
        </w:rPr>
        <w:t xml:space="preserve"> comprehensive final exam</w:t>
      </w:r>
      <w:r w:rsidRPr="00E16060">
        <w:rPr>
          <w:rFonts w:cstheme="minorHAnsi"/>
        </w:rPr>
        <w:t xml:space="preserve"> during the final examination period from </w:t>
      </w:r>
      <w:r w:rsidR="00C94055">
        <w:rPr>
          <w:rFonts w:cstheme="minorHAnsi"/>
        </w:rPr>
        <w:t>June</w:t>
      </w:r>
      <w:r w:rsidRPr="00E16060">
        <w:rPr>
          <w:rFonts w:cstheme="minorHAnsi"/>
        </w:rPr>
        <w:t xml:space="preserve"> </w:t>
      </w:r>
      <w:r w:rsidR="00C94055">
        <w:rPr>
          <w:rFonts w:cstheme="minorHAnsi"/>
        </w:rPr>
        <w:t>21</w:t>
      </w:r>
      <w:r w:rsidRPr="00E16060">
        <w:rPr>
          <w:rFonts w:cstheme="minorHAnsi"/>
        </w:rPr>
        <w:t xml:space="preserve"> to 2</w:t>
      </w:r>
      <w:r w:rsidR="00C94055">
        <w:rPr>
          <w:rFonts w:cstheme="minorHAnsi"/>
        </w:rPr>
        <w:t>5</w:t>
      </w:r>
      <w:r w:rsidRPr="00E16060">
        <w:rPr>
          <w:rFonts w:cstheme="minorHAnsi"/>
        </w:rPr>
        <w:t xml:space="preserve">. This is a cumulative final exam. It is your responsibility to take the test on time. No make up tests. </w:t>
      </w:r>
    </w:p>
    <w:p w14:paraId="6AFF415B" w14:textId="726B2000" w:rsidR="00E0204A" w:rsidRPr="00E16060" w:rsidRDefault="00E16060" w:rsidP="00E16060">
      <w:pPr>
        <w:spacing w:after="0" w:line="240" w:lineRule="auto"/>
        <w:rPr>
          <w:rFonts w:cstheme="minorHAnsi"/>
        </w:rPr>
      </w:pPr>
      <w:r w:rsidRPr="00E16060">
        <w:rPr>
          <w:rFonts w:cstheme="minorHAnsi"/>
          <w:color w:val="FF0000"/>
        </w:rPr>
        <w:t xml:space="preserve">Failure to write the final exam at the scheduled time </w:t>
      </w:r>
      <w:r w:rsidRPr="00E16060">
        <w:rPr>
          <w:rFonts w:cstheme="minorHAnsi"/>
          <w:b/>
          <w:color w:val="FF0000"/>
        </w:rPr>
        <w:t xml:space="preserve">OR </w:t>
      </w:r>
      <w:r w:rsidRPr="00E16060">
        <w:rPr>
          <w:rFonts w:cstheme="minorHAnsi"/>
          <w:color w:val="FF0000"/>
        </w:rPr>
        <w:t>failure to attain the combined midterm</w:t>
      </w:r>
      <w:r w:rsidR="00B3518A">
        <w:rPr>
          <w:rFonts w:cstheme="minorHAnsi"/>
          <w:color w:val="FF0000"/>
        </w:rPr>
        <w:t>s</w:t>
      </w:r>
      <w:r w:rsidRPr="00E16060">
        <w:rPr>
          <w:rFonts w:cstheme="minorHAnsi"/>
          <w:color w:val="FF0000"/>
        </w:rPr>
        <w:t xml:space="preserve"> and the final exam mark of at least </w:t>
      </w:r>
      <w:r>
        <w:rPr>
          <w:rFonts w:cstheme="minorHAnsi"/>
          <w:color w:val="FF0000"/>
        </w:rPr>
        <w:t>4</w:t>
      </w:r>
      <w:r w:rsidRPr="00E16060">
        <w:rPr>
          <w:rFonts w:cstheme="minorHAnsi"/>
          <w:color w:val="FF0000"/>
        </w:rPr>
        <w:t>0%, may result in a failing grade for the course.</w:t>
      </w:r>
    </w:p>
    <w:p w14:paraId="5D7B323F" w14:textId="77777777" w:rsidR="006A53B2" w:rsidRPr="006A53B2" w:rsidRDefault="006A53B2" w:rsidP="00F63DFB">
      <w:pPr>
        <w:spacing w:after="0" w:line="240" w:lineRule="auto"/>
        <w:rPr>
          <w:rFonts w:cstheme="minorHAnsi"/>
        </w:rPr>
      </w:pPr>
    </w:p>
    <w:p w14:paraId="5A439432" w14:textId="77777777" w:rsidR="006A53B2" w:rsidRPr="006A53B2" w:rsidRDefault="006A53B2" w:rsidP="00F63DFB">
      <w:pPr>
        <w:spacing w:after="0" w:line="240" w:lineRule="auto"/>
        <w:rPr>
          <w:rFonts w:cstheme="minorHAnsi"/>
        </w:rPr>
      </w:pPr>
    </w:p>
    <w:p w14:paraId="6D991EEC" w14:textId="625A0C78" w:rsidR="006A53B2" w:rsidRPr="006A53B2" w:rsidRDefault="006A53B2" w:rsidP="006A53B2">
      <w:pPr>
        <w:spacing w:after="0" w:line="240" w:lineRule="auto"/>
        <w:rPr>
          <w:rFonts w:cstheme="minorHAnsi"/>
          <w:lang w:val="en-US"/>
        </w:rPr>
      </w:pPr>
      <w:r w:rsidRPr="006A53B2">
        <w:rPr>
          <w:rFonts w:cstheme="minorHAnsi"/>
          <w:lang w:val="en-US"/>
        </w:rPr>
        <w:t>Note: Any requests for changes to final exams must be sent to the office of the Associate Dean of Students (</w:t>
      </w:r>
      <w:hyperlink r:id="rId14" w:history="1">
        <w:r w:rsidR="0032742A" w:rsidRPr="002D0891">
          <w:rPr>
            <w:rStyle w:val="a6"/>
          </w:rPr>
          <w:t>fos.students.ubco@ubc.ca</w:t>
        </w:r>
      </w:hyperlink>
      <w:r w:rsidRPr="006A53B2">
        <w:rPr>
          <w:rFonts w:cstheme="minorHAnsi"/>
          <w:lang w:val="en-US"/>
        </w:rPr>
        <w:t xml:space="preserve">). </w:t>
      </w:r>
    </w:p>
    <w:p w14:paraId="26443EFE" w14:textId="77777777" w:rsidR="006411CF" w:rsidRPr="00AD265D" w:rsidRDefault="006411CF" w:rsidP="00F63DFB">
      <w:pPr>
        <w:spacing w:after="0" w:line="240" w:lineRule="auto"/>
        <w:rPr>
          <w:rFonts w:cstheme="minorHAnsi"/>
        </w:rPr>
      </w:pPr>
    </w:p>
    <w:p w14:paraId="3981A766" w14:textId="77777777" w:rsidR="002D740A" w:rsidRDefault="002D740A" w:rsidP="006411CF">
      <w:pPr>
        <w:spacing w:after="0" w:line="240" w:lineRule="auto"/>
        <w:rPr>
          <w:rFonts w:cstheme="minorHAnsi"/>
          <w:b/>
          <w:u w:val="single"/>
        </w:rPr>
      </w:pPr>
    </w:p>
    <w:p w14:paraId="3DFFCBCC" w14:textId="313E3B04" w:rsidR="00406701" w:rsidRPr="00406701" w:rsidRDefault="006411CF" w:rsidP="006411CF">
      <w:pPr>
        <w:spacing w:after="0" w:line="240" w:lineRule="auto"/>
        <w:rPr>
          <w:rFonts w:cstheme="minorHAnsi"/>
        </w:rPr>
      </w:pPr>
      <w:r w:rsidRPr="00AD265D">
        <w:rPr>
          <w:rFonts w:cstheme="minorHAnsi"/>
          <w:b/>
          <w:u w:val="single"/>
        </w:rPr>
        <w:t>Missed Assignments and Exams</w:t>
      </w:r>
      <w:r w:rsidR="00CC2CAD" w:rsidRPr="00AD265D">
        <w:rPr>
          <w:rFonts w:cstheme="minorHAnsi"/>
          <w:b/>
          <w:u w:val="single"/>
        </w:rPr>
        <w:t xml:space="preserve"> (if </w:t>
      </w:r>
      <w:proofErr w:type="gramStart"/>
      <w:r w:rsidR="00CC2CAD" w:rsidRPr="00AD265D">
        <w:rPr>
          <w:rFonts w:cstheme="minorHAnsi"/>
          <w:b/>
          <w:u w:val="single"/>
        </w:rPr>
        <w:t>app</w:t>
      </w:r>
      <w:r w:rsidR="006A53B2">
        <w:rPr>
          <w:rFonts w:cstheme="minorHAnsi"/>
          <w:b/>
          <w:u w:val="single"/>
        </w:rPr>
        <w:t xml:space="preserve">licable)  </w:t>
      </w:r>
      <w:r w:rsidRPr="00AD265D">
        <w:rPr>
          <w:rFonts w:cstheme="minorHAnsi"/>
        </w:rPr>
        <w:t>From</w:t>
      </w:r>
      <w:proofErr w:type="gramEnd"/>
      <w:r w:rsidRPr="00AD265D">
        <w:rPr>
          <w:rFonts w:cstheme="minorHAnsi"/>
        </w:rPr>
        <w:t xml:space="preserve"> UBC Okanagan Academic Calendar/Policies and Regulations/Academic Concession</w:t>
      </w:r>
    </w:p>
    <w:p w14:paraId="193A1F7D" w14:textId="77777777" w:rsidR="006411CF" w:rsidRPr="00AD265D" w:rsidRDefault="006411CF" w:rsidP="006411CF">
      <w:pPr>
        <w:spacing w:after="0" w:line="240" w:lineRule="auto"/>
        <w:rPr>
          <w:rFonts w:cstheme="minorHAnsi"/>
        </w:rPr>
      </w:pPr>
    </w:p>
    <w:p w14:paraId="65D6B1BC" w14:textId="77777777" w:rsidR="00AD265D" w:rsidRDefault="00AA3F69" w:rsidP="00AA3F69">
      <w:pPr>
        <w:spacing w:after="0" w:line="240" w:lineRule="auto"/>
        <w:rPr>
          <w:rFonts w:cstheme="minorHAnsi"/>
        </w:rPr>
      </w:pPr>
      <w:r w:rsidRPr="00AD265D">
        <w:rPr>
          <w:rFonts w:cstheme="minorHAnsi"/>
        </w:rPr>
        <w:t xml:space="preserve">“Students who, because of unforeseen events, are absent during the term and are unable to complete tests or other graded work, should normally discuss with their instructors how they can make up for missed work, according to </w:t>
      </w:r>
      <w:r w:rsidRPr="00AD265D">
        <w:rPr>
          <w:rFonts w:cstheme="minorHAnsi"/>
          <w:b/>
        </w:rPr>
        <w:t>written guidelines given to them at the start of the course</w:t>
      </w:r>
      <w:r w:rsidRPr="00AD265D">
        <w:rPr>
          <w:rFonts w:cstheme="minorHAnsi"/>
        </w:rPr>
        <w:t xml:space="preserve">. Instructors are not required to make allowance for any missed test or incomplete work that is not satisfactorily accounted for. If ill health is an issue, students are encouraged to seek attention from a health professional. Campus Health and Counselling will normally provide documentation only to students who have been seen previously at these offices for treatment or counselling specific to conditions associated </w:t>
      </w:r>
    </w:p>
    <w:p w14:paraId="786D6364" w14:textId="77777777" w:rsidR="00AA3F69" w:rsidRPr="00AD265D" w:rsidRDefault="00AA3F69" w:rsidP="00AA3F69">
      <w:pPr>
        <w:spacing w:after="0" w:line="240" w:lineRule="auto"/>
        <w:rPr>
          <w:rFonts w:cstheme="minorHAnsi"/>
        </w:rPr>
      </w:pPr>
      <w:r w:rsidRPr="00AD265D">
        <w:rPr>
          <w:rFonts w:cstheme="minorHAnsi"/>
        </w:rPr>
        <w:t>with their academic difficulties. Students who feel that requests for consideration have not been dealt with fairly by their instructors may take their concerns first to the Head of the discipline</w:t>
      </w:r>
      <w:r w:rsidR="00E16060">
        <w:rPr>
          <w:rFonts w:cstheme="minorHAnsi"/>
        </w:rPr>
        <w:t xml:space="preserve"> (Dr. Heinz Bauschke</w:t>
      </w:r>
      <w:r w:rsidR="00406701">
        <w:rPr>
          <w:rFonts w:cstheme="minorHAnsi"/>
        </w:rPr>
        <w:t xml:space="preserve">: </w:t>
      </w:r>
      <w:hyperlink r:id="rId15" w:history="1">
        <w:r w:rsidR="00406701" w:rsidRPr="00C43264">
          <w:rPr>
            <w:rStyle w:val="a6"/>
            <w:rFonts w:cstheme="minorHAnsi"/>
          </w:rPr>
          <w:t>heinz.bauschke@ubc.ca</w:t>
        </w:r>
      </w:hyperlink>
      <w:r w:rsidR="00406701">
        <w:rPr>
          <w:rFonts w:cstheme="minorHAnsi"/>
        </w:rPr>
        <w:t xml:space="preserve"> and Dr. John Braun: </w:t>
      </w:r>
      <w:hyperlink r:id="rId16" w:history="1">
        <w:r w:rsidR="00406701" w:rsidRPr="00C43264">
          <w:rPr>
            <w:rStyle w:val="a6"/>
            <w:rFonts w:cstheme="minorHAnsi"/>
          </w:rPr>
          <w:t>john.braun@ubc.ca</w:t>
        </w:r>
      </w:hyperlink>
      <w:r w:rsidR="00406701">
        <w:rPr>
          <w:rFonts w:cstheme="minorHAnsi"/>
        </w:rPr>
        <w:t>)</w:t>
      </w:r>
      <w:r w:rsidRPr="00AD265D">
        <w:rPr>
          <w:rFonts w:cstheme="minorHAnsi"/>
        </w:rPr>
        <w:t>, and if not resolved, to the Office of the Dean. Further information can be found at:</w:t>
      </w:r>
    </w:p>
    <w:p w14:paraId="178AFB53" w14:textId="77777777" w:rsidR="00AA3F69" w:rsidRDefault="00A0777B" w:rsidP="00AA3F69">
      <w:pPr>
        <w:spacing w:after="0" w:line="240" w:lineRule="auto"/>
        <w:rPr>
          <w:rFonts w:cstheme="minorHAnsi"/>
        </w:rPr>
      </w:pPr>
      <w:hyperlink r:id="rId17" w:history="1">
        <w:r w:rsidR="00AA3F69" w:rsidRPr="00AD265D">
          <w:rPr>
            <w:rStyle w:val="a6"/>
            <w:rFonts w:cstheme="minorHAnsi"/>
          </w:rPr>
          <w:t>http://www.calendar.ubc.ca/okanagan/index.cfm?tree=3,48,0,0</w:t>
        </w:r>
      </w:hyperlink>
      <w:r w:rsidR="00AA3F69" w:rsidRPr="00AD265D">
        <w:rPr>
          <w:rFonts w:cstheme="minorHAnsi"/>
        </w:rPr>
        <w:t>.</w:t>
      </w:r>
      <w:r w:rsidR="00AA3F69" w:rsidRPr="00AD265D">
        <w:rPr>
          <w:rFonts w:cstheme="minorHAnsi"/>
        </w:rPr>
        <w:br/>
      </w:r>
    </w:p>
    <w:p w14:paraId="49D86CB4" w14:textId="77777777" w:rsidR="00406701" w:rsidRDefault="00406701" w:rsidP="00AA3F69">
      <w:pPr>
        <w:spacing w:after="0" w:line="240" w:lineRule="auto"/>
        <w:rPr>
          <w:rFonts w:cstheme="minorHAnsi"/>
        </w:rPr>
      </w:pPr>
    </w:p>
    <w:p w14:paraId="0ECF0F28" w14:textId="551F3510" w:rsidR="00E16060" w:rsidRDefault="00C94055" w:rsidP="00AA3F69">
      <w:pPr>
        <w:spacing w:after="0" w:line="240" w:lineRule="auto"/>
        <w:rPr>
          <w:rFonts w:cstheme="minorHAnsi"/>
        </w:rPr>
      </w:pPr>
      <w:r>
        <w:rPr>
          <w:rFonts w:cstheme="minorHAnsi"/>
          <w:b/>
          <w:bCs/>
          <w:u w:val="single"/>
        </w:rPr>
        <w:t>Seminars</w:t>
      </w:r>
      <w:r w:rsidR="00406701" w:rsidRPr="00406701">
        <w:rPr>
          <w:rFonts w:cstheme="minorHAnsi"/>
          <w:b/>
          <w:bCs/>
          <w:u w:val="single"/>
        </w:rPr>
        <w:t>:</w:t>
      </w:r>
      <w:r w:rsidR="00406701">
        <w:rPr>
          <w:rFonts w:cstheme="minorHAnsi"/>
        </w:rPr>
        <w:t xml:space="preserve"> The attendance is not mandatory. (BUT! Every student must be registered in one of the </w:t>
      </w:r>
      <w:r>
        <w:rPr>
          <w:rFonts w:cstheme="minorHAnsi"/>
        </w:rPr>
        <w:t>seminar</w:t>
      </w:r>
      <w:r w:rsidR="00406701">
        <w:rPr>
          <w:rFonts w:cstheme="minorHAnsi"/>
        </w:rPr>
        <w:t xml:space="preserve"> section</w:t>
      </w:r>
      <w:r>
        <w:rPr>
          <w:rFonts w:cstheme="minorHAnsi"/>
        </w:rPr>
        <w:t>s</w:t>
      </w:r>
      <w:r w:rsidR="00406701">
        <w:rPr>
          <w:rFonts w:cstheme="minorHAnsi"/>
        </w:rPr>
        <w:t xml:space="preserve">.) </w:t>
      </w:r>
      <w:r w:rsidR="00406701" w:rsidRPr="00406701">
        <w:rPr>
          <w:rFonts w:cstheme="minorHAnsi"/>
          <w:b/>
          <w:bCs/>
        </w:rPr>
        <w:t>To remain in this class:</w:t>
      </w:r>
      <w:r w:rsidR="00406701">
        <w:rPr>
          <w:rFonts w:cstheme="minorHAnsi"/>
        </w:rPr>
        <w:t xml:space="preserve"> you are responsible to register into a </w:t>
      </w:r>
      <w:r>
        <w:rPr>
          <w:rFonts w:cstheme="minorHAnsi"/>
        </w:rPr>
        <w:t>seminar</w:t>
      </w:r>
      <w:r w:rsidR="00406701">
        <w:rPr>
          <w:rFonts w:cstheme="minorHAnsi"/>
        </w:rPr>
        <w:t xml:space="preserve"> section before the ADD/DROP deadline or you will receive an appropriate academic notation of a W and you will be financially responsible for up to 50% of the tuition fee when the course is dropped by Administration after the Add/Drop deadline. During the normal </w:t>
      </w:r>
      <w:r>
        <w:rPr>
          <w:rFonts w:cstheme="minorHAnsi"/>
        </w:rPr>
        <w:t>seminar</w:t>
      </w:r>
      <w:r w:rsidR="00406701">
        <w:rPr>
          <w:rFonts w:cstheme="minorHAnsi"/>
        </w:rPr>
        <w:t xml:space="preserve"> hours, TA(s) will be holding office hours. Feel free to ask questions.</w:t>
      </w:r>
    </w:p>
    <w:p w14:paraId="6A64A74E" w14:textId="77777777" w:rsidR="006411CF" w:rsidRPr="00AD265D" w:rsidRDefault="006411CF" w:rsidP="006411CF">
      <w:pPr>
        <w:spacing w:after="0" w:line="240" w:lineRule="auto"/>
        <w:rPr>
          <w:rFonts w:cstheme="minorHAnsi"/>
        </w:rPr>
      </w:pPr>
    </w:p>
    <w:p w14:paraId="32734F8D" w14:textId="77777777" w:rsidR="008D48A8" w:rsidRDefault="00807300" w:rsidP="00F63DFB">
      <w:pPr>
        <w:spacing w:after="0" w:line="240" w:lineRule="auto"/>
        <w:rPr>
          <w:rFonts w:cstheme="minorHAnsi"/>
        </w:rPr>
      </w:pPr>
      <w:r w:rsidRPr="00AD265D">
        <w:rPr>
          <w:rFonts w:cstheme="minorHAnsi"/>
          <w:b/>
          <w:u w:val="single"/>
        </w:rPr>
        <w:t>Late Polic</w:t>
      </w:r>
      <w:r w:rsidR="006A53B2">
        <w:rPr>
          <w:rFonts w:cstheme="minorHAnsi"/>
          <w:b/>
          <w:u w:val="single"/>
        </w:rPr>
        <w:t xml:space="preserve">y   </w:t>
      </w:r>
      <w:r w:rsidR="00D52116">
        <w:rPr>
          <w:rFonts w:cstheme="minorHAnsi"/>
        </w:rPr>
        <w:t>See Page 2 and 3 under Written Notes / Written Assignments Description.</w:t>
      </w:r>
    </w:p>
    <w:p w14:paraId="0CBFA380" w14:textId="7636BA7D" w:rsidR="00D52116" w:rsidRDefault="00580DF7">
      <w:pPr>
        <w:rPr>
          <w:rFonts w:cstheme="minorHAnsi"/>
        </w:rPr>
      </w:pPr>
      <w:bookmarkStart w:id="0" w:name="_Hlk61145225"/>
      <w:r w:rsidRPr="00DA788B">
        <w:rPr>
          <w:b/>
          <w:bCs/>
        </w:rPr>
        <w:t>IMPORTANT:</w:t>
      </w:r>
      <w:r>
        <w:t xml:space="preserve"> After uploading your assignments, notes, and exams on Canvas, make sure to </w:t>
      </w:r>
      <w:r w:rsidRPr="00DA788B">
        <w:rPr>
          <w:u w:val="single"/>
        </w:rPr>
        <w:t>go back to the submission boxes</w:t>
      </w:r>
      <w:r>
        <w:t xml:space="preserve"> and check if each of your submissions is uploaded properly. Check </w:t>
      </w:r>
      <w:r w:rsidR="00BE4E07">
        <w:t>that if all pages are submitted</w:t>
      </w:r>
      <w:r>
        <w:t xml:space="preserve">. Try to upload your work early so that if there is a technical issue, you have time to </w:t>
      </w:r>
      <w:r>
        <w:lastRenderedPageBreak/>
        <w:t xml:space="preserve">resolve. If you need help from </w:t>
      </w:r>
      <w:r w:rsidR="00BE4E07">
        <w:t>IT perspective</w:t>
      </w:r>
      <w:r>
        <w:t xml:space="preserve">, feel free to email your instructor with full details of the issue with screenshots </w:t>
      </w:r>
      <w:r w:rsidRPr="00DA788B">
        <w:rPr>
          <w:b/>
          <w:bCs/>
        </w:rPr>
        <w:t>before the due date</w:t>
      </w:r>
      <w:r>
        <w:t>. Reporting issues after the due date is not an excuse.</w:t>
      </w:r>
    </w:p>
    <w:bookmarkEnd w:id="0"/>
    <w:p w14:paraId="4CFDB4DA" w14:textId="77777777" w:rsidR="00807300" w:rsidRPr="00AD265D" w:rsidRDefault="00807300" w:rsidP="00F63DFB">
      <w:pPr>
        <w:spacing w:after="0" w:line="240" w:lineRule="auto"/>
        <w:rPr>
          <w:rFonts w:cstheme="minorHAnsi"/>
          <w:b/>
          <w:u w:val="single"/>
        </w:rPr>
      </w:pPr>
    </w:p>
    <w:p w14:paraId="3C0FF553" w14:textId="77777777" w:rsidR="00D52116" w:rsidRPr="00D52116" w:rsidRDefault="008D48A8" w:rsidP="00D52116">
      <w:pPr>
        <w:spacing w:after="0" w:line="240" w:lineRule="auto"/>
        <w:rPr>
          <w:rFonts w:cstheme="minorHAnsi"/>
        </w:rPr>
      </w:pPr>
      <w:r w:rsidRPr="006A53B2">
        <w:rPr>
          <w:rFonts w:cstheme="minorHAnsi"/>
          <w:b/>
          <w:u w:val="single"/>
        </w:rPr>
        <w:t>Lecture Outline</w:t>
      </w:r>
      <w:r w:rsidR="006A53B2">
        <w:rPr>
          <w:rFonts w:cstheme="minorHAnsi"/>
          <w:b/>
        </w:rPr>
        <w:t xml:space="preserve"> </w:t>
      </w:r>
      <w:r w:rsidR="00D52116" w:rsidRPr="00D52116">
        <w:rPr>
          <w:rFonts w:cstheme="minorHAnsi"/>
          <w:bCs/>
        </w:rPr>
        <w:t>Tentative Course Schedule (Subject to change)</w:t>
      </w:r>
    </w:p>
    <w:tbl>
      <w:tblPr>
        <w:tblStyle w:val="a7"/>
        <w:tblW w:w="0" w:type="auto"/>
        <w:tblLook w:val="04A0" w:firstRow="1" w:lastRow="0" w:firstColumn="1" w:lastColumn="0" w:noHBand="0" w:noVBand="1"/>
      </w:tblPr>
      <w:tblGrid>
        <w:gridCol w:w="2550"/>
        <w:gridCol w:w="6800"/>
      </w:tblGrid>
      <w:tr w:rsidR="00D52116" w:rsidRPr="00D52116" w14:paraId="0BDA3208" w14:textId="77777777" w:rsidTr="007C5AB2">
        <w:tc>
          <w:tcPr>
            <w:tcW w:w="2550" w:type="dxa"/>
          </w:tcPr>
          <w:p w14:paraId="4B433ABB" w14:textId="79818486" w:rsidR="00D52116" w:rsidRPr="00D52116" w:rsidRDefault="00D52116" w:rsidP="007A733B">
            <w:pPr>
              <w:rPr>
                <w:rFonts w:cstheme="minorHAnsi"/>
                <w:b/>
              </w:rPr>
            </w:pPr>
            <w:r w:rsidRPr="00D52116">
              <w:rPr>
                <w:rFonts w:cstheme="minorHAnsi"/>
                <w:b/>
              </w:rPr>
              <w:t>Week 1 (</w:t>
            </w:r>
            <w:r w:rsidR="00380B08">
              <w:rPr>
                <w:rFonts w:cstheme="minorHAnsi"/>
                <w:b/>
              </w:rPr>
              <w:t>May</w:t>
            </w:r>
            <w:r w:rsidRPr="00D52116">
              <w:rPr>
                <w:rFonts w:cstheme="minorHAnsi"/>
                <w:b/>
              </w:rPr>
              <w:t xml:space="preserve"> </w:t>
            </w:r>
            <w:r w:rsidR="00AE0D31">
              <w:rPr>
                <w:rFonts w:cstheme="minorHAnsi"/>
                <w:b/>
              </w:rPr>
              <w:t>1</w:t>
            </w:r>
            <w:r w:rsidR="00380B08">
              <w:rPr>
                <w:rFonts w:cstheme="minorHAnsi"/>
                <w:b/>
              </w:rPr>
              <w:t>0</w:t>
            </w:r>
            <w:r w:rsidRPr="00D52116">
              <w:rPr>
                <w:rFonts w:cstheme="minorHAnsi"/>
                <w:b/>
              </w:rPr>
              <w:t>-1</w:t>
            </w:r>
            <w:r w:rsidR="00380B08">
              <w:rPr>
                <w:rFonts w:cstheme="minorHAnsi"/>
                <w:b/>
              </w:rPr>
              <w:t>4</w:t>
            </w:r>
            <w:r w:rsidRPr="00D52116">
              <w:rPr>
                <w:rFonts w:cstheme="minorHAnsi"/>
                <w:b/>
              </w:rPr>
              <w:t>)</w:t>
            </w:r>
          </w:p>
        </w:tc>
        <w:tc>
          <w:tcPr>
            <w:tcW w:w="6800" w:type="dxa"/>
          </w:tcPr>
          <w:p w14:paraId="37899315" w14:textId="77777777" w:rsidR="00D52116" w:rsidRDefault="00EB620C" w:rsidP="007A733B">
            <w:pPr>
              <w:rPr>
                <w:rFonts w:cstheme="minorHAnsi"/>
                <w:bCs/>
              </w:rPr>
            </w:pPr>
            <w:r>
              <w:rPr>
                <w:rFonts w:cstheme="minorHAnsi"/>
                <w:bCs/>
              </w:rPr>
              <w:t xml:space="preserve">Section 1.1: </w:t>
            </w:r>
            <w:r w:rsidR="00380B08">
              <w:rPr>
                <w:rFonts w:cstheme="minorHAnsi"/>
                <w:bCs/>
              </w:rPr>
              <w:t>Variables</w:t>
            </w:r>
            <w:r>
              <w:rPr>
                <w:rFonts w:cstheme="minorHAnsi"/>
                <w:bCs/>
              </w:rPr>
              <w:br/>
              <w:t xml:space="preserve">Section 1.2: </w:t>
            </w:r>
            <w:r w:rsidR="00380B08">
              <w:rPr>
                <w:rFonts w:cstheme="minorHAnsi"/>
                <w:bCs/>
              </w:rPr>
              <w:t>Cartesian Product</w:t>
            </w:r>
          </w:p>
          <w:p w14:paraId="02E926AF" w14:textId="77777777" w:rsidR="00380B08" w:rsidRDefault="00380B08" w:rsidP="007A733B">
            <w:pPr>
              <w:rPr>
                <w:rFonts w:cstheme="minorHAnsi"/>
                <w:bCs/>
              </w:rPr>
            </w:pPr>
            <w:r>
              <w:rPr>
                <w:rFonts w:cstheme="minorHAnsi"/>
                <w:bCs/>
              </w:rPr>
              <w:t>Section 2.1: Logical Form and Logical Equivalences</w:t>
            </w:r>
          </w:p>
          <w:p w14:paraId="6D310002" w14:textId="2CEFA7C7" w:rsidR="00380B08" w:rsidRPr="00D52116" w:rsidRDefault="00380B08" w:rsidP="007A733B">
            <w:pPr>
              <w:rPr>
                <w:rFonts w:cstheme="minorHAnsi"/>
                <w:bCs/>
              </w:rPr>
            </w:pPr>
            <w:r>
              <w:rPr>
                <w:rFonts w:cstheme="minorHAnsi"/>
                <w:bCs/>
              </w:rPr>
              <w:t>Section 2.2: Conditional Statements</w:t>
            </w:r>
          </w:p>
        </w:tc>
      </w:tr>
      <w:tr w:rsidR="00D52116" w:rsidRPr="00D52116" w14:paraId="0DB03375" w14:textId="77777777" w:rsidTr="007C5AB2">
        <w:tc>
          <w:tcPr>
            <w:tcW w:w="2550" w:type="dxa"/>
          </w:tcPr>
          <w:p w14:paraId="4CBE268F" w14:textId="58D2470C" w:rsidR="00D52116" w:rsidRPr="00D52116" w:rsidRDefault="00D52116" w:rsidP="007A733B">
            <w:pPr>
              <w:rPr>
                <w:rFonts w:cstheme="minorHAnsi"/>
                <w:b/>
              </w:rPr>
            </w:pPr>
            <w:r w:rsidRPr="00D52116">
              <w:rPr>
                <w:rFonts w:cstheme="minorHAnsi"/>
                <w:b/>
              </w:rPr>
              <w:t>Week 2 (</w:t>
            </w:r>
            <w:r w:rsidR="00380B08">
              <w:rPr>
                <w:rFonts w:cstheme="minorHAnsi"/>
                <w:b/>
              </w:rPr>
              <w:t>May</w:t>
            </w:r>
            <w:r w:rsidRPr="00D52116">
              <w:rPr>
                <w:rFonts w:cstheme="minorHAnsi"/>
                <w:b/>
              </w:rPr>
              <w:t xml:space="preserve"> 1</w:t>
            </w:r>
            <w:r w:rsidR="00380B08">
              <w:rPr>
                <w:rFonts w:cstheme="minorHAnsi"/>
                <w:b/>
              </w:rPr>
              <w:t>7</w:t>
            </w:r>
            <w:r w:rsidRPr="00D52116">
              <w:rPr>
                <w:rFonts w:cstheme="minorHAnsi"/>
                <w:b/>
              </w:rPr>
              <w:t>-</w:t>
            </w:r>
            <w:r w:rsidR="003F4B29">
              <w:rPr>
                <w:rFonts w:cstheme="minorHAnsi"/>
                <w:b/>
              </w:rPr>
              <w:t>2</w:t>
            </w:r>
            <w:r w:rsidR="00380B08">
              <w:rPr>
                <w:rFonts w:cstheme="minorHAnsi"/>
                <w:b/>
              </w:rPr>
              <w:t>1</w:t>
            </w:r>
            <w:r w:rsidRPr="00D52116">
              <w:rPr>
                <w:rFonts w:cstheme="minorHAnsi"/>
                <w:b/>
              </w:rPr>
              <w:t>)</w:t>
            </w:r>
          </w:p>
        </w:tc>
        <w:tc>
          <w:tcPr>
            <w:tcW w:w="6800" w:type="dxa"/>
          </w:tcPr>
          <w:p w14:paraId="1D7011F5" w14:textId="6F6DB380" w:rsidR="00CC6A27" w:rsidRDefault="00CC6A27" w:rsidP="007A733B">
            <w:pPr>
              <w:rPr>
                <w:rFonts w:cstheme="minorHAnsi"/>
                <w:bCs/>
              </w:rPr>
            </w:pPr>
            <w:r>
              <w:rPr>
                <w:rFonts w:cstheme="minorHAnsi"/>
                <w:bCs/>
              </w:rPr>
              <w:t>Section 2.3: Valid and Invalid Arguments</w:t>
            </w:r>
          </w:p>
          <w:p w14:paraId="2EB8DCDA" w14:textId="01044FA5" w:rsidR="00137194" w:rsidRDefault="00137194" w:rsidP="007A733B">
            <w:pPr>
              <w:rPr>
                <w:rFonts w:cstheme="minorHAnsi"/>
                <w:bCs/>
              </w:rPr>
            </w:pPr>
            <w:r>
              <w:rPr>
                <w:rFonts w:cstheme="minorHAnsi"/>
                <w:bCs/>
              </w:rPr>
              <w:t>Section 3.1: Predicates &amp; Quantified Statements I</w:t>
            </w:r>
          </w:p>
          <w:p w14:paraId="6B831803" w14:textId="414FD55B" w:rsidR="00D52116" w:rsidRDefault="00EB620C" w:rsidP="007A733B">
            <w:pPr>
              <w:rPr>
                <w:rFonts w:cstheme="minorHAnsi"/>
                <w:bCs/>
              </w:rPr>
            </w:pPr>
            <w:r>
              <w:rPr>
                <w:rFonts w:cstheme="minorHAnsi"/>
                <w:bCs/>
              </w:rPr>
              <w:t xml:space="preserve">Section </w:t>
            </w:r>
            <w:r w:rsidR="00380B08">
              <w:rPr>
                <w:rFonts w:cstheme="minorHAnsi"/>
                <w:bCs/>
              </w:rPr>
              <w:t>3</w:t>
            </w:r>
            <w:r>
              <w:rPr>
                <w:rFonts w:cstheme="minorHAnsi"/>
                <w:bCs/>
              </w:rPr>
              <w:t xml:space="preserve">.2: </w:t>
            </w:r>
            <w:r w:rsidR="00380B08">
              <w:rPr>
                <w:rFonts w:cstheme="minorHAnsi"/>
                <w:bCs/>
              </w:rPr>
              <w:t>Predicates &amp; Quantified Statements II</w:t>
            </w:r>
            <w:r w:rsidR="003F4B29">
              <w:rPr>
                <w:rFonts w:cstheme="minorHAnsi"/>
                <w:bCs/>
              </w:rPr>
              <w:br/>
              <w:t xml:space="preserve">Section </w:t>
            </w:r>
            <w:r w:rsidR="00380B08">
              <w:rPr>
                <w:rFonts w:cstheme="minorHAnsi"/>
                <w:bCs/>
              </w:rPr>
              <w:t>3</w:t>
            </w:r>
            <w:r w:rsidR="003F4B29">
              <w:rPr>
                <w:rFonts w:cstheme="minorHAnsi"/>
                <w:bCs/>
              </w:rPr>
              <w:t xml:space="preserve">.3: </w:t>
            </w:r>
            <w:r w:rsidR="00380B08">
              <w:rPr>
                <w:rFonts w:cstheme="minorHAnsi"/>
                <w:bCs/>
              </w:rPr>
              <w:t>Statements with Multiple Quantifiers</w:t>
            </w:r>
          </w:p>
          <w:p w14:paraId="35DA2AFE" w14:textId="05FF6732" w:rsidR="00380B08" w:rsidRPr="00D52116" w:rsidRDefault="00380B08" w:rsidP="007A733B">
            <w:pPr>
              <w:rPr>
                <w:rFonts w:cstheme="minorHAnsi"/>
                <w:bCs/>
              </w:rPr>
            </w:pPr>
            <w:r>
              <w:rPr>
                <w:rFonts w:cstheme="minorHAnsi"/>
                <w:bCs/>
              </w:rPr>
              <w:t>Section 3.4: Arguments with Quantified Statements</w:t>
            </w:r>
          </w:p>
        </w:tc>
      </w:tr>
      <w:tr w:rsidR="00D52116" w:rsidRPr="00D52116" w14:paraId="3832740A" w14:textId="77777777" w:rsidTr="007C5AB2">
        <w:tc>
          <w:tcPr>
            <w:tcW w:w="2550" w:type="dxa"/>
          </w:tcPr>
          <w:p w14:paraId="3BB2D989" w14:textId="5BE4AD03" w:rsidR="00D52116" w:rsidRPr="00D52116" w:rsidRDefault="00D52116" w:rsidP="007A733B">
            <w:pPr>
              <w:rPr>
                <w:rFonts w:cstheme="minorHAnsi"/>
                <w:b/>
              </w:rPr>
            </w:pPr>
            <w:r w:rsidRPr="00D52116">
              <w:rPr>
                <w:rFonts w:cstheme="minorHAnsi"/>
                <w:b/>
              </w:rPr>
              <w:t>Week 3 (</w:t>
            </w:r>
            <w:r w:rsidR="00380B08">
              <w:rPr>
                <w:rFonts w:cstheme="minorHAnsi"/>
                <w:b/>
              </w:rPr>
              <w:t>May</w:t>
            </w:r>
            <w:r w:rsidRPr="00D52116">
              <w:rPr>
                <w:rFonts w:cstheme="minorHAnsi"/>
                <w:b/>
              </w:rPr>
              <w:t xml:space="preserve"> 2</w:t>
            </w:r>
            <w:r w:rsidR="00380B08">
              <w:rPr>
                <w:rFonts w:cstheme="minorHAnsi"/>
                <w:b/>
              </w:rPr>
              <w:t>4</w:t>
            </w:r>
            <w:r w:rsidRPr="00D52116">
              <w:rPr>
                <w:rFonts w:cstheme="minorHAnsi"/>
                <w:b/>
              </w:rPr>
              <w:t>-2</w:t>
            </w:r>
            <w:r w:rsidR="00380B08">
              <w:rPr>
                <w:rFonts w:cstheme="minorHAnsi"/>
                <w:b/>
              </w:rPr>
              <w:t>8</w:t>
            </w:r>
            <w:r w:rsidRPr="00D52116">
              <w:rPr>
                <w:rFonts w:cstheme="minorHAnsi"/>
                <w:b/>
              </w:rPr>
              <w:t>)</w:t>
            </w:r>
          </w:p>
        </w:tc>
        <w:tc>
          <w:tcPr>
            <w:tcW w:w="6800" w:type="dxa"/>
          </w:tcPr>
          <w:p w14:paraId="0C7406DA" w14:textId="5A3789E6" w:rsidR="00CC6A27" w:rsidRDefault="00CC6A27" w:rsidP="007A733B">
            <w:pPr>
              <w:rPr>
                <w:rFonts w:cstheme="minorHAnsi"/>
                <w:bCs/>
              </w:rPr>
            </w:pPr>
            <w:r>
              <w:rPr>
                <w:rFonts w:cstheme="minorHAnsi"/>
                <w:bCs/>
              </w:rPr>
              <w:t>Section 4.1: Direct Proof and Counter Example I</w:t>
            </w:r>
          </w:p>
          <w:p w14:paraId="69B8E659" w14:textId="32269021" w:rsidR="00137194" w:rsidRDefault="00137194" w:rsidP="007A733B">
            <w:pPr>
              <w:rPr>
                <w:rFonts w:cstheme="minorHAnsi"/>
                <w:bCs/>
              </w:rPr>
            </w:pPr>
            <w:r>
              <w:rPr>
                <w:rFonts w:cstheme="minorHAnsi"/>
                <w:bCs/>
              </w:rPr>
              <w:t>Section 4.2: Direct Proof and Counter Example II</w:t>
            </w:r>
          </w:p>
          <w:p w14:paraId="575021ED" w14:textId="37883A78" w:rsidR="00380B08" w:rsidRPr="00D52116" w:rsidRDefault="003F4B29" w:rsidP="007A733B">
            <w:pPr>
              <w:rPr>
                <w:rFonts w:cstheme="minorHAnsi"/>
                <w:bCs/>
              </w:rPr>
            </w:pPr>
            <w:r>
              <w:rPr>
                <w:rFonts w:cstheme="minorHAnsi"/>
                <w:bCs/>
              </w:rPr>
              <w:t xml:space="preserve">Section </w:t>
            </w:r>
            <w:r w:rsidR="00380B08">
              <w:rPr>
                <w:rFonts w:cstheme="minorHAnsi"/>
                <w:bCs/>
              </w:rPr>
              <w:t>4</w:t>
            </w:r>
            <w:r>
              <w:rPr>
                <w:rFonts w:cstheme="minorHAnsi"/>
                <w:bCs/>
              </w:rPr>
              <w:t>.</w:t>
            </w:r>
            <w:r w:rsidR="00380B08">
              <w:rPr>
                <w:rFonts w:cstheme="minorHAnsi"/>
                <w:bCs/>
              </w:rPr>
              <w:t>3-4.6</w:t>
            </w:r>
            <w:r>
              <w:rPr>
                <w:rFonts w:cstheme="minorHAnsi"/>
                <w:bCs/>
              </w:rPr>
              <w:t xml:space="preserve">: </w:t>
            </w:r>
            <w:r w:rsidR="00380B08">
              <w:rPr>
                <w:rFonts w:cstheme="minorHAnsi"/>
                <w:bCs/>
              </w:rPr>
              <w:t>Divisibility, Quotient-Remainder, Floor and Ceiling</w:t>
            </w:r>
            <w:r>
              <w:rPr>
                <w:rFonts w:cstheme="minorHAnsi"/>
                <w:bCs/>
              </w:rPr>
              <w:br/>
              <w:t xml:space="preserve">Section </w:t>
            </w:r>
            <w:r w:rsidR="00380B08">
              <w:rPr>
                <w:rFonts w:cstheme="minorHAnsi"/>
                <w:bCs/>
              </w:rPr>
              <w:t>4.7</w:t>
            </w:r>
            <w:r>
              <w:rPr>
                <w:rFonts w:cstheme="minorHAnsi"/>
                <w:bCs/>
              </w:rPr>
              <w:t xml:space="preserve">: </w:t>
            </w:r>
            <w:r w:rsidR="00380B08">
              <w:rPr>
                <w:rFonts w:cstheme="minorHAnsi"/>
                <w:bCs/>
              </w:rPr>
              <w:t>Indirect Arguments</w:t>
            </w:r>
          </w:p>
        </w:tc>
      </w:tr>
      <w:tr w:rsidR="007C5AB2" w:rsidRPr="00D52116" w14:paraId="299708B9" w14:textId="77777777" w:rsidTr="007C5AB2">
        <w:tc>
          <w:tcPr>
            <w:tcW w:w="2550" w:type="dxa"/>
          </w:tcPr>
          <w:p w14:paraId="02321ABD" w14:textId="77777777" w:rsidR="007C5AB2" w:rsidRPr="00D52116" w:rsidRDefault="007C5AB2" w:rsidP="007A733B">
            <w:pPr>
              <w:rPr>
                <w:rFonts w:cstheme="minorHAnsi"/>
                <w:b/>
              </w:rPr>
            </w:pPr>
          </w:p>
        </w:tc>
        <w:tc>
          <w:tcPr>
            <w:tcW w:w="6800" w:type="dxa"/>
          </w:tcPr>
          <w:p w14:paraId="57386567" w14:textId="0364EA2C" w:rsidR="007C5AB2" w:rsidRDefault="007C5AB2" w:rsidP="007A733B">
            <w:pPr>
              <w:rPr>
                <w:rFonts w:cstheme="minorHAnsi"/>
                <w:bCs/>
              </w:rPr>
            </w:pPr>
            <w:r>
              <w:rPr>
                <w:rFonts w:cstheme="minorHAnsi"/>
                <w:bCs/>
              </w:rPr>
              <w:t>Midterm Exam on Tuesday, June 1</w:t>
            </w:r>
            <w:r w:rsidRPr="007C5AB2">
              <w:rPr>
                <w:rFonts w:cstheme="minorHAnsi"/>
                <w:bCs/>
                <w:vertAlign w:val="superscript"/>
              </w:rPr>
              <w:t>st</w:t>
            </w:r>
            <w:r>
              <w:rPr>
                <w:rFonts w:cstheme="minorHAnsi"/>
                <w:bCs/>
              </w:rPr>
              <w:t xml:space="preserve"> 12pm (90 mins)</w:t>
            </w:r>
          </w:p>
        </w:tc>
      </w:tr>
      <w:tr w:rsidR="00D52116" w:rsidRPr="00D52116" w14:paraId="4AE17637" w14:textId="77777777" w:rsidTr="007C5AB2">
        <w:tc>
          <w:tcPr>
            <w:tcW w:w="2550" w:type="dxa"/>
          </w:tcPr>
          <w:p w14:paraId="029A6F8A" w14:textId="572F2001" w:rsidR="00D52116" w:rsidRPr="00D52116" w:rsidRDefault="00D52116" w:rsidP="007A733B">
            <w:pPr>
              <w:rPr>
                <w:rFonts w:cstheme="minorHAnsi"/>
                <w:b/>
              </w:rPr>
            </w:pPr>
            <w:r w:rsidRPr="00D52116">
              <w:rPr>
                <w:rFonts w:cstheme="minorHAnsi"/>
                <w:b/>
              </w:rPr>
              <w:t>Week 4 (</w:t>
            </w:r>
            <w:r w:rsidR="007C5AB2">
              <w:rPr>
                <w:rFonts w:cstheme="minorHAnsi"/>
                <w:b/>
              </w:rPr>
              <w:t>May</w:t>
            </w:r>
            <w:r w:rsidRPr="00D52116">
              <w:rPr>
                <w:rFonts w:cstheme="minorHAnsi"/>
                <w:b/>
              </w:rPr>
              <w:t xml:space="preserve"> </w:t>
            </w:r>
            <w:r w:rsidR="007C5AB2">
              <w:rPr>
                <w:rFonts w:cstheme="minorHAnsi"/>
                <w:b/>
              </w:rPr>
              <w:t>3</w:t>
            </w:r>
            <w:r w:rsidR="003F4B29">
              <w:rPr>
                <w:rFonts w:cstheme="minorHAnsi"/>
                <w:b/>
              </w:rPr>
              <w:t>1</w:t>
            </w:r>
            <w:r w:rsidRPr="00D52116">
              <w:rPr>
                <w:rFonts w:cstheme="minorHAnsi"/>
                <w:b/>
              </w:rPr>
              <w:t>-</w:t>
            </w:r>
            <w:r w:rsidR="007C5AB2">
              <w:rPr>
                <w:rFonts w:cstheme="minorHAnsi"/>
                <w:b/>
              </w:rPr>
              <w:t>Jun 4</w:t>
            </w:r>
            <w:r w:rsidRPr="00D52116">
              <w:rPr>
                <w:rFonts w:cstheme="minorHAnsi"/>
                <w:b/>
              </w:rPr>
              <w:t>)</w:t>
            </w:r>
          </w:p>
        </w:tc>
        <w:tc>
          <w:tcPr>
            <w:tcW w:w="6800" w:type="dxa"/>
          </w:tcPr>
          <w:p w14:paraId="78E7BF53" w14:textId="6DA3CD5C" w:rsidR="00CC6A27" w:rsidRDefault="00CC6A27" w:rsidP="007A733B">
            <w:pPr>
              <w:rPr>
                <w:rFonts w:cstheme="minorHAnsi"/>
                <w:bCs/>
              </w:rPr>
            </w:pPr>
            <w:r>
              <w:rPr>
                <w:rFonts w:cstheme="minorHAnsi"/>
                <w:bCs/>
              </w:rPr>
              <w:t>Section 5.1: Mathematical Induction</w:t>
            </w:r>
          </w:p>
          <w:p w14:paraId="20165170" w14:textId="0037D4B4" w:rsidR="00137194" w:rsidRDefault="00137194" w:rsidP="007A733B">
            <w:pPr>
              <w:rPr>
                <w:rFonts w:cstheme="minorHAnsi"/>
                <w:bCs/>
              </w:rPr>
            </w:pPr>
            <w:r>
              <w:rPr>
                <w:rFonts w:cstheme="minorHAnsi"/>
                <w:bCs/>
              </w:rPr>
              <w:t>Section 5.2: Strong Mathematical Induction</w:t>
            </w:r>
          </w:p>
          <w:p w14:paraId="1A3995CA" w14:textId="06890C80" w:rsidR="00D52116" w:rsidRDefault="003F4B29" w:rsidP="007A733B">
            <w:pPr>
              <w:rPr>
                <w:rFonts w:cstheme="minorHAnsi"/>
                <w:bCs/>
              </w:rPr>
            </w:pPr>
            <w:r>
              <w:rPr>
                <w:rFonts w:cstheme="minorHAnsi"/>
                <w:bCs/>
              </w:rPr>
              <w:t xml:space="preserve">Section </w:t>
            </w:r>
            <w:r w:rsidR="007C5AB2">
              <w:rPr>
                <w:rFonts w:cstheme="minorHAnsi"/>
                <w:bCs/>
              </w:rPr>
              <w:t>6.1</w:t>
            </w:r>
            <w:r w:rsidR="00CC6A27">
              <w:rPr>
                <w:rFonts w:cstheme="minorHAnsi"/>
                <w:bCs/>
              </w:rPr>
              <w:t>-6.3</w:t>
            </w:r>
            <w:r>
              <w:rPr>
                <w:rFonts w:cstheme="minorHAnsi"/>
                <w:bCs/>
              </w:rPr>
              <w:t xml:space="preserve">: </w:t>
            </w:r>
            <w:r w:rsidR="007C5AB2">
              <w:rPr>
                <w:rFonts w:cstheme="minorHAnsi"/>
                <w:bCs/>
              </w:rPr>
              <w:t>Set Theory</w:t>
            </w:r>
          </w:p>
          <w:p w14:paraId="79B5B4AE" w14:textId="381D020E" w:rsidR="007C5AB2" w:rsidRPr="00D52116" w:rsidRDefault="007C5AB2" w:rsidP="007A733B">
            <w:pPr>
              <w:rPr>
                <w:rFonts w:cstheme="minorHAnsi"/>
                <w:bCs/>
              </w:rPr>
            </w:pPr>
            <w:r>
              <w:rPr>
                <w:rFonts w:cstheme="minorHAnsi"/>
                <w:bCs/>
              </w:rPr>
              <w:t>Section 6.4: Boolean Algebra</w:t>
            </w:r>
          </w:p>
        </w:tc>
      </w:tr>
      <w:tr w:rsidR="00D52116" w:rsidRPr="00D52116" w14:paraId="5FE959DC" w14:textId="77777777" w:rsidTr="007C5AB2">
        <w:tc>
          <w:tcPr>
            <w:tcW w:w="2550" w:type="dxa"/>
          </w:tcPr>
          <w:p w14:paraId="46810840" w14:textId="729AB5AC" w:rsidR="00D52116" w:rsidRPr="00D52116" w:rsidRDefault="00D52116" w:rsidP="007A733B">
            <w:pPr>
              <w:rPr>
                <w:rFonts w:cstheme="minorHAnsi"/>
                <w:b/>
              </w:rPr>
            </w:pPr>
            <w:r w:rsidRPr="00D52116">
              <w:rPr>
                <w:rFonts w:cstheme="minorHAnsi"/>
                <w:b/>
              </w:rPr>
              <w:t>Week 5 (</w:t>
            </w:r>
            <w:r w:rsidR="007C5AB2">
              <w:rPr>
                <w:rFonts w:cstheme="minorHAnsi"/>
                <w:b/>
              </w:rPr>
              <w:t>Jun</w:t>
            </w:r>
            <w:r w:rsidRPr="00D52116">
              <w:rPr>
                <w:rFonts w:cstheme="minorHAnsi"/>
                <w:b/>
              </w:rPr>
              <w:t xml:space="preserve"> </w:t>
            </w:r>
            <w:r w:rsidR="007C5AB2">
              <w:rPr>
                <w:rFonts w:cstheme="minorHAnsi"/>
                <w:b/>
              </w:rPr>
              <w:t>7</w:t>
            </w:r>
            <w:r w:rsidRPr="00D52116">
              <w:rPr>
                <w:rFonts w:cstheme="minorHAnsi"/>
                <w:b/>
              </w:rPr>
              <w:t>-</w:t>
            </w:r>
            <w:r w:rsidR="003F4B29">
              <w:rPr>
                <w:rFonts w:cstheme="minorHAnsi"/>
                <w:b/>
              </w:rPr>
              <w:t>1</w:t>
            </w:r>
            <w:r w:rsidR="007C5AB2">
              <w:rPr>
                <w:rFonts w:cstheme="minorHAnsi"/>
                <w:b/>
              </w:rPr>
              <w:t>1</w:t>
            </w:r>
            <w:r w:rsidRPr="00D52116">
              <w:rPr>
                <w:rFonts w:cstheme="minorHAnsi"/>
                <w:b/>
              </w:rPr>
              <w:t>)</w:t>
            </w:r>
          </w:p>
        </w:tc>
        <w:tc>
          <w:tcPr>
            <w:tcW w:w="6800" w:type="dxa"/>
          </w:tcPr>
          <w:p w14:paraId="59A9498F" w14:textId="1F404123" w:rsidR="00AD5DC2" w:rsidRDefault="00AD5DC2" w:rsidP="007A733B">
            <w:pPr>
              <w:rPr>
                <w:rFonts w:cstheme="minorHAnsi"/>
                <w:bCs/>
              </w:rPr>
            </w:pPr>
            <w:r>
              <w:rPr>
                <w:rFonts w:cstheme="minorHAnsi"/>
                <w:bCs/>
              </w:rPr>
              <w:t xml:space="preserve">Section </w:t>
            </w:r>
            <w:r w:rsidR="007C5AB2">
              <w:rPr>
                <w:rFonts w:cstheme="minorHAnsi"/>
                <w:bCs/>
              </w:rPr>
              <w:t>7.2 &amp; 8</w:t>
            </w:r>
            <w:r>
              <w:rPr>
                <w:rFonts w:cstheme="minorHAnsi"/>
                <w:bCs/>
              </w:rPr>
              <w:t xml:space="preserve">.1: </w:t>
            </w:r>
            <w:r w:rsidR="007C5AB2">
              <w:rPr>
                <w:rFonts w:cstheme="minorHAnsi"/>
                <w:bCs/>
              </w:rPr>
              <w:t>Relations and Functions</w:t>
            </w:r>
          </w:p>
          <w:p w14:paraId="00A3DD31" w14:textId="77777777" w:rsidR="008D2D58" w:rsidRDefault="008D2D58" w:rsidP="007A733B">
            <w:pPr>
              <w:rPr>
                <w:rFonts w:cstheme="minorHAnsi"/>
                <w:bCs/>
              </w:rPr>
            </w:pPr>
            <w:r>
              <w:rPr>
                <w:rFonts w:cstheme="minorHAnsi"/>
                <w:bCs/>
              </w:rPr>
              <w:t xml:space="preserve">Section </w:t>
            </w:r>
            <w:r w:rsidR="007C5AB2">
              <w:rPr>
                <w:rFonts w:cstheme="minorHAnsi"/>
                <w:bCs/>
              </w:rPr>
              <w:t>8</w:t>
            </w:r>
            <w:r>
              <w:rPr>
                <w:rFonts w:cstheme="minorHAnsi"/>
                <w:bCs/>
              </w:rPr>
              <w:t>.</w:t>
            </w:r>
            <w:r w:rsidR="007C5AB2">
              <w:rPr>
                <w:rFonts w:cstheme="minorHAnsi"/>
                <w:bCs/>
              </w:rPr>
              <w:t>2</w:t>
            </w:r>
            <w:r>
              <w:rPr>
                <w:rFonts w:cstheme="minorHAnsi"/>
                <w:bCs/>
              </w:rPr>
              <w:t xml:space="preserve">: </w:t>
            </w:r>
            <w:r w:rsidR="007C5AB2">
              <w:rPr>
                <w:rFonts w:cstheme="minorHAnsi"/>
                <w:bCs/>
              </w:rPr>
              <w:t>Reflexive, Symmetric, and Transitive</w:t>
            </w:r>
          </w:p>
          <w:p w14:paraId="0051B1A8" w14:textId="77777777" w:rsidR="007C5AB2" w:rsidRDefault="007C5AB2" w:rsidP="007A733B">
            <w:pPr>
              <w:rPr>
                <w:rFonts w:cstheme="minorHAnsi"/>
                <w:bCs/>
              </w:rPr>
            </w:pPr>
            <w:r>
              <w:rPr>
                <w:rFonts w:cstheme="minorHAnsi"/>
                <w:bCs/>
              </w:rPr>
              <w:t>Section 8.3: Equivalence Relations</w:t>
            </w:r>
          </w:p>
          <w:p w14:paraId="5F266B25" w14:textId="5B4C7066" w:rsidR="007C5AB2" w:rsidRPr="00D52116" w:rsidRDefault="007C5AB2" w:rsidP="007A733B">
            <w:pPr>
              <w:rPr>
                <w:rFonts w:cstheme="minorHAnsi"/>
                <w:bCs/>
              </w:rPr>
            </w:pPr>
            <w:r>
              <w:rPr>
                <w:rFonts w:cstheme="minorHAnsi"/>
                <w:bCs/>
              </w:rPr>
              <w:t>Section 8.4: Modular Arithmetic and Applications to Cryptography</w:t>
            </w:r>
          </w:p>
        </w:tc>
      </w:tr>
      <w:tr w:rsidR="00D52116" w:rsidRPr="00D52116" w14:paraId="61D55FC2" w14:textId="77777777" w:rsidTr="007C5AB2">
        <w:tc>
          <w:tcPr>
            <w:tcW w:w="2550" w:type="dxa"/>
          </w:tcPr>
          <w:p w14:paraId="2A304FC0" w14:textId="673E3F6D" w:rsidR="00D52116" w:rsidRPr="00D52116" w:rsidRDefault="00D52116" w:rsidP="007A733B">
            <w:pPr>
              <w:rPr>
                <w:rFonts w:cstheme="minorHAnsi"/>
                <w:b/>
              </w:rPr>
            </w:pPr>
            <w:r w:rsidRPr="00D52116">
              <w:rPr>
                <w:rFonts w:cstheme="minorHAnsi"/>
                <w:b/>
              </w:rPr>
              <w:t xml:space="preserve">Week </w:t>
            </w:r>
            <w:r w:rsidR="00AD5DC2">
              <w:rPr>
                <w:rFonts w:cstheme="minorHAnsi"/>
                <w:b/>
              </w:rPr>
              <w:t>6</w:t>
            </w:r>
            <w:r w:rsidRPr="00D52116">
              <w:rPr>
                <w:rFonts w:cstheme="minorHAnsi"/>
                <w:b/>
              </w:rPr>
              <w:t xml:space="preserve"> (</w:t>
            </w:r>
            <w:r w:rsidR="00FC77ED">
              <w:rPr>
                <w:rFonts w:cstheme="minorHAnsi"/>
                <w:b/>
              </w:rPr>
              <w:t>Jun</w:t>
            </w:r>
            <w:r w:rsidRPr="00D52116">
              <w:rPr>
                <w:rFonts w:cstheme="minorHAnsi"/>
                <w:b/>
              </w:rPr>
              <w:t xml:space="preserve"> </w:t>
            </w:r>
            <w:r w:rsidR="00FC77ED">
              <w:rPr>
                <w:rFonts w:cstheme="minorHAnsi"/>
                <w:b/>
              </w:rPr>
              <w:t>14</w:t>
            </w:r>
            <w:r w:rsidRPr="00D52116">
              <w:rPr>
                <w:rFonts w:cstheme="minorHAnsi"/>
                <w:b/>
              </w:rPr>
              <w:t>-</w:t>
            </w:r>
            <w:r w:rsidR="00FC77ED">
              <w:rPr>
                <w:rFonts w:cstheme="minorHAnsi"/>
                <w:b/>
              </w:rPr>
              <w:t>18</w:t>
            </w:r>
            <w:r w:rsidRPr="00D52116">
              <w:rPr>
                <w:rFonts w:cstheme="minorHAnsi"/>
                <w:b/>
              </w:rPr>
              <w:t>)</w:t>
            </w:r>
          </w:p>
        </w:tc>
        <w:tc>
          <w:tcPr>
            <w:tcW w:w="6800" w:type="dxa"/>
          </w:tcPr>
          <w:p w14:paraId="411E65CF" w14:textId="490D3045" w:rsidR="00260864" w:rsidRDefault="00AD5DC2" w:rsidP="007A733B">
            <w:pPr>
              <w:rPr>
                <w:rFonts w:cstheme="minorHAnsi"/>
                <w:bCs/>
              </w:rPr>
            </w:pPr>
            <w:r>
              <w:rPr>
                <w:rFonts w:cstheme="minorHAnsi"/>
                <w:bCs/>
              </w:rPr>
              <w:t xml:space="preserve">Section </w:t>
            </w:r>
            <w:r w:rsidR="00FC77ED">
              <w:rPr>
                <w:rFonts w:cstheme="minorHAnsi"/>
                <w:bCs/>
              </w:rPr>
              <w:t>9</w:t>
            </w:r>
            <w:r>
              <w:rPr>
                <w:rFonts w:cstheme="minorHAnsi"/>
                <w:bCs/>
              </w:rPr>
              <w:t>.</w:t>
            </w:r>
            <w:r w:rsidR="00FC77ED">
              <w:rPr>
                <w:rFonts w:cstheme="minorHAnsi"/>
                <w:bCs/>
              </w:rPr>
              <w:t>5</w:t>
            </w:r>
            <w:r>
              <w:rPr>
                <w:rFonts w:cstheme="minorHAnsi"/>
                <w:bCs/>
              </w:rPr>
              <w:t xml:space="preserve">: </w:t>
            </w:r>
            <w:r w:rsidR="00FC77ED">
              <w:rPr>
                <w:rFonts w:cstheme="minorHAnsi"/>
                <w:bCs/>
              </w:rPr>
              <w:t>Permutations and Combinations</w:t>
            </w:r>
          </w:p>
          <w:p w14:paraId="5BE83A01" w14:textId="77777777" w:rsidR="00FC77ED" w:rsidRDefault="00FC77ED" w:rsidP="007A733B">
            <w:pPr>
              <w:rPr>
                <w:rFonts w:cstheme="minorHAnsi"/>
                <w:bCs/>
              </w:rPr>
            </w:pPr>
            <w:r>
              <w:rPr>
                <w:rFonts w:cstheme="minorHAnsi"/>
                <w:bCs/>
              </w:rPr>
              <w:t>Section 9.6: r-Combinations with Repetition Allowed</w:t>
            </w:r>
          </w:p>
          <w:p w14:paraId="7389EEB1" w14:textId="77777777" w:rsidR="00FC77ED" w:rsidRDefault="00FC77ED" w:rsidP="007A733B">
            <w:pPr>
              <w:rPr>
                <w:rFonts w:cstheme="minorHAnsi"/>
                <w:bCs/>
              </w:rPr>
            </w:pPr>
            <w:r>
              <w:rPr>
                <w:rFonts w:cstheme="minorHAnsi"/>
                <w:bCs/>
              </w:rPr>
              <w:t>Section 10.1: Introduction to Graph Theory</w:t>
            </w:r>
          </w:p>
          <w:p w14:paraId="3479B9A7" w14:textId="77777777" w:rsidR="00FC77ED" w:rsidRDefault="00FC77ED" w:rsidP="007A733B">
            <w:pPr>
              <w:rPr>
                <w:rFonts w:cstheme="minorHAnsi"/>
                <w:bCs/>
              </w:rPr>
            </w:pPr>
            <w:r>
              <w:rPr>
                <w:rFonts w:cstheme="minorHAnsi"/>
                <w:bCs/>
              </w:rPr>
              <w:t>Section 10.2: Trails, Paths and Circuits</w:t>
            </w:r>
          </w:p>
          <w:p w14:paraId="1A7050B8" w14:textId="46FC086B" w:rsidR="00FC77ED" w:rsidRPr="00D52116" w:rsidRDefault="00137194" w:rsidP="007A733B">
            <w:pPr>
              <w:rPr>
                <w:rFonts w:cstheme="minorHAnsi"/>
                <w:bCs/>
              </w:rPr>
            </w:pPr>
            <w:r>
              <w:rPr>
                <w:rFonts w:cstheme="minorHAnsi"/>
                <w:bCs/>
              </w:rPr>
              <w:t xml:space="preserve">[If time permits] </w:t>
            </w:r>
            <w:r w:rsidR="00FC77ED">
              <w:rPr>
                <w:rFonts w:cstheme="minorHAnsi"/>
                <w:bCs/>
              </w:rPr>
              <w:t>Section 10.5: Tree</w:t>
            </w:r>
            <w:r w:rsidR="00233D22">
              <w:rPr>
                <w:rFonts w:cstheme="minorHAnsi"/>
                <w:bCs/>
              </w:rPr>
              <w:t>s</w:t>
            </w:r>
          </w:p>
        </w:tc>
      </w:tr>
    </w:tbl>
    <w:p w14:paraId="16C16C5D" w14:textId="77777777" w:rsidR="00D52116" w:rsidRPr="00AD265D" w:rsidRDefault="00D52116" w:rsidP="00F63DFB">
      <w:pPr>
        <w:spacing w:after="0" w:line="240" w:lineRule="auto"/>
        <w:rPr>
          <w:rFonts w:cstheme="minorHAnsi"/>
        </w:rPr>
      </w:pPr>
    </w:p>
    <w:p w14:paraId="1566F5F8" w14:textId="77777777" w:rsidR="005A41BF" w:rsidRPr="00AD265D" w:rsidRDefault="00186511" w:rsidP="00F63DFB">
      <w:pPr>
        <w:spacing w:after="0" w:line="240" w:lineRule="auto"/>
        <w:rPr>
          <w:rFonts w:cstheme="minorHAnsi"/>
          <w:b/>
        </w:rPr>
      </w:pPr>
      <w:r w:rsidRPr="00AD265D">
        <w:rPr>
          <w:rFonts w:eastAsia="Times New Roman" w:cstheme="minorHAnsi"/>
          <w:lang w:val="en-US"/>
        </w:rPr>
        <w:t>Final Exam (During Exam period, TBA)</w:t>
      </w:r>
    </w:p>
    <w:p w14:paraId="29F6D7D4" w14:textId="77777777" w:rsidR="005A41BF" w:rsidRPr="00AD265D" w:rsidRDefault="005A41BF" w:rsidP="00F63DFB">
      <w:pPr>
        <w:spacing w:after="0" w:line="240" w:lineRule="auto"/>
        <w:rPr>
          <w:rFonts w:cstheme="minorHAnsi"/>
          <w:b/>
        </w:rPr>
      </w:pPr>
    </w:p>
    <w:p w14:paraId="2F27DD59" w14:textId="0F21D085" w:rsidR="00AA3F69" w:rsidRPr="00AD265D" w:rsidRDefault="00186511" w:rsidP="005E445E">
      <w:pPr>
        <w:spacing w:after="0" w:line="240" w:lineRule="auto"/>
        <w:rPr>
          <w:rFonts w:cstheme="minorHAnsi"/>
        </w:rPr>
      </w:pPr>
      <w:r w:rsidRPr="00AD265D">
        <w:rPr>
          <w:rFonts w:cstheme="minorHAnsi"/>
          <w:b/>
          <w:color w:val="FF0000"/>
        </w:rPr>
        <w:br/>
      </w:r>
      <w:r w:rsidR="00AA3F69" w:rsidRPr="00AD265D">
        <w:rPr>
          <w:rFonts w:cstheme="minorHAnsi"/>
          <w:b/>
          <w:u w:val="single"/>
          <w:lang w:val="en-US"/>
        </w:rPr>
        <w:t xml:space="preserve">Copyright </w:t>
      </w:r>
      <w:r w:rsidR="00807300" w:rsidRPr="00AD265D">
        <w:rPr>
          <w:rFonts w:cstheme="minorHAnsi"/>
          <w:b/>
          <w:u w:val="single"/>
          <w:lang w:val="en-US"/>
        </w:rPr>
        <w:t>D</w:t>
      </w:r>
      <w:r w:rsidR="00AA3F69" w:rsidRPr="00AD265D">
        <w:rPr>
          <w:rFonts w:cstheme="minorHAnsi"/>
          <w:b/>
          <w:u w:val="single"/>
          <w:lang w:val="en-US"/>
        </w:rPr>
        <w:t>isclaimer</w:t>
      </w:r>
      <w:r w:rsidR="006A53B2">
        <w:rPr>
          <w:rFonts w:cstheme="minorHAnsi"/>
          <w:b/>
          <w:lang w:val="en-US"/>
        </w:rPr>
        <w:t xml:space="preserve">  </w:t>
      </w:r>
      <w:r w:rsidR="00AA3F69" w:rsidRPr="00AD265D">
        <w:rPr>
          <w:rFonts w:cstheme="minorHAnsi"/>
          <w:lang w:val="en-US"/>
        </w:rPr>
        <w:t xml:space="preserve"> </w:t>
      </w:r>
      <w:r w:rsidR="00AA3F69" w:rsidRPr="00AD265D">
        <w:rPr>
          <w:rFonts w:cstheme="minorHAnsi"/>
        </w:rPr>
        <w:t xml:space="preserve">Diagrams and figures included in lecture presentations adhere to Copyright Guidelines for UBC Faculty, Staff and Students </w:t>
      </w:r>
      <w:hyperlink r:id="rId18" w:history="1">
        <w:r w:rsidR="00AA3F69" w:rsidRPr="00AD265D">
          <w:rPr>
            <w:rStyle w:val="a6"/>
            <w:rFonts w:cstheme="minorHAnsi"/>
          </w:rPr>
          <w:t>http://copyright.ubc.ca/requirements/copyright-guidelines/</w:t>
        </w:r>
      </w:hyperlink>
      <w:r w:rsidR="00AA3F69" w:rsidRPr="00AD265D">
        <w:rPr>
          <w:rFonts w:cstheme="minorHAnsi"/>
        </w:rPr>
        <w:t xml:space="preserve"> and UBC Fair Dealing Requirements for Faculty and Staff </w:t>
      </w:r>
      <w:hyperlink r:id="rId19" w:history="1">
        <w:r w:rsidR="00AA3F69" w:rsidRPr="00AD265D">
          <w:rPr>
            <w:rStyle w:val="a6"/>
            <w:rFonts w:cstheme="minorHAnsi"/>
          </w:rPr>
          <w:t>http://copyright.ubc.ca/requirements/fair-dealing/</w:t>
        </w:r>
      </w:hyperlink>
      <w:r w:rsidR="00AA3F69" w:rsidRPr="00AD265D">
        <w:rPr>
          <w:rFonts w:cstheme="minorHAnsi"/>
        </w:rPr>
        <w:t xml:space="preserve">.  Some of these figures and images are subject to </w:t>
      </w:r>
      <w:r w:rsidR="00AA3F69" w:rsidRPr="00AD265D">
        <w:rPr>
          <w:rFonts w:cstheme="minorHAnsi"/>
        </w:rPr>
        <w:lastRenderedPageBreak/>
        <w:t xml:space="preserve">copyright and will not be posted to </w:t>
      </w:r>
      <w:r w:rsidR="005E3AB8">
        <w:rPr>
          <w:rFonts w:cstheme="minorHAnsi"/>
          <w:b/>
          <w:i/>
        </w:rPr>
        <w:t>Canvas</w:t>
      </w:r>
      <w:r w:rsidR="00AA3F69" w:rsidRPr="00AD265D">
        <w:rPr>
          <w:rFonts w:cstheme="minorHAnsi"/>
        </w:rPr>
        <w:t xml:space="preserve">. All material uploaded to </w:t>
      </w:r>
      <w:r w:rsidR="005E3AB8">
        <w:rPr>
          <w:rFonts w:cstheme="minorHAnsi"/>
          <w:b/>
          <w:i/>
        </w:rPr>
        <w:t>Canvas</w:t>
      </w:r>
      <w:r w:rsidR="00AA3F69" w:rsidRPr="00AD265D">
        <w:rPr>
          <w:rFonts w:cstheme="minorHAnsi"/>
          <w:b/>
          <w:i/>
        </w:rPr>
        <w:t xml:space="preserve"> </w:t>
      </w:r>
      <w:r w:rsidR="00AA3F69" w:rsidRPr="00AD265D">
        <w:rPr>
          <w:rFonts w:cstheme="minorHAnsi"/>
        </w:rPr>
        <w:t xml:space="preserve">that contain diagrams and figures are used with permission of the publisher; are in the public domain; are licensed by Creative Commons; meet the permitted terms of use of UBC’s library license agreements for electronic items; and/or adhere to the UBC Fair Dealing Requirements for Faculty and Staff. Access to the </w:t>
      </w:r>
      <w:r w:rsidR="00AA3F69" w:rsidRPr="00AD265D">
        <w:rPr>
          <w:rFonts w:cstheme="minorHAnsi"/>
          <w:b/>
          <w:i/>
        </w:rPr>
        <w:t>C</w:t>
      </w:r>
      <w:r w:rsidR="005E3AB8">
        <w:rPr>
          <w:rFonts w:cstheme="minorHAnsi"/>
          <w:b/>
          <w:i/>
        </w:rPr>
        <w:t>anvas</w:t>
      </w:r>
      <w:r w:rsidR="00AA3F69" w:rsidRPr="00AD265D">
        <w:rPr>
          <w:rFonts w:cstheme="minorHAnsi"/>
        </w:rPr>
        <w:t xml:space="preserve"> course site is limited to students currently registered in this course. Under no circumstance are students permitted to provide any other person with means to access this material. Anyone violating these restrictions may be subject to legal action. Permission to electronically record any course materials must be granted by the instructor. Distribution of this material to a third party is forbidden.</w:t>
      </w:r>
    </w:p>
    <w:p w14:paraId="2D23EA8E" w14:textId="77777777" w:rsidR="00807300" w:rsidRPr="00AD265D" w:rsidRDefault="00807300" w:rsidP="00807300">
      <w:pPr>
        <w:rPr>
          <w:rFonts w:cstheme="minorHAnsi"/>
        </w:rPr>
      </w:pPr>
      <w:r w:rsidRPr="00AD265D">
        <w:rPr>
          <w:rFonts w:cstheme="minorHAnsi"/>
          <w:b/>
          <w:u w:val="single"/>
        </w:rPr>
        <w:t>Grievances and Complaints Procedures</w:t>
      </w:r>
    </w:p>
    <w:p w14:paraId="55EA1E7B" w14:textId="77777777" w:rsidR="00807300" w:rsidRPr="00AD265D" w:rsidRDefault="00807300" w:rsidP="00807300">
      <w:pPr>
        <w:rPr>
          <w:rFonts w:cstheme="minorHAnsi"/>
        </w:rPr>
      </w:pPr>
      <w:r w:rsidRPr="00AD265D">
        <w:rPr>
          <w:rFonts w:cstheme="minorHAnsi"/>
        </w:rPr>
        <w:t>A student who has a complaint related to this course should follow the procedures summarized below:</w:t>
      </w:r>
    </w:p>
    <w:p w14:paraId="11A026CF" w14:textId="77777777" w:rsidR="00807300" w:rsidRPr="00AD265D" w:rsidRDefault="00807300" w:rsidP="00807300">
      <w:pPr>
        <w:pStyle w:val="a8"/>
        <w:numPr>
          <w:ilvl w:val="0"/>
          <w:numId w:val="6"/>
        </w:numPr>
        <w:spacing w:after="0" w:line="240" w:lineRule="auto"/>
        <w:rPr>
          <w:rFonts w:cstheme="minorHAnsi"/>
        </w:rPr>
      </w:pPr>
      <w:r w:rsidRPr="00AD265D">
        <w:rPr>
          <w:rFonts w:cstheme="minorHAnsi"/>
        </w:rPr>
        <w:t xml:space="preserve">The student should attempt to resolve the matter with the instructor first. Students may talk first to someone other than the instructor if they do not feel, for whatever reason, that they can directly approach the instructor. </w:t>
      </w:r>
    </w:p>
    <w:p w14:paraId="47FD89AC" w14:textId="77777777" w:rsidR="00807300" w:rsidRPr="00AD265D" w:rsidRDefault="00807300" w:rsidP="00807300">
      <w:pPr>
        <w:pStyle w:val="a8"/>
        <w:numPr>
          <w:ilvl w:val="0"/>
          <w:numId w:val="6"/>
        </w:numPr>
        <w:spacing w:after="0" w:line="240" w:lineRule="auto"/>
        <w:rPr>
          <w:rFonts w:cstheme="minorHAnsi"/>
        </w:rPr>
      </w:pPr>
      <w:r w:rsidRPr="00AD265D">
        <w:rPr>
          <w:rFonts w:cstheme="minorHAnsi"/>
        </w:rPr>
        <w:t>If the complaint is not resolved to the student's satisfaction, the student should go to the</w:t>
      </w:r>
      <w:r w:rsidR="005E3AB8">
        <w:rPr>
          <w:rFonts w:cstheme="minorHAnsi"/>
        </w:rPr>
        <w:t xml:space="preserve"> associate head of Mathematics Heinz Bauschke at </w:t>
      </w:r>
      <w:r w:rsidR="005E3AB8" w:rsidRPr="005E3AB8">
        <w:rPr>
          <w:rFonts w:cstheme="minorHAnsi"/>
        </w:rPr>
        <w:t>heinz.bauschke@ubc.ca</w:t>
      </w:r>
      <w:r w:rsidR="005E3AB8">
        <w:rPr>
          <w:rFonts w:cstheme="minorHAnsi"/>
        </w:rPr>
        <w:t xml:space="preserve"> or</w:t>
      </w:r>
      <w:r w:rsidRPr="00AD265D">
        <w:rPr>
          <w:rFonts w:cstheme="minorHAnsi"/>
        </w:rPr>
        <w:t xml:space="preserve"> departmental chair John Braun at SCI 388, 807-8032 or e-mail him at john.braun@ubc.ca.  </w:t>
      </w:r>
    </w:p>
    <w:p w14:paraId="7869D51E" w14:textId="77777777" w:rsidR="005E445E" w:rsidRDefault="00807300" w:rsidP="00AD265D">
      <w:pPr>
        <w:rPr>
          <w:rFonts w:cstheme="minorHAnsi"/>
          <w:b/>
          <w:u w:val="single"/>
        </w:rPr>
      </w:pPr>
      <w:r w:rsidRPr="00AD265D">
        <w:rPr>
          <w:rFonts w:cstheme="minorHAnsi"/>
          <w:b/>
          <w:u w:val="single"/>
        </w:rPr>
        <w:t xml:space="preserve"> </w:t>
      </w:r>
    </w:p>
    <w:p w14:paraId="1F648F56" w14:textId="71A5959E" w:rsidR="00AA3F69" w:rsidRPr="00AD265D" w:rsidRDefault="00AA3F69" w:rsidP="00AD265D">
      <w:pPr>
        <w:rPr>
          <w:rFonts w:cstheme="minorHAnsi"/>
          <w:b/>
          <w:u w:val="single"/>
        </w:rPr>
      </w:pPr>
      <w:r w:rsidRPr="00AD265D">
        <w:rPr>
          <w:rFonts w:cstheme="minorHAnsi"/>
          <w:b/>
          <w:u w:val="single"/>
        </w:rPr>
        <w:t>Academic Integrity</w:t>
      </w:r>
    </w:p>
    <w:p w14:paraId="6FDB8D16" w14:textId="77777777" w:rsidR="00807300" w:rsidRPr="00AD265D" w:rsidRDefault="00807300" w:rsidP="00807300">
      <w:pPr>
        <w:rPr>
          <w:rFonts w:cstheme="minorHAnsi"/>
        </w:rPr>
      </w:pPr>
      <w:r w:rsidRPr="00AD265D">
        <w:rPr>
          <w:rFonts w:cstheme="minorHAnsi"/>
        </w:rPr>
        <w:t>The academic enterprise is founded on honesty, civility, and integrity.  As members of this enterprise, all students are expected to know, understand, and follow the codes of conduct regarding academic</w:t>
      </w:r>
    </w:p>
    <w:p w14:paraId="54C083B2" w14:textId="77777777" w:rsidR="00807300" w:rsidRPr="00AD265D" w:rsidRDefault="00807300" w:rsidP="00807300">
      <w:pPr>
        <w:rPr>
          <w:rFonts w:cstheme="minorHAnsi"/>
        </w:rPr>
      </w:pPr>
      <w:r w:rsidRPr="00AD265D">
        <w:rPr>
          <w:rFonts w:cstheme="minorHAnsi"/>
        </w:rPr>
        <w:t xml:space="preserve">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w:t>
      </w:r>
      <w:proofErr w:type="gramStart"/>
      <w:r w:rsidRPr="00AD265D">
        <w:rPr>
          <w:rFonts w:cstheme="minorHAnsi"/>
        </w:rPr>
        <w:t>arise</w:t>
      </w:r>
      <w:proofErr w:type="gramEnd"/>
      <w:r w:rsidRPr="00AD265D">
        <w:rPr>
          <w:rFonts w:cstheme="minorHAnsi"/>
        </w:rPr>
        <w:t xml:space="preserve"> and harsh sanctions are imposed.  </w:t>
      </w:r>
      <w:r w:rsidRPr="00AD265D">
        <w:rPr>
          <w:rFonts w:cstheme="minorHAnsi"/>
          <w:b/>
        </w:rPr>
        <w:t>For example, incidences of plagiarism or cheating usually result in a failing grade or mark of zero on the assignment or in the course.</w:t>
      </w:r>
      <w:r w:rsidRPr="00AD265D">
        <w:rPr>
          <w:rFonts w:cstheme="minorHAnsi"/>
        </w:rPr>
        <w:t xml:space="preserve">   Careful records are kept </w:t>
      </w:r>
      <w:proofErr w:type="gramStart"/>
      <w:r w:rsidRPr="00AD265D">
        <w:rPr>
          <w:rFonts w:cstheme="minorHAnsi"/>
        </w:rPr>
        <w:t>to monitor</w:t>
      </w:r>
      <w:proofErr w:type="gramEnd"/>
      <w:r w:rsidRPr="00AD265D">
        <w:rPr>
          <w:rFonts w:cstheme="minorHAnsi"/>
        </w:rPr>
        <w:t xml:space="preserve"> and prevent recidivism.  </w:t>
      </w:r>
    </w:p>
    <w:p w14:paraId="7889237F" w14:textId="77777777" w:rsidR="00AA3F69" w:rsidRPr="00AD265D" w:rsidRDefault="00AA3F69" w:rsidP="00AA3F69">
      <w:pPr>
        <w:autoSpaceDE w:val="0"/>
        <w:autoSpaceDN w:val="0"/>
        <w:adjustRightInd w:val="0"/>
        <w:spacing w:after="0" w:line="240" w:lineRule="auto"/>
        <w:rPr>
          <w:rFonts w:cstheme="minorHAnsi"/>
          <w:bCs/>
          <w:color w:val="000000"/>
        </w:rPr>
      </w:pPr>
      <w:r w:rsidRPr="00AD265D">
        <w:rPr>
          <w:rFonts w:cstheme="minorHAnsi"/>
          <w:bCs/>
          <w:color w:val="000000"/>
        </w:rPr>
        <w:t>A more detailed description of academic integrity, including the policies and procedures, may be found</w:t>
      </w:r>
      <w:r w:rsidR="00AD265D">
        <w:rPr>
          <w:rFonts w:cstheme="minorHAnsi"/>
          <w:bCs/>
          <w:color w:val="000000"/>
        </w:rPr>
        <w:t>:</w:t>
      </w:r>
      <w:r w:rsidRPr="00AD265D">
        <w:rPr>
          <w:rFonts w:cstheme="minorHAnsi"/>
          <w:bCs/>
          <w:color w:val="000000"/>
        </w:rPr>
        <w:t xml:space="preserve"> </w:t>
      </w:r>
    </w:p>
    <w:p w14:paraId="4023A530" w14:textId="77777777" w:rsidR="00AA3F69" w:rsidRPr="00AD265D" w:rsidRDefault="00A0777B" w:rsidP="00AA3F69">
      <w:pPr>
        <w:autoSpaceDE w:val="0"/>
        <w:autoSpaceDN w:val="0"/>
        <w:adjustRightInd w:val="0"/>
        <w:spacing w:after="0" w:line="240" w:lineRule="auto"/>
        <w:rPr>
          <w:rFonts w:cstheme="minorHAnsi"/>
          <w:bCs/>
          <w:color w:val="000000"/>
        </w:rPr>
      </w:pPr>
      <w:hyperlink r:id="rId20" w:history="1">
        <w:r w:rsidR="00AA3F69" w:rsidRPr="00AD265D">
          <w:rPr>
            <w:rStyle w:val="a6"/>
            <w:rFonts w:cstheme="minorHAnsi"/>
            <w:bCs/>
          </w:rPr>
          <w:t>http://okanagan.students.ubc.ca/calendar/index.cfm?tree=3,54,111,0</w:t>
        </w:r>
      </w:hyperlink>
      <w:r w:rsidR="00AA3F69" w:rsidRPr="00AD265D">
        <w:rPr>
          <w:rFonts w:cstheme="minorHAnsi"/>
          <w:bCs/>
          <w:color w:val="000000"/>
          <w:u w:val="single"/>
        </w:rPr>
        <w:t xml:space="preserve"> </w:t>
      </w:r>
    </w:p>
    <w:p w14:paraId="32850B90" w14:textId="77777777" w:rsidR="00AA3F69" w:rsidRPr="00AD265D" w:rsidRDefault="00AA3F69" w:rsidP="00AA3F69">
      <w:pPr>
        <w:autoSpaceDE w:val="0"/>
        <w:autoSpaceDN w:val="0"/>
        <w:adjustRightInd w:val="0"/>
        <w:spacing w:after="0" w:line="240" w:lineRule="auto"/>
        <w:rPr>
          <w:rFonts w:cstheme="minorHAnsi"/>
          <w:bCs/>
          <w:color w:val="000000"/>
        </w:rPr>
      </w:pPr>
    </w:p>
    <w:p w14:paraId="35196715" w14:textId="3F889D50" w:rsidR="00AA3F69" w:rsidRDefault="00AA3F69" w:rsidP="00AA3F69">
      <w:pPr>
        <w:autoSpaceDE w:val="0"/>
        <w:autoSpaceDN w:val="0"/>
        <w:adjustRightInd w:val="0"/>
        <w:spacing w:after="0" w:line="240" w:lineRule="auto"/>
        <w:rPr>
          <w:rFonts w:cstheme="minorHAnsi"/>
          <w:bCs/>
          <w:color w:val="000000"/>
        </w:rPr>
      </w:pPr>
      <w:r w:rsidRPr="00AD265D">
        <w:rPr>
          <w:rFonts w:cstheme="minorHAnsi"/>
          <w:bCs/>
          <w:color w:val="000000"/>
        </w:rPr>
        <w:t>If you have any questions about how academic integrity applies to this course, please consult with your professor.</w:t>
      </w:r>
    </w:p>
    <w:p w14:paraId="7707DF99" w14:textId="0419F31C" w:rsidR="004C77BE" w:rsidRDefault="004C77BE" w:rsidP="00AA3F69">
      <w:pPr>
        <w:autoSpaceDE w:val="0"/>
        <w:autoSpaceDN w:val="0"/>
        <w:adjustRightInd w:val="0"/>
        <w:spacing w:after="0" w:line="240" w:lineRule="auto"/>
        <w:rPr>
          <w:rFonts w:cstheme="minorHAnsi"/>
          <w:bCs/>
          <w:color w:val="000000"/>
        </w:rPr>
      </w:pPr>
    </w:p>
    <w:p w14:paraId="72903CD4" w14:textId="227A920B" w:rsidR="004C77BE" w:rsidRDefault="004C77BE" w:rsidP="00AA3F69">
      <w:pPr>
        <w:autoSpaceDE w:val="0"/>
        <w:autoSpaceDN w:val="0"/>
        <w:adjustRightInd w:val="0"/>
        <w:spacing w:after="0" w:line="240" w:lineRule="auto"/>
        <w:rPr>
          <w:rFonts w:cstheme="minorHAnsi"/>
          <w:bCs/>
          <w:color w:val="000000"/>
        </w:rPr>
      </w:pPr>
    </w:p>
    <w:p w14:paraId="534181BE" w14:textId="6BDFCA4E" w:rsidR="004C77BE" w:rsidRPr="00AD265D" w:rsidRDefault="004C77BE" w:rsidP="00AA3F69">
      <w:pPr>
        <w:autoSpaceDE w:val="0"/>
        <w:autoSpaceDN w:val="0"/>
        <w:adjustRightInd w:val="0"/>
        <w:spacing w:after="0" w:line="240" w:lineRule="auto"/>
        <w:rPr>
          <w:rFonts w:cstheme="minorHAnsi"/>
          <w:bCs/>
          <w:color w:val="000000"/>
        </w:rPr>
      </w:pPr>
      <w:r>
        <w:rPr>
          <w:rFonts w:cstheme="minorHAnsi"/>
          <w:b/>
          <w:u w:val="single"/>
        </w:rPr>
        <w:lastRenderedPageBreak/>
        <w:t>Cooperation vs.</w:t>
      </w:r>
      <w:r w:rsidRPr="00AD265D">
        <w:rPr>
          <w:rFonts w:cstheme="minorHAnsi"/>
          <w:b/>
          <w:u w:val="single"/>
        </w:rPr>
        <w:t xml:space="preserve"> </w:t>
      </w:r>
      <w:r>
        <w:rPr>
          <w:rFonts w:cstheme="minorHAnsi"/>
          <w:b/>
          <w:u w:val="single"/>
        </w:rPr>
        <w:t>Cheating</w:t>
      </w:r>
    </w:p>
    <w:p w14:paraId="2A946D51" w14:textId="02C3635C" w:rsidR="006A53B2" w:rsidRDefault="004C77BE" w:rsidP="00807300">
      <w:pPr>
        <w:pStyle w:val="aa"/>
        <w:spacing w:before="7"/>
        <w:rPr>
          <w:rFonts w:ascii="Calibri" w:hAnsi="Calibri" w:cs="Calibri"/>
          <w:color w:val="212121"/>
          <w:shd w:val="clear" w:color="auto" w:fill="FFFFFF"/>
        </w:rPr>
      </w:pPr>
      <w:r>
        <w:rPr>
          <w:rFonts w:ascii="Calibri" w:hAnsi="Calibri" w:cs="Calibri"/>
          <w:color w:val="212121"/>
          <w:shd w:val="clear" w:color="auto" w:fill="FFFFFF"/>
        </w:rPr>
        <w:t xml:space="preserve">Working with others on assignments is a good way to learn the material and we encourage it. However, there are limits to the degree of cooperation that we will permit. Any level of cooperation beyond what is permitted is considered cheating. When working on programming assignments, you must work only with others whose understanding of the material is approximately equal to yours. In this situation, working together to find a good approach for solving a programming problem is cooperation; listening while someone dictates a solution is cheating. You must limit collaboration to a high-level discussion of solution </w:t>
      </w:r>
      <w:proofErr w:type="gramStart"/>
      <w:r>
        <w:rPr>
          <w:rFonts w:ascii="Calibri" w:hAnsi="Calibri" w:cs="Calibri"/>
          <w:color w:val="212121"/>
          <w:shd w:val="clear" w:color="auto" w:fill="FFFFFF"/>
        </w:rPr>
        <w:t>strategies, and</w:t>
      </w:r>
      <w:proofErr w:type="gramEnd"/>
      <w:r>
        <w:rPr>
          <w:rFonts w:ascii="Calibri" w:hAnsi="Calibri" w:cs="Calibri"/>
          <w:color w:val="212121"/>
          <w:shd w:val="clear" w:color="auto" w:fill="FFFFFF"/>
        </w:rPr>
        <w:t xml:space="preserve"> stop short of actually writing down a group answer. Anything that you hand in, whether it is a written problem or a computer program, must be written by you, from scratch, in your own words. If you base your solution on any other written solution, you are cheating. If you provide your solution for others to use, you are also cheating.</w:t>
      </w:r>
    </w:p>
    <w:p w14:paraId="1CC76B49" w14:textId="296B7F1A" w:rsidR="004C77BE" w:rsidRDefault="004C77BE" w:rsidP="00807300">
      <w:pPr>
        <w:pStyle w:val="aa"/>
        <w:spacing w:before="7"/>
        <w:rPr>
          <w:rFonts w:ascii="Calibri" w:hAnsi="Calibri" w:cs="Calibri"/>
          <w:color w:val="212121"/>
          <w:shd w:val="clear" w:color="auto" w:fill="FFFFFF"/>
        </w:rPr>
      </w:pPr>
    </w:p>
    <w:p w14:paraId="1BF7E00A" w14:textId="471D566A" w:rsidR="004C77BE" w:rsidRDefault="004C77BE" w:rsidP="00807300">
      <w:pPr>
        <w:pStyle w:val="aa"/>
        <w:spacing w:before="7"/>
        <w:rPr>
          <w:rFonts w:asciiTheme="minorHAnsi" w:hAnsiTheme="minorHAnsi" w:cstheme="minorHAnsi"/>
          <w:b/>
          <w:u w:val="single"/>
        </w:rPr>
      </w:pPr>
      <w:r>
        <w:rPr>
          <w:rFonts w:asciiTheme="minorHAnsi" w:hAnsiTheme="minorHAnsi" w:cstheme="minorHAnsi"/>
          <w:b/>
          <w:u w:val="single"/>
        </w:rPr>
        <w:t>Final</w:t>
      </w:r>
      <w:r w:rsidRPr="00AD265D">
        <w:rPr>
          <w:rFonts w:asciiTheme="minorHAnsi" w:hAnsiTheme="minorHAnsi" w:cstheme="minorHAnsi"/>
          <w:b/>
          <w:u w:val="single"/>
        </w:rPr>
        <w:t xml:space="preserve"> </w:t>
      </w:r>
      <w:r>
        <w:rPr>
          <w:rFonts w:asciiTheme="minorHAnsi" w:hAnsiTheme="minorHAnsi" w:cstheme="minorHAnsi"/>
          <w:b/>
          <w:u w:val="single"/>
        </w:rPr>
        <w:t>Examinations</w:t>
      </w:r>
    </w:p>
    <w:p w14:paraId="171118F4" w14:textId="77777777" w:rsidR="004C77BE" w:rsidRDefault="004C77BE" w:rsidP="004C77BE">
      <w:pPr>
        <w:shd w:val="clear" w:color="auto" w:fill="FFFFFF"/>
        <w:rPr>
          <w:rFonts w:ascii="Segoe UI" w:hAnsi="Segoe UI" w:cs="Segoe UI"/>
          <w:color w:val="212121"/>
          <w:sz w:val="23"/>
          <w:szCs w:val="23"/>
        </w:rPr>
      </w:pPr>
      <w:r>
        <w:rPr>
          <w:rFonts w:ascii="Calibri" w:hAnsi="Calibri" w:cs="Calibri"/>
          <w:color w:val="212121"/>
        </w:rPr>
        <w:t>The examination period for </w:t>
      </w:r>
      <w:r>
        <w:rPr>
          <w:rFonts w:ascii="Calibri" w:hAnsi="Calibri" w:cs="Calibri"/>
          <w:b/>
          <w:bCs/>
          <w:color w:val="212121"/>
        </w:rPr>
        <w:t>S2021 is June 21 – 25, 2021</w:t>
      </w:r>
      <w:r>
        <w:rPr>
          <w:rFonts w:ascii="Calibri" w:hAnsi="Calibri" w:cs="Calibri"/>
          <w:color w:val="212121"/>
        </w:rPr>
        <w:t>.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05F70377" w14:textId="77777777" w:rsidR="004C77BE" w:rsidRDefault="004C77BE" w:rsidP="004C77BE">
      <w:pPr>
        <w:shd w:val="clear" w:color="auto" w:fill="FFFFFF"/>
        <w:rPr>
          <w:rFonts w:ascii="Segoe UI" w:hAnsi="Segoe UI" w:cs="Segoe UI"/>
          <w:color w:val="212121"/>
          <w:sz w:val="23"/>
          <w:szCs w:val="23"/>
        </w:rPr>
      </w:pPr>
      <w:r>
        <w:rPr>
          <w:rFonts w:ascii="Calibri" w:hAnsi="Calibri" w:cs="Calibri"/>
          <w:color w:val="212121"/>
        </w:rPr>
        <w:t>Further information on </w:t>
      </w:r>
      <w:r>
        <w:rPr>
          <w:rFonts w:ascii="Calibri" w:hAnsi="Calibri" w:cs="Calibri"/>
          <w:b/>
          <w:bCs/>
          <w:color w:val="212121"/>
        </w:rPr>
        <w:t>Academic Concession</w:t>
      </w:r>
      <w:r>
        <w:rPr>
          <w:rFonts w:ascii="Calibri" w:hAnsi="Calibri" w:cs="Calibri"/>
          <w:color w:val="212121"/>
        </w:rPr>
        <w:t> can be found under </w:t>
      </w:r>
      <w:r>
        <w:rPr>
          <w:rFonts w:ascii="Calibri" w:hAnsi="Calibri" w:cs="Calibri"/>
          <w:b/>
          <w:bCs/>
          <w:color w:val="212121"/>
        </w:rPr>
        <w:t>Policies and Regulation in the </w:t>
      </w:r>
      <w:r>
        <w:rPr>
          <w:rFonts w:ascii="Calibri" w:hAnsi="Calibri" w:cs="Calibri"/>
          <w:b/>
          <w:bCs/>
          <w:i/>
          <w:iCs/>
          <w:color w:val="212121"/>
        </w:rPr>
        <w:t>Okanagan Academic Calendar</w:t>
      </w:r>
      <w:r>
        <w:rPr>
          <w:rFonts w:ascii="Calibri" w:hAnsi="Calibri" w:cs="Calibri"/>
          <w:i/>
          <w:iCs/>
          <w:color w:val="212121"/>
        </w:rPr>
        <w:t>    </w:t>
      </w:r>
      <w:hyperlink r:id="rId21" w:tgtFrame="_blank" w:history="1">
        <w:r>
          <w:rPr>
            <w:rStyle w:val="a6"/>
            <w:rFonts w:ascii="Calibri" w:hAnsi="Calibri" w:cs="Calibri"/>
          </w:rPr>
          <w:t>http://www.calendar.ubc.ca/okanagan/index.cfm?tree=3,48,0,0</w:t>
        </w:r>
      </w:hyperlink>
    </w:p>
    <w:p w14:paraId="3A11B7EC" w14:textId="4B88F9F9" w:rsidR="004C77BE" w:rsidRDefault="004C77BE" w:rsidP="00807300">
      <w:pPr>
        <w:pStyle w:val="aa"/>
        <w:spacing w:before="7"/>
        <w:rPr>
          <w:rFonts w:asciiTheme="minorHAnsi" w:hAnsiTheme="minorHAnsi" w:cstheme="minorHAnsi"/>
          <w:b/>
          <w:u w:val="single"/>
        </w:rPr>
      </w:pPr>
    </w:p>
    <w:p w14:paraId="60EA9AA6" w14:textId="77777777" w:rsidR="004C77BE" w:rsidRDefault="004C77BE" w:rsidP="00807300">
      <w:pPr>
        <w:pStyle w:val="aa"/>
        <w:spacing w:before="7"/>
        <w:rPr>
          <w:rFonts w:asciiTheme="minorHAnsi" w:hAnsiTheme="minorHAnsi" w:cstheme="minorHAnsi"/>
          <w:b/>
          <w:u w:val="single"/>
        </w:rPr>
      </w:pPr>
    </w:p>
    <w:p w14:paraId="1B328A5B" w14:textId="77777777" w:rsidR="006A53B2" w:rsidRDefault="00807300" w:rsidP="006A53B2">
      <w:pPr>
        <w:pStyle w:val="aa"/>
        <w:spacing w:before="7"/>
        <w:rPr>
          <w:rFonts w:asciiTheme="minorHAnsi" w:hAnsiTheme="minorHAnsi" w:cstheme="minorHAnsi"/>
        </w:rPr>
      </w:pPr>
      <w:r w:rsidRPr="00AD265D">
        <w:rPr>
          <w:rFonts w:asciiTheme="minorHAnsi" w:hAnsiTheme="minorHAnsi" w:cstheme="minorHAnsi"/>
          <w:b/>
          <w:u w:val="single"/>
        </w:rPr>
        <w:t>Grading Practices</w:t>
      </w:r>
      <w:r w:rsidR="00D376D5">
        <w:rPr>
          <w:rFonts w:asciiTheme="minorHAnsi" w:hAnsiTheme="minorHAnsi" w:cstheme="minorHAnsi"/>
          <w:b/>
          <w:u w:val="single"/>
        </w:rPr>
        <w:t xml:space="preserve"> </w:t>
      </w:r>
      <w:r w:rsidR="00D376D5">
        <w:rPr>
          <w:rFonts w:asciiTheme="minorHAnsi" w:hAnsiTheme="minorHAnsi" w:cstheme="minorHAnsi"/>
        </w:rPr>
        <w:t xml:space="preserve">  </w:t>
      </w:r>
    </w:p>
    <w:p w14:paraId="7CF274EF" w14:textId="77777777" w:rsidR="005E3AB8" w:rsidRDefault="005E3AB8" w:rsidP="006A53B2">
      <w:pPr>
        <w:pStyle w:val="aa"/>
        <w:spacing w:before="7"/>
        <w:rPr>
          <w:rFonts w:asciiTheme="minorHAnsi" w:hAnsiTheme="minorHAnsi" w:cstheme="minorHAnsi"/>
        </w:rPr>
      </w:pPr>
    </w:p>
    <w:p w14:paraId="7C7CF7A5" w14:textId="77777777" w:rsidR="00807300" w:rsidRPr="006A53B2" w:rsidRDefault="00807300" w:rsidP="006A53B2">
      <w:pPr>
        <w:pStyle w:val="aa"/>
        <w:spacing w:before="7"/>
        <w:rPr>
          <w:rFonts w:asciiTheme="minorHAnsi" w:hAnsiTheme="minorHAnsi" w:cstheme="minorHAnsi"/>
          <w:b/>
          <w:u w:val="single"/>
        </w:rPr>
      </w:pPr>
      <w:r w:rsidRPr="00AD265D">
        <w:rPr>
          <w:rFonts w:asciiTheme="minorHAnsi" w:hAnsiTheme="minorHAnsi" w:cstheme="minorHAnsi"/>
        </w:rPr>
        <w:t xml:space="preserve">Faculties, departments, and schools reserve the right to scale grades </w:t>
      </w:r>
      <w:proofErr w:type="gramStart"/>
      <w:r w:rsidRPr="00AD265D">
        <w:rPr>
          <w:rFonts w:asciiTheme="minorHAnsi" w:hAnsiTheme="minorHAnsi" w:cstheme="minorHAnsi"/>
        </w:rPr>
        <w:t>in order to</w:t>
      </w:r>
      <w:proofErr w:type="gramEnd"/>
      <w:r w:rsidRPr="00AD265D">
        <w:rPr>
          <w:rFonts w:asciiTheme="minorHAnsi" w:hAnsiTheme="minorHAnsi" w:cstheme="minorHAnsi"/>
        </w:rPr>
        <w:t xml:space="preserve"> maintain equity among sections</w:t>
      </w:r>
      <w:r w:rsidRPr="00AD265D">
        <w:rPr>
          <w:rFonts w:asciiTheme="minorHAnsi" w:hAnsiTheme="minorHAnsi" w:cstheme="minorHAnsi"/>
          <w:spacing w:val="-12"/>
        </w:rPr>
        <w:t xml:space="preserve"> </w:t>
      </w:r>
      <w:r w:rsidRPr="00AD265D">
        <w:rPr>
          <w:rFonts w:asciiTheme="minorHAnsi" w:hAnsiTheme="minorHAnsi" w:cstheme="minorHAnsi"/>
        </w:rPr>
        <w:t>and</w:t>
      </w:r>
      <w:r w:rsidRPr="00AD265D">
        <w:rPr>
          <w:rFonts w:asciiTheme="minorHAnsi" w:hAnsiTheme="minorHAnsi" w:cstheme="minorHAnsi"/>
          <w:spacing w:val="-11"/>
        </w:rPr>
        <w:t xml:space="preserve"> </w:t>
      </w:r>
      <w:r w:rsidRPr="00AD265D">
        <w:rPr>
          <w:rFonts w:asciiTheme="minorHAnsi" w:hAnsiTheme="minorHAnsi" w:cstheme="minorHAnsi"/>
        </w:rPr>
        <w:t>conformity</w:t>
      </w:r>
      <w:r w:rsidRPr="00AD265D">
        <w:rPr>
          <w:rFonts w:asciiTheme="minorHAnsi" w:hAnsiTheme="minorHAnsi" w:cstheme="minorHAnsi"/>
          <w:spacing w:val="-13"/>
        </w:rPr>
        <w:t xml:space="preserve"> </w:t>
      </w:r>
      <w:r w:rsidRPr="00AD265D">
        <w:rPr>
          <w:rFonts w:asciiTheme="minorHAnsi" w:hAnsiTheme="minorHAnsi" w:cstheme="minorHAnsi"/>
        </w:rPr>
        <w:t>to</w:t>
      </w:r>
      <w:r w:rsidRPr="00AD265D">
        <w:rPr>
          <w:rFonts w:asciiTheme="minorHAnsi" w:hAnsiTheme="minorHAnsi" w:cstheme="minorHAnsi"/>
          <w:spacing w:val="-14"/>
        </w:rPr>
        <w:t xml:space="preserve"> </w:t>
      </w:r>
      <w:r w:rsidRPr="00AD265D">
        <w:rPr>
          <w:rFonts w:asciiTheme="minorHAnsi" w:hAnsiTheme="minorHAnsi" w:cstheme="minorHAnsi"/>
        </w:rPr>
        <w:t>University,</w:t>
      </w:r>
      <w:r w:rsidRPr="00AD265D">
        <w:rPr>
          <w:rFonts w:asciiTheme="minorHAnsi" w:hAnsiTheme="minorHAnsi" w:cstheme="minorHAnsi"/>
          <w:spacing w:val="-11"/>
        </w:rPr>
        <w:t xml:space="preserve"> </w:t>
      </w:r>
      <w:r w:rsidRPr="00AD265D">
        <w:rPr>
          <w:rFonts w:asciiTheme="minorHAnsi" w:hAnsiTheme="minorHAnsi" w:cstheme="minorHAnsi"/>
        </w:rPr>
        <w:t>faculty,</w:t>
      </w:r>
      <w:r w:rsidRPr="00AD265D">
        <w:rPr>
          <w:rFonts w:asciiTheme="minorHAnsi" w:hAnsiTheme="minorHAnsi" w:cstheme="minorHAnsi"/>
          <w:spacing w:val="-10"/>
        </w:rPr>
        <w:t xml:space="preserve"> </w:t>
      </w:r>
      <w:r w:rsidRPr="00AD265D">
        <w:rPr>
          <w:rFonts w:asciiTheme="minorHAnsi" w:hAnsiTheme="minorHAnsi" w:cstheme="minorHAnsi"/>
        </w:rPr>
        <w:t>department,</w:t>
      </w:r>
      <w:r w:rsidRPr="00AD265D">
        <w:rPr>
          <w:rFonts w:asciiTheme="minorHAnsi" w:hAnsiTheme="minorHAnsi" w:cstheme="minorHAnsi"/>
          <w:spacing w:val="-11"/>
        </w:rPr>
        <w:t xml:space="preserve"> </w:t>
      </w:r>
      <w:r w:rsidRPr="00AD265D">
        <w:rPr>
          <w:rFonts w:asciiTheme="minorHAnsi" w:hAnsiTheme="minorHAnsi" w:cstheme="minorHAnsi"/>
        </w:rPr>
        <w:t>or</w:t>
      </w:r>
      <w:r w:rsidRPr="00AD265D">
        <w:rPr>
          <w:rFonts w:asciiTheme="minorHAnsi" w:hAnsiTheme="minorHAnsi" w:cstheme="minorHAnsi"/>
          <w:spacing w:val="-11"/>
        </w:rPr>
        <w:t xml:space="preserve"> </w:t>
      </w:r>
      <w:r w:rsidRPr="00AD265D">
        <w:rPr>
          <w:rFonts w:asciiTheme="minorHAnsi" w:hAnsiTheme="minorHAnsi" w:cstheme="minorHAnsi"/>
        </w:rPr>
        <w:t>school</w:t>
      </w:r>
      <w:r w:rsidRPr="00AD265D">
        <w:rPr>
          <w:rFonts w:asciiTheme="minorHAnsi" w:hAnsiTheme="minorHAnsi" w:cstheme="minorHAnsi"/>
          <w:spacing w:val="-11"/>
        </w:rPr>
        <w:t xml:space="preserve"> </w:t>
      </w:r>
      <w:r w:rsidRPr="00AD265D">
        <w:rPr>
          <w:rFonts w:asciiTheme="minorHAnsi" w:hAnsiTheme="minorHAnsi" w:cstheme="minorHAnsi"/>
        </w:rPr>
        <w:t>norms.</w:t>
      </w:r>
      <w:r w:rsidRPr="00AD265D">
        <w:rPr>
          <w:rFonts w:asciiTheme="minorHAnsi" w:hAnsiTheme="minorHAnsi" w:cstheme="minorHAnsi"/>
          <w:spacing w:val="-10"/>
        </w:rPr>
        <w:t xml:space="preserve"> </w:t>
      </w:r>
      <w:r w:rsidRPr="00AD265D">
        <w:rPr>
          <w:rFonts w:asciiTheme="minorHAnsi" w:hAnsiTheme="minorHAnsi" w:cstheme="minorHAnsi"/>
        </w:rPr>
        <w:t>Students</w:t>
      </w:r>
      <w:r w:rsidRPr="00AD265D">
        <w:rPr>
          <w:rFonts w:asciiTheme="minorHAnsi" w:hAnsiTheme="minorHAnsi" w:cstheme="minorHAnsi"/>
          <w:spacing w:val="-12"/>
        </w:rPr>
        <w:t xml:space="preserve"> </w:t>
      </w:r>
      <w:r w:rsidRPr="00AD265D">
        <w:rPr>
          <w:rFonts w:asciiTheme="minorHAnsi" w:hAnsiTheme="minorHAnsi" w:cstheme="minorHAnsi"/>
        </w:rPr>
        <w:t>should</w:t>
      </w:r>
      <w:r w:rsidRPr="00AD265D">
        <w:rPr>
          <w:rFonts w:asciiTheme="minorHAnsi" w:hAnsiTheme="minorHAnsi" w:cstheme="minorHAnsi"/>
          <w:spacing w:val="-13"/>
        </w:rPr>
        <w:t xml:space="preserve"> </w:t>
      </w:r>
      <w:r w:rsidRPr="00AD265D">
        <w:rPr>
          <w:rFonts w:asciiTheme="minorHAnsi" w:hAnsiTheme="minorHAnsi" w:cstheme="minorHAnsi"/>
        </w:rPr>
        <w:t>therefore</w:t>
      </w:r>
      <w:r w:rsidRPr="00AD265D">
        <w:rPr>
          <w:rFonts w:asciiTheme="minorHAnsi" w:hAnsiTheme="minorHAnsi" w:cstheme="minorHAnsi"/>
          <w:spacing w:val="-12"/>
        </w:rPr>
        <w:t xml:space="preserve"> </w:t>
      </w:r>
      <w:r w:rsidRPr="00AD265D">
        <w:rPr>
          <w:rFonts w:asciiTheme="minorHAnsi" w:hAnsiTheme="minorHAnsi" w:cstheme="minorHAnsi"/>
        </w:rPr>
        <w:t xml:space="preserve">note that an unofficial grade given by an instructor might be changed by the faculty, department, or school. Grades are not official until they appear on a student's academic record. </w:t>
      </w:r>
      <w:hyperlink r:id="rId22">
        <w:r w:rsidRPr="00AD265D">
          <w:rPr>
            <w:rFonts w:asciiTheme="minorHAnsi" w:hAnsiTheme="minorHAnsi" w:cstheme="minorHAnsi"/>
            <w:color w:val="0000FF"/>
            <w:u w:val="single" w:color="0000FF"/>
          </w:rPr>
          <w:t>http://www.calendar.ubc.ca/okanagan/index.cfm?tree=3,41,90,</w:t>
        </w:r>
        <w:r w:rsidRPr="00AD265D">
          <w:rPr>
            <w:rFonts w:asciiTheme="minorHAnsi" w:hAnsiTheme="minorHAnsi" w:cstheme="minorHAnsi"/>
            <w:color w:val="0000FF"/>
          </w:rPr>
          <w:t>1014</w:t>
        </w:r>
      </w:hyperlink>
      <w:r w:rsidRPr="00AD265D">
        <w:rPr>
          <w:rFonts w:asciiTheme="minorHAnsi" w:hAnsiTheme="minorHAnsi" w:cstheme="minorHAnsi"/>
          <w:color w:val="0000FF"/>
        </w:rPr>
        <w:t xml:space="preserve">  </w:t>
      </w:r>
      <w:r w:rsidRPr="00AD265D">
        <w:rPr>
          <w:rFonts w:asciiTheme="minorHAnsi" w:hAnsiTheme="minorHAnsi" w:cstheme="minorHAnsi"/>
          <w:bCs/>
          <w:color w:val="000000"/>
        </w:rPr>
        <w:t>If you have any questions about how academic integrity applies to this course, please consult with your professor.</w:t>
      </w:r>
    </w:p>
    <w:p w14:paraId="61357AD6" w14:textId="77777777" w:rsidR="00D376D5" w:rsidRDefault="00D376D5" w:rsidP="00D376D5">
      <w:pPr>
        <w:spacing w:after="0" w:line="240" w:lineRule="auto"/>
        <w:rPr>
          <w:rFonts w:cstheme="minorHAnsi"/>
          <w:b/>
          <w:u w:val="single"/>
        </w:rPr>
      </w:pPr>
    </w:p>
    <w:p w14:paraId="5BB6545C" w14:textId="77777777" w:rsidR="006A53B2" w:rsidRDefault="00807300" w:rsidP="00807300">
      <w:pPr>
        <w:rPr>
          <w:rFonts w:cstheme="minorHAnsi"/>
          <w:b/>
          <w:u w:val="single"/>
        </w:rPr>
      </w:pPr>
      <w:r w:rsidRPr="00AD265D">
        <w:rPr>
          <w:rFonts w:cstheme="minorHAnsi"/>
          <w:b/>
          <w:u w:val="single"/>
        </w:rPr>
        <w:t>Disability Assistanc</w:t>
      </w:r>
      <w:r w:rsidR="006A53B2">
        <w:rPr>
          <w:rFonts w:cstheme="minorHAnsi"/>
          <w:b/>
          <w:u w:val="single"/>
        </w:rPr>
        <w:t>e</w:t>
      </w:r>
    </w:p>
    <w:p w14:paraId="7CCF277B" w14:textId="77777777" w:rsidR="00807300" w:rsidRPr="00AD265D" w:rsidRDefault="00807300" w:rsidP="00807300">
      <w:pPr>
        <w:rPr>
          <w:rFonts w:cstheme="minorHAnsi"/>
        </w:rPr>
      </w:pPr>
      <w:r w:rsidRPr="00AD265D">
        <w:rPr>
          <w:rFonts w:cstheme="minorHAnsi"/>
        </w:rPr>
        <w:t xml:space="preserve">The Disability Resource Centre ensures educational equity for students with disabilities, </w:t>
      </w:r>
      <w:proofErr w:type="gramStart"/>
      <w:r w:rsidRPr="00AD265D">
        <w:rPr>
          <w:rFonts w:cstheme="minorHAnsi"/>
        </w:rPr>
        <w:t>injuries</w:t>
      </w:r>
      <w:proofErr w:type="gramEnd"/>
      <w:r w:rsidRPr="00AD265D">
        <w:rPr>
          <w:rFonts w:cstheme="minorHAnsi"/>
        </w:rPr>
        <w:t xml:space="preserve"> or illness. If you are disabled, have an injury or illness and require academic accommodations to meet the </w:t>
      </w:r>
      <w:r w:rsidRPr="00AD265D">
        <w:rPr>
          <w:rFonts w:cstheme="minorHAnsi"/>
        </w:rPr>
        <w:lastRenderedPageBreak/>
        <w:t xml:space="preserve">course objectives, visit our website for more information: </w:t>
      </w:r>
      <w:hyperlink r:id="rId23" w:history="1">
        <w:r w:rsidRPr="00AD265D">
          <w:rPr>
            <w:rStyle w:val="a6"/>
            <w:rFonts w:cstheme="minorHAnsi"/>
          </w:rPr>
          <w:t>http://students.ok.ubc.ca/drc/welcome.html</w:t>
        </w:r>
      </w:hyperlink>
      <w:r w:rsidRPr="00AD265D">
        <w:rPr>
          <w:rFonts w:cstheme="minorHAnsi"/>
        </w:rPr>
        <w:t xml:space="preserve"> or contact the DRC at:   </w:t>
      </w:r>
      <w:hyperlink r:id="rId24" w:history="1">
        <w:r w:rsidRPr="00AD265D">
          <w:rPr>
            <w:rFonts w:cstheme="minorHAnsi"/>
            <w:color w:val="2F5D7C"/>
            <w:u w:val="single"/>
            <w:shd w:val="clear" w:color="auto" w:fill="FFFFFF"/>
          </w:rPr>
          <w:t>drc.questions@ubc.ca</w:t>
        </w:r>
      </w:hyperlink>
      <w:r w:rsidRPr="00AD265D">
        <w:rPr>
          <w:rFonts w:cstheme="minorHAnsi"/>
        </w:rPr>
        <w:t xml:space="preserve"> </w:t>
      </w:r>
    </w:p>
    <w:p w14:paraId="322AA6A0" w14:textId="77777777" w:rsidR="006A53B2" w:rsidRDefault="00807300" w:rsidP="00807300">
      <w:pPr>
        <w:rPr>
          <w:rFonts w:cstheme="minorHAnsi"/>
          <w:b/>
          <w:u w:val="single"/>
        </w:rPr>
      </w:pPr>
      <w:r w:rsidRPr="00AD265D">
        <w:rPr>
          <w:rFonts w:cstheme="minorHAnsi"/>
          <w:b/>
          <w:u w:val="single"/>
        </w:rPr>
        <w:t>Equity, Human Rights, Discrimination and Harassment</w:t>
      </w:r>
    </w:p>
    <w:p w14:paraId="2947153A" w14:textId="77777777" w:rsidR="00807300" w:rsidRPr="00AD265D" w:rsidRDefault="00807300" w:rsidP="00807300">
      <w:pPr>
        <w:rPr>
          <w:rFonts w:cstheme="minorHAnsi"/>
        </w:rPr>
      </w:pPr>
      <w:r w:rsidRPr="00AD265D">
        <w:rPr>
          <w:rFonts w:cstheme="minorHAnsi"/>
        </w:rPr>
        <w:t xml:space="preserve">UBC Okanagan is a place where every student, staff and faculty member should be able to study and work in an environment that is free from human </w:t>
      </w:r>
      <w:proofErr w:type="gramStart"/>
      <w:r w:rsidRPr="00AD265D">
        <w:rPr>
          <w:rFonts w:cstheme="minorHAnsi"/>
        </w:rPr>
        <w:t>rights based</w:t>
      </w:r>
      <w:proofErr w:type="gramEnd"/>
      <w:r w:rsidRPr="00AD265D">
        <w:rPr>
          <w:rFonts w:cstheme="minorHAnsi"/>
        </w:rPr>
        <w:t xml:space="preserve"> discrimination and harassment.  If you require assistance related to an issue of equity, </w:t>
      </w:r>
      <w:proofErr w:type="gramStart"/>
      <w:r w:rsidRPr="00AD265D">
        <w:rPr>
          <w:rFonts w:cstheme="minorHAnsi"/>
        </w:rPr>
        <w:t>discrimination</w:t>
      </w:r>
      <w:proofErr w:type="gramEnd"/>
      <w:r w:rsidRPr="00AD265D">
        <w:rPr>
          <w:rFonts w:cstheme="minorHAnsi"/>
        </w:rPr>
        <w:t xml:space="preserve"> or harassment, please contact the Equity Office, your administrative head of unit, and/or your unit’s equity representative.   </w:t>
      </w:r>
    </w:p>
    <w:p w14:paraId="27062864" w14:textId="77777777" w:rsidR="00807300" w:rsidRPr="00AD265D" w:rsidRDefault="00807300" w:rsidP="00807300">
      <w:pPr>
        <w:rPr>
          <w:rFonts w:cstheme="minorHAnsi"/>
          <w:b/>
        </w:rPr>
      </w:pPr>
      <w:r w:rsidRPr="00AD265D">
        <w:rPr>
          <w:rFonts w:cstheme="minorHAnsi"/>
          <w:b/>
        </w:rPr>
        <w:t xml:space="preserve">UBC Okanagan Equity Advisor:   ph. </w:t>
      </w:r>
      <w:proofErr w:type="gramStart"/>
      <w:r w:rsidRPr="00AD265D">
        <w:rPr>
          <w:rFonts w:cstheme="minorHAnsi"/>
          <w:b/>
        </w:rPr>
        <w:t>250-807-9291;</w:t>
      </w:r>
      <w:proofErr w:type="gramEnd"/>
      <w:r w:rsidRPr="00AD265D">
        <w:rPr>
          <w:rFonts w:cstheme="minorHAnsi"/>
          <w:b/>
        </w:rPr>
        <w:t xml:space="preserve"> </w:t>
      </w:r>
    </w:p>
    <w:p w14:paraId="32484165" w14:textId="77777777" w:rsidR="00807300" w:rsidRPr="00AD265D" w:rsidRDefault="00807300" w:rsidP="00807300">
      <w:pPr>
        <w:rPr>
          <w:rFonts w:cstheme="minorHAnsi"/>
        </w:rPr>
      </w:pPr>
      <w:r w:rsidRPr="00AD265D">
        <w:rPr>
          <w:rFonts w:cstheme="minorHAnsi"/>
          <w:b/>
        </w:rPr>
        <w:t xml:space="preserve">E-mail: </w:t>
      </w:r>
      <w:r w:rsidRPr="00AD265D">
        <w:rPr>
          <w:rFonts w:cstheme="minorHAnsi"/>
        </w:rPr>
        <w:t xml:space="preserve"> </w:t>
      </w:r>
      <w:hyperlink r:id="rId25" w:history="1">
        <w:r w:rsidRPr="00AD265D">
          <w:rPr>
            <w:rStyle w:val="a6"/>
            <w:rFonts w:cstheme="minorHAnsi"/>
          </w:rPr>
          <w:t>equity.ubco@ubc.ca</w:t>
        </w:r>
      </w:hyperlink>
      <w:r w:rsidRPr="00AD265D">
        <w:rPr>
          <w:rFonts w:cstheme="minorHAnsi"/>
        </w:rPr>
        <w:t xml:space="preserve">    </w:t>
      </w:r>
      <w:r w:rsidRPr="00AD265D">
        <w:rPr>
          <w:rFonts w:cstheme="minorHAnsi"/>
        </w:rPr>
        <w:tab/>
      </w:r>
      <w:r w:rsidRPr="00AD265D">
        <w:rPr>
          <w:rFonts w:cstheme="minorHAnsi"/>
        </w:rPr>
        <w:tab/>
      </w:r>
      <w:r w:rsidRPr="00AD265D">
        <w:rPr>
          <w:rFonts w:cstheme="minorHAnsi"/>
        </w:rPr>
        <w:tab/>
      </w:r>
      <w:r w:rsidRPr="00AD265D">
        <w:rPr>
          <w:rFonts w:cstheme="minorHAnsi"/>
          <w:b/>
        </w:rPr>
        <w:t>Web:</w:t>
      </w:r>
      <w:r w:rsidRPr="00AD265D">
        <w:rPr>
          <w:rFonts w:cstheme="minorHAnsi"/>
        </w:rPr>
        <w:t xml:space="preserve">  </w:t>
      </w:r>
      <w:hyperlink r:id="rId26" w:history="1">
        <w:r w:rsidRPr="00AD265D">
          <w:rPr>
            <w:rFonts w:cstheme="minorHAnsi"/>
            <w:color w:val="0000FF"/>
            <w:u w:val="single"/>
          </w:rPr>
          <w:t>https://equity.ok.ubc.ca/</w:t>
        </w:r>
      </w:hyperlink>
    </w:p>
    <w:p w14:paraId="19019AF5" w14:textId="77777777" w:rsidR="00AA3F69" w:rsidRDefault="00AA3F69" w:rsidP="00AA3F69">
      <w:pPr>
        <w:autoSpaceDE w:val="0"/>
        <w:autoSpaceDN w:val="0"/>
        <w:adjustRightInd w:val="0"/>
        <w:spacing w:after="0" w:line="240" w:lineRule="auto"/>
        <w:rPr>
          <w:rFonts w:cstheme="minorHAnsi"/>
        </w:rPr>
      </w:pPr>
    </w:p>
    <w:p w14:paraId="6DA2659E" w14:textId="77777777" w:rsidR="006A53B2" w:rsidRDefault="00AD265D" w:rsidP="00AD265D">
      <w:pPr>
        <w:spacing w:after="120"/>
        <w:rPr>
          <w:rFonts w:cstheme="minorHAnsi"/>
          <w:b/>
          <w:color w:val="000000" w:themeColor="text1"/>
          <w:u w:val="single"/>
        </w:rPr>
      </w:pPr>
      <w:bookmarkStart w:id="1" w:name="_Hlk47694543"/>
      <w:r w:rsidRPr="00AD265D">
        <w:rPr>
          <w:rFonts w:cstheme="minorHAnsi"/>
          <w:b/>
          <w:color w:val="000000" w:themeColor="text1"/>
          <w:u w:val="single"/>
        </w:rPr>
        <w:t>Health &amp; Wellness</w:t>
      </w:r>
    </w:p>
    <w:p w14:paraId="0A215C95" w14:textId="77777777" w:rsidR="00AD265D" w:rsidRPr="00AD265D" w:rsidRDefault="00AD265D" w:rsidP="00AD265D">
      <w:pPr>
        <w:spacing w:after="120"/>
        <w:rPr>
          <w:rFonts w:cstheme="minorHAnsi"/>
        </w:rPr>
      </w:pPr>
      <w:r w:rsidRPr="00AD265D">
        <w:rPr>
          <w:rFonts w:cstheme="minorHAnsi"/>
        </w:rPr>
        <w:t xml:space="preserve">At UBC Okanagan health services to students are provided by Health and Wellness.  Nurses, </w:t>
      </w:r>
      <w:proofErr w:type="gramStart"/>
      <w:r w:rsidRPr="00AD265D">
        <w:rPr>
          <w:rFonts w:cstheme="minorHAnsi"/>
        </w:rPr>
        <w:t>physicians</w:t>
      </w:r>
      <w:proofErr w:type="gramEnd"/>
      <w:r w:rsidRPr="00AD265D">
        <w:rPr>
          <w:rFonts w:cstheme="minorHAnsi"/>
        </w:rPr>
        <w:t xml:space="preserve">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0D98F7E8" w14:textId="1F493218" w:rsidR="00C32F30" w:rsidRDefault="00C32F30" w:rsidP="00AD265D">
      <w:pPr>
        <w:spacing w:after="120"/>
        <w:jc w:val="both"/>
        <w:rPr>
          <w:rFonts w:cstheme="minorHAnsi"/>
          <w:b/>
        </w:rPr>
      </w:pPr>
    </w:p>
    <w:p w14:paraId="561389E6" w14:textId="77777777" w:rsidR="005E445E" w:rsidRDefault="005E445E" w:rsidP="00AD265D">
      <w:pPr>
        <w:spacing w:after="120"/>
        <w:jc w:val="both"/>
        <w:rPr>
          <w:rFonts w:cstheme="minorHAnsi"/>
          <w:b/>
        </w:rPr>
      </w:pPr>
    </w:p>
    <w:p w14:paraId="3CE96F1C" w14:textId="02338599" w:rsidR="00AD265D" w:rsidRPr="00AD265D" w:rsidRDefault="00AD265D" w:rsidP="00AD265D">
      <w:pPr>
        <w:spacing w:after="120"/>
        <w:jc w:val="both"/>
        <w:rPr>
          <w:rFonts w:cstheme="minorHAnsi"/>
          <w:b/>
        </w:rPr>
      </w:pPr>
      <w:r w:rsidRPr="00AD265D">
        <w:rPr>
          <w:rFonts w:cstheme="minorHAnsi"/>
          <w:b/>
        </w:rPr>
        <w:t xml:space="preserve">UNC 337 </w:t>
      </w:r>
    </w:p>
    <w:p w14:paraId="62585ABD" w14:textId="77777777" w:rsidR="00AD265D" w:rsidRPr="00AD265D" w:rsidRDefault="00AD265D" w:rsidP="00AD265D">
      <w:pPr>
        <w:spacing w:after="120"/>
        <w:rPr>
          <w:rFonts w:cstheme="minorHAnsi"/>
        </w:rPr>
      </w:pPr>
      <w:r w:rsidRPr="00AD265D">
        <w:rPr>
          <w:rFonts w:cstheme="minorHAnsi"/>
        </w:rPr>
        <w:t xml:space="preserve">Email: </w:t>
      </w:r>
      <w:hyperlink r:id="rId27" w:history="1">
        <w:r w:rsidRPr="00AD265D">
          <w:rPr>
            <w:rFonts w:cstheme="minorHAnsi"/>
            <w:i/>
            <w:color w:val="0000FF" w:themeColor="hyperlink"/>
            <w:u w:val="single"/>
          </w:rPr>
          <w:t>healthwellness.okanagan@ubc.ca</w:t>
        </w:r>
      </w:hyperlink>
      <w:r w:rsidRPr="00AD265D">
        <w:rPr>
          <w:rFonts w:cstheme="minorHAnsi"/>
        </w:rPr>
        <w:t xml:space="preserve">  </w:t>
      </w:r>
      <w:r w:rsidRPr="00AD265D">
        <w:rPr>
          <w:rFonts w:cstheme="minorHAnsi"/>
        </w:rPr>
        <w:tab/>
        <w:t xml:space="preserve">Web: </w:t>
      </w:r>
      <w:hyperlink r:id="rId28" w:history="1">
        <w:r w:rsidRPr="00AD265D">
          <w:rPr>
            <w:rFonts w:cstheme="minorHAnsi"/>
            <w:color w:val="0000FF"/>
            <w:u w:val="single"/>
          </w:rPr>
          <w:t>www.students.ok.ubc.ca/health-wellness</w:t>
        </w:r>
      </w:hyperlink>
    </w:p>
    <w:bookmarkEnd w:id="1"/>
    <w:p w14:paraId="729DEF21" w14:textId="77777777" w:rsidR="00AD265D" w:rsidRPr="00AD265D" w:rsidRDefault="00AD265D" w:rsidP="006A53B2">
      <w:pPr>
        <w:spacing w:before="1" w:line="240" w:lineRule="auto"/>
        <w:rPr>
          <w:rFonts w:cstheme="minorHAnsi"/>
          <w:b/>
          <w:u w:val="single"/>
        </w:rPr>
      </w:pPr>
      <w:r w:rsidRPr="00AD265D">
        <w:rPr>
          <w:rFonts w:cstheme="minorHAnsi"/>
          <w:b/>
          <w:u w:val="single"/>
        </w:rPr>
        <w:t>Sexual Violence Prevention and Response Office (SVPRO)</w:t>
      </w:r>
    </w:p>
    <w:p w14:paraId="2FEBC976" w14:textId="77777777" w:rsidR="00AD265D" w:rsidRPr="00AD265D" w:rsidRDefault="00AD265D" w:rsidP="00AD265D">
      <w:pPr>
        <w:pStyle w:val="aa"/>
        <w:spacing w:before="31" w:line="268" w:lineRule="auto"/>
        <w:ind w:right="274"/>
        <w:rPr>
          <w:rFonts w:asciiTheme="minorHAnsi" w:hAnsiTheme="minorHAnsi" w:cstheme="minorHAnsi"/>
          <w:lang w:val="en-US"/>
        </w:rPr>
      </w:pPr>
      <w:r w:rsidRPr="00AD265D">
        <w:rPr>
          <w:rFonts w:asciiTheme="minorHAnsi" w:hAnsiTheme="minorHAnsi" w:cstheme="minorHAnsi"/>
          <w:lang w:val="en-US"/>
        </w:rPr>
        <w:t xml:space="preserve">A safe and confidential place for UBC students, staff and faculty who have experienced sexual   violence regardless of when or where it took place. Just want to </w:t>
      </w:r>
      <w:proofErr w:type="gramStart"/>
      <w:r w:rsidRPr="00AD265D">
        <w:rPr>
          <w:rFonts w:asciiTheme="minorHAnsi" w:hAnsiTheme="minorHAnsi" w:cstheme="minorHAnsi"/>
          <w:lang w:val="en-US"/>
        </w:rPr>
        <w:t>talk?</w:t>
      </w:r>
      <w:proofErr w:type="gramEnd"/>
      <w:r w:rsidRPr="00AD265D">
        <w:rPr>
          <w:rFonts w:asciiTheme="minorHAnsi" w:hAnsiTheme="minorHAnsi" w:cstheme="minorHAnsi"/>
          <w:lang w:val="en-US"/>
        </w:rPr>
        <w:t xml:space="preserve"> We are here to listen and help you explore your options. We can help you find a safe place to stay, explain your reporting options (UBC or police), accompany you to the hospital, or support you with academic accommodations. You have the right to choose what happens next. We support your decision, whatever you decide. Visit </w:t>
      </w:r>
      <w:hyperlink r:id="rId29" w:history="1">
        <w:r w:rsidRPr="00AD265D">
          <w:rPr>
            <w:rStyle w:val="a6"/>
            <w:rFonts w:asciiTheme="minorHAnsi" w:hAnsiTheme="minorHAnsi" w:cstheme="minorHAnsi"/>
            <w:lang w:val="en-US"/>
          </w:rPr>
          <w:t>svpro.ok.ubc.ca</w:t>
        </w:r>
      </w:hyperlink>
      <w:r w:rsidRPr="00AD265D">
        <w:rPr>
          <w:rFonts w:asciiTheme="minorHAnsi" w:hAnsiTheme="minorHAnsi" w:cstheme="minorHAnsi"/>
          <w:lang w:val="en-US"/>
        </w:rPr>
        <w:t xml:space="preserve"> or call us at 250.807.9640</w:t>
      </w:r>
    </w:p>
    <w:p w14:paraId="039C931B" w14:textId="77777777" w:rsidR="00AD265D" w:rsidRDefault="00AD265D" w:rsidP="00AD265D">
      <w:pPr>
        <w:pStyle w:val="aa"/>
        <w:spacing w:line="263" w:lineRule="exact"/>
        <w:rPr>
          <w:rFonts w:asciiTheme="minorHAnsi" w:hAnsiTheme="minorHAnsi" w:cstheme="minorHAnsi"/>
          <w:i/>
          <w:w w:val="102"/>
        </w:rPr>
      </w:pPr>
      <w:r w:rsidRPr="00AD265D">
        <w:rPr>
          <w:rFonts w:asciiTheme="minorHAnsi" w:hAnsiTheme="minorHAnsi" w:cstheme="minorHAnsi"/>
          <w:i/>
          <w:w w:val="102"/>
        </w:rPr>
        <w:t xml:space="preserve"> </w:t>
      </w:r>
    </w:p>
    <w:p w14:paraId="28C4211E" w14:textId="77777777" w:rsidR="00AD265D" w:rsidRPr="00AD265D" w:rsidRDefault="00AD265D" w:rsidP="00AD265D">
      <w:pPr>
        <w:pStyle w:val="1"/>
        <w:spacing w:before="31"/>
        <w:ind w:left="0"/>
        <w:rPr>
          <w:rFonts w:asciiTheme="minorHAnsi" w:hAnsiTheme="minorHAnsi" w:cstheme="minorHAnsi"/>
        </w:rPr>
      </w:pPr>
      <w:r>
        <w:rPr>
          <w:rFonts w:asciiTheme="minorHAnsi" w:hAnsiTheme="minorHAnsi" w:cstheme="minorHAnsi"/>
        </w:rPr>
        <w:t>I</w:t>
      </w:r>
      <w:r w:rsidRPr="00AD265D">
        <w:rPr>
          <w:rFonts w:asciiTheme="minorHAnsi" w:hAnsiTheme="minorHAnsi" w:cstheme="minorHAnsi"/>
        </w:rPr>
        <w:t>ndependent Investigations Office (IIO)</w:t>
      </w:r>
    </w:p>
    <w:p w14:paraId="0737391E" w14:textId="77777777" w:rsidR="006A53B2" w:rsidRDefault="006A53B2" w:rsidP="00AD265D">
      <w:pPr>
        <w:pStyle w:val="aa"/>
        <w:spacing w:before="32" w:line="268" w:lineRule="auto"/>
        <w:ind w:right="158"/>
        <w:rPr>
          <w:rFonts w:asciiTheme="minorHAnsi" w:hAnsiTheme="minorHAnsi" w:cstheme="minorHAnsi"/>
          <w:i/>
        </w:rPr>
      </w:pPr>
    </w:p>
    <w:p w14:paraId="6C96F6BB" w14:textId="77777777" w:rsidR="00AD265D" w:rsidRPr="00AD265D" w:rsidRDefault="00AD265D" w:rsidP="00AD265D">
      <w:pPr>
        <w:pStyle w:val="aa"/>
        <w:spacing w:before="32" w:line="268" w:lineRule="auto"/>
        <w:ind w:right="158"/>
        <w:rPr>
          <w:rFonts w:asciiTheme="minorHAnsi" w:hAnsiTheme="minorHAnsi" w:cstheme="minorHAnsi"/>
        </w:rPr>
      </w:pPr>
      <w:r w:rsidRPr="00AD265D">
        <w:rPr>
          <w:rFonts w:asciiTheme="minorHAnsi" w:hAnsiTheme="minorHAnsi" w:cstheme="minorHAnsi"/>
          <w:i/>
        </w:rPr>
        <w:lastRenderedPageBreak/>
        <w:t xml:space="preserve">If you or someone you know has experienced sexual assault or some other form of sexual misconduct </w:t>
      </w:r>
      <w:r w:rsidRPr="00AD265D">
        <w:rPr>
          <w:rFonts w:asciiTheme="minorHAnsi" w:hAnsiTheme="minorHAnsi" w:cstheme="minorHAnsi"/>
        </w:rPr>
        <w:t xml:space="preserve">by a UBC community member and you want the Independent Investigations Office (IIO) at UBC to investigate, please contact the </w:t>
      </w:r>
      <w:r w:rsidRPr="00AD265D">
        <w:rPr>
          <w:rFonts w:asciiTheme="minorHAnsi" w:hAnsiTheme="minorHAnsi" w:cstheme="minorHAnsi"/>
          <w:b/>
          <w:i/>
        </w:rPr>
        <w:t>IIO</w:t>
      </w:r>
      <w:r w:rsidRPr="00AD265D">
        <w:rPr>
          <w:rFonts w:asciiTheme="minorHAnsi" w:hAnsiTheme="minorHAnsi" w:cstheme="minorHAnsi"/>
          <w:i/>
        </w:rPr>
        <w:t xml:space="preserve">. Investigations are conducted in a trauma informed, confidential </w:t>
      </w:r>
      <w:r w:rsidRPr="00AD265D">
        <w:rPr>
          <w:rFonts w:asciiTheme="minorHAnsi" w:hAnsiTheme="minorHAnsi" w:cstheme="minorHAnsi"/>
        </w:rPr>
        <w:t>and</w:t>
      </w:r>
      <w:r w:rsidRPr="00AD265D">
        <w:rPr>
          <w:rFonts w:asciiTheme="minorHAnsi" w:hAnsiTheme="minorHAnsi" w:cstheme="minorHAnsi"/>
          <w:spacing w:val="10"/>
        </w:rPr>
        <w:t xml:space="preserve"> </w:t>
      </w:r>
      <w:r w:rsidRPr="00AD265D">
        <w:rPr>
          <w:rFonts w:asciiTheme="minorHAnsi" w:hAnsiTheme="minorHAnsi" w:cstheme="minorHAnsi"/>
        </w:rPr>
        <w:t>respectful</w:t>
      </w:r>
      <w:r w:rsidRPr="00AD265D">
        <w:rPr>
          <w:rFonts w:asciiTheme="minorHAnsi" w:hAnsiTheme="minorHAnsi" w:cstheme="minorHAnsi"/>
          <w:spacing w:val="11"/>
        </w:rPr>
        <w:t xml:space="preserve"> </w:t>
      </w:r>
      <w:r w:rsidRPr="00AD265D">
        <w:rPr>
          <w:rFonts w:asciiTheme="minorHAnsi" w:hAnsiTheme="minorHAnsi" w:cstheme="minorHAnsi"/>
        </w:rPr>
        <w:t>manner</w:t>
      </w:r>
      <w:r w:rsidRPr="00AD265D">
        <w:rPr>
          <w:rFonts w:asciiTheme="minorHAnsi" w:hAnsiTheme="minorHAnsi" w:cstheme="minorHAnsi"/>
          <w:spacing w:val="11"/>
        </w:rPr>
        <w:t xml:space="preserve"> </w:t>
      </w:r>
      <w:r w:rsidRPr="00AD265D">
        <w:rPr>
          <w:rFonts w:asciiTheme="minorHAnsi" w:hAnsiTheme="minorHAnsi" w:cstheme="minorHAnsi"/>
        </w:rPr>
        <w:t>in</w:t>
      </w:r>
      <w:r w:rsidRPr="00AD265D">
        <w:rPr>
          <w:rFonts w:asciiTheme="minorHAnsi" w:hAnsiTheme="minorHAnsi" w:cstheme="minorHAnsi"/>
          <w:spacing w:val="11"/>
        </w:rPr>
        <w:t xml:space="preserve"> </w:t>
      </w:r>
      <w:r w:rsidRPr="00AD265D">
        <w:rPr>
          <w:rFonts w:asciiTheme="minorHAnsi" w:hAnsiTheme="minorHAnsi" w:cstheme="minorHAnsi"/>
        </w:rPr>
        <w:t>accordance</w:t>
      </w:r>
      <w:r w:rsidRPr="00AD265D">
        <w:rPr>
          <w:rFonts w:asciiTheme="minorHAnsi" w:hAnsiTheme="minorHAnsi" w:cstheme="minorHAnsi"/>
          <w:spacing w:val="11"/>
        </w:rPr>
        <w:t xml:space="preserve"> </w:t>
      </w:r>
      <w:r w:rsidRPr="00AD265D">
        <w:rPr>
          <w:rFonts w:asciiTheme="minorHAnsi" w:hAnsiTheme="minorHAnsi" w:cstheme="minorHAnsi"/>
        </w:rPr>
        <w:t>with</w:t>
      </w:r>
      <w:r w:rsidRPr="00AD265D">
        <w:rPr>
          <w:rFonts w:asciiTheme="minorHAnsi" w:hAnsiTheme="minorHAnsi" w:cstheme="minorHAnsi"/>
          <w:spacing w:val="11"/>
        </w:rPr>
        <w:t xml:space="preserve"> </w:t>
      </w:r>
      <w:r w:rsidRPr="00AD265D">
        <w:rPr>
          <w:rFonts w:asciiTheme="minorHAnsi" w:hAnsiTheme="minorHAnsi" w:cstheme="minorHAnsi"/>
        </w:rPr>
        <w:t>the</w:t>
      </w:r>
      <w:r w:rsidRPr="00AD265D">
        <w:rPr>
          <w:rFonts w:asciiTheme="minorHAnsi" w:hAnsiTheme="minorHAnsi" w:cstheme="minorHAnsi"/>
          <w:spacing w:val="11"/>
        </w:rPr>
        <w:t xml:space="preserve"> </w:t>
      </w:r>
      <w:r w:rsidRPr="00AD265D">
        <w:rPr>
          <w:rFonts w:asciiTheme="minorHAnsi" w:hAnsiTheme="minorHAnsi" w:cstheme="minorHAnsi"/>
        </w:rPr>
        <w:t>principles</w:t>
      </w:r>
      <w:r w:rsidRPr="00AD265D">
        <w:rPr>
          <w:rFonts w:asciiTheme="minorHAnsi" w:hAnsiTheme="minorHAnsi" w:cstheme="minorHAnsi"/>
          <w:spacing w:val="11"/>
        </w:rPr>
        <w:t xml:space="preserve"> </w:t>
      </w:r>
      <w:r w:rsidRPr="00AD265D">
        <w:rPr>
          <w:rFonts w:asciiTheme="minorHAnsi" w:hAnsiTheme="minorHAnsi" w:cstheme="minorHAnsi"/>
        </w:rPr>
        <w:t>of</w:t>
      </w:r>
      <w:r w:rsidRPr="00AD265D">
        <w:rPr>
          <w:rFonts w:asciiTheme="minorHAnsi" w:hAnsiTheme="minorHAnsi" w:cstheme="minorHAnsi"/>
          <w:spacing w:val="11"/>
        </w:rPr>
        <w:t xml:space="preserve"> p</w:t>
      </w:r>
      <w:r w:rsidRPr="00AD265D">
        <w:rPr>
          <w:rFonts w:asciiTheme="minorHAnsi" w:hAnsiTheme="minorHAnsi" w:cstheme="minorHAnsi"/>
        </w:rPr>
        <w:t>rocedural</w:t>
      </w:r>
      <w:r w:rsidRPr="00AD265D">
        <w:rPr>
          <w:rFonts w:asciiTheme="minorHAnsi" w:hAnsiTheme="minorHAnsi" w:cstheme="minorHAnsi"/>
          <w:spacing w:val="11"/>
        </w:rPr>
        <w:t xml:space="preserve"> </w:t>
      </w:r>
      <w:r w:rsidRPr="00AD265D">
        <w:rPr>
          <w:rFonts w:asciiTheme="minorHAnsi" w:hAnsiTheme="minorHAnsi" w:cstheme="minorHAnsi"/>
        </w:rPr>
        <w:t>fairness.</w:t>
      </w:r>
      <w:r w:rsidRPr="00AD265D">
        <w:rPr>
          <w:rFonts w:asciiTheme="minorHAnsi" w:hAnsiTheme="minorHAnsi" w:cstheme="minorHAnsi"/>
          <w:spacing w:val="19"/>
        </w:rPr>
        <w:t xml:space="preserve"> </w:t>
      </w:r>
      <w:r w:rsidRPr="00AD265D">
        <w:rPr>
          <w:rFonts w:asciiTheme="minorHAnsi" w:hAnsiTheme="minorHAnsi" w:cstheme="minorHAnsi"/>
        </w:rPr>
        <w:t>You</w:t>
      </w:r>
      <w:r w:rsidRPr="00AD265D">
        <w:rPr>
          <w:rFonts w:asciiTheme="minorHAnsi" w:hAnsiTheme="minorHAnsi" w:cstheme="minorHAnsi"/>
          <w:spacing w:val="10"/>
        </w:rPr>
        <w:t xml:space="preserve"> </w:t>
      </w:r>
      <w:r w:rsidRPr="00AD265D">
        <w:rPr>
          <w:rFonts w:asciiTheme="minorHAnsi" w:hAnsiTheme="minorHAnsi" w:cstheme="minorHAnsi"/>
        </w:rPr>
        <w:t>can</w:t>
      </w:r>
      <w:r w:rsidRPr="00AD265D">
        <w:rPr>
          <w:rFonts w:asciiTheme="minorHAnsi" w:hAnsiTheme="minorHAnsi" w:cstheme="minorHAnsi"/>
          <w:spacing w:val="10"/>
        </w:rPr>
        <w:t xml:space="preserve"> </w:t>
      </w:r>
      <w:r w:rsidRPr="00AD265D">
        <w:rPr>
          <w:rFonts w:asciiTheme="minorHAnsi" w:hAnsiTheme="minorHAnsi" w:cstheme="minorHAnsi"/>
        </w:rPr>
        <w:t>report</w:t>
      </w:r>
      <w:r w:rsidRPr="00AD265D">
        <w:rPr>
          <w:rFonts w:asciiTheme="minorHAnsi" w:hAnsiTheme="minorHAnsi" w:cstheme="minorHAnsi"/>
          <w:spacing w:val="9"/>
        </w:rPr>
        <w:t xml:space="preserve"> </w:t>
      </w:r>
      <w:r w:rsidRPr="00AD265D">
        <w:rPr>
          <w:rFonts w:asciiTheme="minorHAnsi" w:hAnsiTheme="minorHAnsi" w:cstheme="minorHAnsi"/>
        </w:rPr>
        <w:t xml:space="preserve">your </w:t>
      </w:r>
      <w:r w:rsidRPr="00AD265D">
        <w:rPr>
          <w:rFonts w:asciiTheme="minorHAnsi" w:hAnsiTheme="minorHAnsi" w:cstheme="minorHAnsi"/>
          <w:i/>
        </w:rPr>
        <w:t xml:space="preserve">experience directly to the </w:t>
      </w:r>
      <w:r w:rsidRPr="00AD265D">
        <w:rPr>
          <w:rFonts w:asciiTheme="minorHAnsi" w:hAnsiTheme="minorHAnsi" w:cstheme="minorHAnsi"/>
          <w:b/>
          <w:i/>
        </w:rPr>
        <w:t xml:space="preserve">IIO </w:t>
      </w:r>
      <w:r w:rsidRPr="00AD265D">
        <w:rPr>
          <w:rFonts w:asciiTheme="minorHAnsi" w:hAnsiTheme="minorHAnsi" w:cstheme="minorHAnsi"/>
          <w:i/>
        </w:rPr>
        <w:t xml:space="preserve">via email: </w:t>
      </w:r>
      <w:hyperlink r:id="rId30">
        <w:r w:rsidRPr="00AD265D">
          <w:rPr>
            <w:rFonts w:asciiTheme="minorHAnsi" w:hAnsiTheme="minorHAnsi" w:cstheme="minorHAnsi"/>
            <w:i/>
            <w:color w:val="0563C1"/>
            <w:u w:val="single" w:color="0563C1"/>
          </w:rPr>
          <w:t>director.of.investigations@ubc.ca</w:t>
        </w:r>
      </w:hyperlink>
      <w:r w:rsidRPr="00AD265D">
        <w:rPr>
          <w:rFonts w:asciiTheme="minorHAnsi" w:hAnsiTheme="minorHAnsi" w:cstheme="minorHAnsi"/>
          <w:i/>
        </w:rPr>
        <w:t xml:space="preserve"> or by calling 604.827.2060 </w:t>
      </w:r>
      <w:r w:rsidRPr="00AD265D">
        <w:rPr>
          <w:rFonts w:asciiTheme="minorHAnsi" w:hAnsiTheme="minorHAnsi" w:cstheme="minorHAnsi"/>
        </w:rPr>
        <w:t>or online by visiting</w:t>
      </w:r>
      <w:r w:rsidRPr="00AD265D">
        <w:rPr>
          <w:rFonts w:asciiTheme="minorHAnsi" w:hAnsiTheme="minorHAnsi" w:cstheme="minorHAnsi"/>
          <w:spacing w:val="8"/>
        </w:rPr>
        <w:t xml:space="preserve"> </w:t>
      </w:r>
      <w:r w:rsidRPr="00AD265D">
        <w:rPr>
          <w:rFonts w:asciiTheme="minorHAnsi" w:hAnsiTheme="minorHAnsi" w:cstheme="minorHAnsi"/>
        </w:rPr>
        <w:t>investigationsoffice.ubc.ca</w:t>
      </w:r>
    </w:p>
    <w:p w14:paraId="76846508" w14:textId="77777777" w:rsidR="00DF6B32" w:rsidRDefault="00DF6B32" w:rsidP="00AD265D">
      <w:pPr>
        <w:rPr>
          <w:rFonts w:cstheme="minorHAnsi"/>
          <w:b/>
          <w:u w:val="single"/>
        </w:rPr>
      </w:pPr>
    </w:p>
    <w:p w14:paraId="5024E2E9" w14:textId="77777777" w:rsidR="00AD265D" w:rsidRPr="00AD265D" w:rsidRDefault="00AD265D" w:rsidP="00AD265D">
      <w:pPr>
        <w:rPr>
          <w:rFonts w:cstheme="minorHAnsi"/>
          <w:b/>
          <w:u w:val="single"/>
        </w:rPr>
      </w:pPr>
      <w:r w:rsidRPr="00AD265D">
        <w:rPr>
          <w:rFonts w:cstheme="minorHAnsi"/>
          <w:b/>
          <w:u w:val="single"/>
        </w:rPr>
        <w:t>The Hub</w:t>
      </w:r>
    </w:p>
    <w:p w14:paraId="3221D9FD" w14:textId="77777777" w:rsidR="00AD265D" w:rsidRPr="00AD265D" w:rsidRDefault="00AD265D" w:rsidP="00AD265D">
      <w:pPr>
        <w:rPr>
          <w:rFonts w:cstheme="minorHAnsi"/>
        </w:rPr>
      </w:pPr>
      <w:r w:rsidRPr="00AD265D">
        <w:rPr>
          <w:rFonts w:cstheme="minorHAnsi"/>
        </w:rPr>
        <w:t xml:space="preserve">The Student Learning Hub (LIB 237) is your go-to resource for free math, science, writing, and language learning support. The Hub welcomes undergraduate students from all disciplines and year levels to access a range of supports that include </w:t>
      </w:r>
      <w:r w:rsidRPr="00AD265D">
        <w:rPr>
          <w:rFonts w:cstheme="minorHAnsi"/>
          <w:b/>
          <w:bCs/>
        </w:rPr>
        <w:t>tutoring in math, sciences, languages, and writing, as well as help with study skills and learning strategies</w:t>
      </w:r>
      <w:r w:rsidRPr="00AD265D">
        <w:rPr>
          <w:rFonts w:cstheme="minorHAnsi"/>
        </w:rPr>
        <w:t>. For more information, please visit the Hub’s website (</w:t>
      </w:r>
      <w:hyperlink r:id="rId31" w:history="1">
        <w:r w:rsidRPr="00AD265D">
          <w:rPr>
            <w:rStyle w:val="a6"/>
            <w:rFonts w:cstheme="minorHAnsi"/>
          </w:rPr>
          <w:t>https://students.ok.ubc.ca/student-learning-hub/</w:t>
        </w:r>
      </w:hyperlink>
      <w:r w:rsidRPr="00AD265D">
        <w:rPr>
          <w:rFonts w:cstheme="minorHAnsi"/>
        </w:rPr>
        <w:t>) or call 250-807-9185.</w:t>
      </w:r>
    </w:p>
    <w:p w14:paraId="57B4947A" w14:textId="77777777" w:rsidR="00AD265D" w:rsidRPr="00AD265D" w:rsidRDefault="00AD265D" w:rsidP="00AD265D">
      <w:pPr>
        <w:rPr>
          <w:rFonts w:cstheme="minorHAnsi"/>
          <w:b/>
          <w:u w:val="single"/>
        </w:rPr>
      </w:pPr>
      <w:r w:rsidRPr="00AD265D">
        <w:rPr>
          <w:rFonts w:cstheme="minorHAnsi"/>
          <w:b/>
          <w:u w:val="single"/>
        </w:rPr>
        <w:t>SAFEWALK</w:t>
      </w:r>
    </w:p>
    <w:p w14:paraId="45B0F6CB" w14:textId="77777777" w:rsidR="00AD265D" w:rsidRPr="00AD265D" w:rsidRDefault="00AD265D" w:rsidP="00AD265D">
      <w:pPr>
        <w:rPr>
          <w:rFonts w:cstheme="minorHAnsi"/>
        </w:rPr>
      </w:pPr>
      <w:r w:rsidRPr="00AD265D">
        <w:rPr>
          <w:rFonts w:cstheme="minorHAnsi"/>
        </w:rPr>
        <w:t xml:space="preserve">Don't want to walk alone at night?  Not too sure how to get somewhere on campus?  </w:t>
      </w:r>
    </w:p>
    <w:p w14:paraId="30F8A7DB" w14:textId="77777777" w:rsidR="00AD265D" w:rsidRPr="00AD265D" w:rsidRDefault="00AD265D" w:rsidP="00AD265D">
      <w:pPr>
        <w:jc w:val="center"/>
        <w:rPr>
          <w:rFonts w:cstheme="minorHAnsi"/>
          <w:b/>
        </w:rPr>
      </w:pPr>
      <w:r w:rsidRPr="00AD265D">
        <w:rPr>
          <w:rFonts w:cstheme="minorHAnsi"/>
          <w:b/>
        </w:rPr>
        <w:t xml:space="preserve">Call </w:t>
      </w:r>
      <w:proofErr w:type="spellStart"/>
      <w:r w:rsidRPr="00AD265D">
        <w:rPr>
          <w:rFonts w:cstheme="minorHAnsi"/>
          <w:b/>
        </w:rPr>
        <w:t>Safewalk</w:t>
      </w:r>
      <w:proofErr w:type="spellEnd"/>
      <w:r w:rsidRPr="00AD265D">
        <w:rPr>
          <w:rFonts w:cstheme="minorHAnsi"/>
          <w:b/>
        </w:rPr>
        <w:t xml:space="preserve"> at 250-807-8076.</w:t>
      </w:r>
    </w:p>
    <w:p w14:paraId="4E4C5BCB" w14:textId="77777777" w:rsidR="00AA3F69" w:rsidRPr="00AD265D" w:rsidRDefault="00AD265D" w:rsidP="00AD265D">
      <w:pPr>
        <w:spacing w:after="120" w:line="240" w:lineRule="auto"/>
        <w:jc w:val="both"/>
        <w:rPr>
          <w:rFonts w:cstheme="minorHAnsi"/>
          <w:b/>
          <w:lang w:val="en-US"/>
        </w:rPr>
      </w:pPr>
      <w:r w:rsidRPr="00AD265D">
        <w:rPr>
          <w:rFonts w:cstheme="minorHAnsi"/>
        </w:rPr>
        <w:t xml:space="preserve"> For more information:  </w:t>
      </w:r>
      <w:hyperlink r:id="rId32" w:history="1">
        <w:r w:rsidRPr="00AD265D">
          <w:rPr>
            <w:rStyle w:val="a6"/>
            <w:rFonts w:cstheme="minorHAnsi"/>
          </w:rPr>
          <w:t>https://security.ok.ubc.ca/safewalk/</w:t>
        </w:r>
      </w:hyperlink>
      <w:r w:rsidRPr="00AD265D">
        <w:rPr>
          <w:rFonts w:cstheme="minorHAnsi"/>
        </w:rPr>
        <w:t xml:space="preserve">  or download the UBC SAFE – Okanagan app.</w:t>
      </w:r>
    </w:p>
    <w:p w14:paraId="626A4F6A" w14:textId="77777777" w:rsidR="005D0320" w:rsidRPr="00AD265D" w:rsidRDefault="005D0320" w:rsidP="00AA3F69">
      <w:pPr>
        <w:autoSpaceDE w:val="0"/>
        <w:autoSpaceDN w:val="0"/>
        <w:adjustRightInd w:val="0"/>
        <w:spacing w:after="0" w:line="240" w:lineRule="auto"/>
        <w:rPr>
          <w:rFonts w:cstheme="minorHAnsi"/>
          <w:sz w:val="24"/>
          <w:szCs w:val="24"/>
        </w:rPr>
      </w:pPr>
    </w:p>
    <w:sectPr w:rsidR="005D0320" w:rsidRPr="00AD265D" w:rsidSect="002D740A">
      <w:headerReference w:type="default" r:id="rId33"/>
      <w:footerReference w:type="default" r:id="rId34"/>
      <w:pgSz w:w="12240" w:h="15840" w:code="1"/>
      <w:pgMar w:top="1008"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A75B4" w14:textId="77777777" w:rsidR="00A0777B" w:rsidRDefault="00A0777B" w:rsidP="008E58B3">
      <w:pPr>
        <w:spacing w:after="0" w:line="240" w:lineRule="auto"/>
      </w:pPr>
      <w:r>
        <w:separator/>
      </w:r>
    </w:p>
  </w:endnote>
  <w:endnote w:type="continuationSeparator" w:id="0">
    <w:p w14:paraId="08FB5BAB" w14:textId="77777777" w:rsidR="00A0777B" w:rsidRDefault="00A0777B" w:rsidP="008E5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785534"/>
      <w:docPartObj>
        <w:docPartGallery w:val="Page Numbers (Bottom of Page)"/>
        <w:docPartUnique/>
      </w:docPartObj>
    </w:sdtPr>
    <w:sdtEndPr/>
    <w:sdtContent>
      <w:sdt>
        <w:sdtPr>
          <w:id w:val="860082579"/>
          <w:docPartObj>
            <w:docPartGallery w:val="Page Numbers (Top of Page)"/>
            <w:docPartUnique/>
          </w:docPartObj>
        </w:sdtPr>
        <w:sdtEndPr/>
        <w:sdtContent>
          <w:p w14:paraId="3775CE5E" w14:textId="77777777" w:rsidR="00B6232B" w:rsidRDefault="00B6232B">
            <w:pPr>
              <w:pStyle w:val="a4"/>
              <w:jc w:val="right"/>
            </w:pPr>
            <w:r w:rsidRPr="00EB42C6">
              <w:rPr>
                <w:rFonts w:ascii="Book Antiqua" w:hAnsi="Book Antiqua"/>
              </w:rPr>
              <w:t xml:space="preserve">Page </w:t>
            </w:r>
            <w:r w:rsidR="00833A9A" w:rsidRPr="00EB42C6">
              <w:rPr>
                <w:rFonts w:ascii="Book Antiqua" w:hAnsi="Book Antiqua"/>
                <w:b/>
                <w:bCs/>
                <w:sz w:val="24"/>
                <w:szCs w:val="24"/>
              </w:rPr>
              <w:fldChar w:fldCharType="begin"/>
            </w:r>
            <w:r w:rsidRPr="00EB42C6">
              <w:rPr>
                <w:rFonts w:ascii="Book Antiqua" w:hAnsi="Book Antiqua"/>
                <w:b/>
                <w:bCs/>
              </w:rPr>
              <w:instrText xml:space="preserve"> PAGE </w:instrText>
            </w:r>
            <w:r w:rsidR="00833A9A" w:rsidRPr="00EB42C6">
              <w:rPr>
                <w:rFonts w:ascii="Book Antiqua" w:hAnsi="Book Antiqua"/>
                <w:b/>
                <w:bCs/>
                <w:sz w:val="24"/>
                <w:szCs w:val="24"/>
              </w:rPr>
              <w:fldChar w:fldCharType="separate"/>
            </w:r>
            <w:r w:rsidR="00986134">
              <w:rPr>
                <w:rFonts w:ascii="Book Antiqua" w:hAnsi="Book Antiqua"/>
                <w:b/>
                <w:bCs/>
                <w:noProof/>
              </w:rPr>
              <w:t>4</w:t>
            </w:r>
            <w:r w:rsidR="00833A9A" w:rsidRPr="00EB42C6">
              <w:rPr>
                <w:rFonts w:ascii="Book Antiqua" w:hAnsi="Book Antiqua"/>
                <w:b/>
                <w:bCs/>
                <w:sz w:val="24"/>
                <w:szCs w:val="24"/>
              </w:rPr>
              <w:fldChar w:fldCharType="end"/>
            </w:r>
            <w:r w:rsidRPr="00EB42C6">
              <w:rPr>
                <w:rFonts w:ascii="Book Antiqua" w:hAnsi="Book Antiqua"/>
              </w:rPr>
              <w:t xml:space="preserve"> of </w:t>
            </w:r>
            <w:r w:rsidR="00833A9A" w:rsidRPr="00EB42C6">
              <w:rPr>
                <w:rFonts w:ascii="Book Antiqua" w:hAnsi="Book Antiqua"/>
                <w:b/>
                <w:bCs/>
                <w:sz w:val="24"/>
                <w:szCs w:val="24"/>
              </w:rPr>
              <w:fldChar w:fldCharType="begin"/>
            </w:r>
            <w:r w:rsidRPr="00EB42C6">
              <w:rPr>
                <w:rFonts w:ascii="Book Antiqua" w:hAnsi="Book Antiqua"/>
                <w:b/>
                <w:bCs/>
              </w:rPr>
              <w:instrText xml:space="preserve"> NUMPAGES  </w:instrText>
            </w:r>
            <w:r w:rsidR="00833A9A" w:rsidRPr="00EB42C6">
              <w:rPr>
                <w:rFonts w:ascii="Book Antiqua" w:hAnsi="Book Antiqua"/>
                <w:b/>
                <w:bCs/>
                <w:sz w:val="24"/>
                <w:szCs w:val="24"/>
              </w:rPr>
              <w:fldChar w:fldCharType="separate"/>
            </w:r>
            <w:r w:rsidR="00986134">
              <w:rPr>
                <w:rFonts w:ascii="Book Antiqua" w:hAnsi="Book Antiqua"/>
                <w:b/>
                <w:bCs/>
                <w:noProof/>
              </w:rPr>
              <w:t>5</w:t>
            </w:r>
            <w:r w:rsidR="00833A9A" w:rsidRPr="00EB42C6">
              <w:rPr>
                <w:rFonts w:ascii="Book Antiqua" w:hAnsi="Book Antiqua"/>
                <w:b/>
                <w:bCs/>
                <w:sz w:val="24"/>
                <w:szCs w:val="24"/>
              </w:rPr>
              <w:fldChar w:fldCharType="end"/>
            </w:r>
          </w:p>
        </w:sdtContent>
      </w:sdt>
    </w:sdtContent>
  </w:sdt>
  <w:p w14:paraId="3D7AAB3D" w14:textId="77777777" w:rsidR="00B6232B" w:rsidRDefault="00B6232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F25F1" w14:textId="77777777" w:rsidR="00A0777B" w:rsidRDefault="00A0777B" w:rsidP="008E58B3">
      <w:pPr>
        <w:spacing w:after="0" w:line="240" w:lineRule="auto"/>
      </w:pPr>
      <w:r>
        <w:separator/>
      </w:r>
    </w:p>
  </w:footnote>
  <w:footnote w:type="continuationSeparator" w:id="0">
    <w:p w14:paraId="2A7E3486" w14:textId="77777777" w:rsidR="00A0777B" w:rsidRDefault="00A0777B" w:rsidP="008E5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6D74" w14:textId="77777777" w:rsidR="00B6232B" w:rsidRDefault="00B6232B" w:rsidP="002D740A">
    <w:pPr>
      <w:pStyle w:val="a3"/>
      <w:jc w:val="center"/>
    </w:pPr>
    <w:r>
      <w:rPr>
        <w:noProof/>
        <w:lang w:eastAsia="en-CA"/>
      </w:rPr>
      <w:ptab w:relativeTo="margin" w:alignment="left" w:leader="none"/>
    </w:r>
    <w:r>
      <w:rPr>
        <w:noProof/>
        <w:lang w:eastAsia="en-CA"/>
      </w:rPr>
      <w:ptab w:relativeTo="margin" w:alignment="left" w:leader="none"/>
    </w:r>
    <w:r w:rsidR="002D4951" w:rsidRPr="002D4951">
      <w:t xml:space="preserve"> </w:t>
    </w:r>
    <w:r w:rsidR="002D740A">
      <w:rPr>
        <w:noProof/>
      </w:rPr>
      <w:drawing>
        <wp:inline distT="0" distB="0" distL="0" distR="0" wp14:anchorId="665BE927" wp14:editId="6F0C6684">
          <wp:extent cx="4533900" cy="105861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92219" cy="1072230"/>
                  </a:xfrm>
                  <a:prstGeom prst="rect">
                    <a:avLst/>
                  </a:prstGeom>
                  <a:noFill/>
                  <a:ln>
                    <a:noFill/>
                  </a:ln>
                </pic:spPr>
              </pic:pic>
            </a:graphicData>
          </a:graphic>
        </wp:inline>
      </w:drawing>
    </w:r>
  </w:p>
  <w:p w14:paraId="090BE17F" w14:textId="77777777" w:rsidR="002D740A" w:rsidRPr="002D740A" w:rsidRDefault="002D740A" w:rsidP="002D740A">
    <w:pPr>
      <w:pStyle w:val="a3"/>
      <w:jc w:val="center"/>
      <w:rPr>
        <w:b/>
        <w:noProof/>
        <w:sz w:val="28"/>
        <w:szCs w:val="28"/>
        <w:lang w:eastAsia="en-CA"/>
      </w:rPr>
    </w:pPr>
    <w:r w:rsidRPr="002D740A">
      <w:rPr>
        <w:b/>
        <w:noProof/>
        <w:color w:val="0F243E" w:themeColor="text2" w:themeShade="80"/>
        <w:sz w:val="28"/>
        <w:szCs w:val="28"/>
        <w:lang w:eastAsia="en-CA"/>
      </w:rPr>
      <w:t>Department of Computer Science, Mathematics, Physics and Statistics</w:t>
    </w:r>
  </w:p>
  <w:p w14:paraId="27D67D43" w14:textId="77777777" w:rsidR="003D791C" w:rsidRPr="000A05F6" w:rsidRDefault="003D791C" w:rsidP="00B9193C">
    <w:pPr>
      <w:spacing w:after="0" w:line="240" w:lineRule="auto"/>
      <w:jc w:val="center"/>
      <w:rPr>
        <w:rFonts w:ascii="Book Antiqua" w:hAnsi="Book Antiqua"/>
        <w:b/>
        <w:color w:val="17365D" w:themeColor="text2" w:themeShade="BF"/>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15E57E4"/>
    <w:lvl w:ilvl="0">
      <w:numFmt w:val="bullet"/>
      <w:lvlText w:val="*"/>
      <w:lvlJc w:val="left"/>
      <w:pPr>
        <w:ind w:left="0" w:firstLine="0"/>
      </w:pPr>
    </w:lvl>
  </w:abstractNum>
  <w:abstractNum w:abstractNumId="1" w15:restartNumberingAfterBreak="0">
    <w:nsid w:val="11952F81"/>
    <w:multiLevelType w:val="hybridMultilevel"/>
    <w:tmpl w:val="37AC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E2324"/>
    <w:multiLevelType w:val="multilevel"/>
    <w:tmpl w:val="0F70B9B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250C34"/>
    <w:multiLevelType w:val="hybridMultilevel"/>
    <w:tmpl w:val="3F088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125221"/>
    <w:multiLevelType w:val="hybridMultilevel"/>
    <w:tmpl w:val="F93E5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451915"/>
    <w:multiLevelType w:val="hybridMultilevel"/>
    <w:tmpl w:val="2DB02D4E"/>
    <w:lvl w:ilvl="0" w:tplc="E84AE8E4">
      <w:start w:val="2"/>
      <w:numFmt w:val="bullet"/>
      <w:lvlText w:val="-"/>
      <w:lvlJc w:val="left"/>
      <w:pPr>
        <w:ind w:left="1080" w:hanging="360"/>
      </w:pPr>
      <w:rPr>
        <w:rFonts w:ascii="Times" w:eastAsia="Times New Roman" w:hAnsi="Times" w:cs="Time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6" w15:restartNumberingAfterBreak="0">
    <w:nsid w:val="5FFC0D17"/>
    <w:multiLevelType w:val="hybridMultilevel"/>
    <w:tmpl w:val="F5B0EA02"/>
    <w:lvl w:ilvl="0" w:tplc="A7B4328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64711C0C"/>
    <w:multiLevelType w:val="hybridMultilevel"/>
    <w:tmpl w:val="5F025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9C85AF0"/>
    <w:multiLevelType w:val="hybridMultilevel"/>
    <w:tmpl w:val="660C3D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B3"/>
    <w:rsid w:val="00000E0D"/>
    <w:rsid w:val="000131E9"/>
    <w:rsid w:val="00034725"/>
    <w:rsid w:val="0006627D"/>
    <w:rsid w:val="00072F92"/>
    <w:rsid w:val="00096D2B"/>
    <w:rsid w:val="00096D7E"/>
    <w:rsid w:val="000A184B"/>
    <w:rsid w:val="000F10F4"/>
    <w:rsid w:val="000F4803"/>
    <w:rsid w:val="001204F1"/>
    <w:rsid w:val="001277FE"/>
    <w:rsid w:val="00133EAC"/>
    <w:rsid w:val="001362FF"/>
    <w:rsid w:val="00137194"/>
    <w:rsid w:val="0016639E"/>
    <w:rsid w:val="00167608"/>
    <w:rsid w:val="00186511"/>
    <w:rsid w:val="0019154D"/>
    <w:rsid w:val="001941DE"/>
    <w:rsid w:val="001D3DFC"/>
    <w:rsid w:val="00233D22"/>
    <w:rsid w:val="00260864"/>
    <w:rsid w:val="00263278"/>
    <w:rsid w:val="00296180"/>
    <w:rsid w:val="002A3086"/>
    <w:rsid w:val="002B7A93"/>
    <w:rsid w:val="002D18C4"/>
    <w:rsid w:val="002D4951"/>
    <w:rsid w:val="002D740A"/>
    <w:rsid w:val="002E2F30"/>
    <w:rsid w:val="00323FCA"/>
    <w:rsid w:val="00324F51"/>
    <w:rsid w:val="0032742A"/>
    <w:rsid w:val="003364D6"/>
    <w:rsid w:val="00350A65"/>
    <w:rsid w:val="00380B08"/>
    <w:rsid w:val="003B2719"/>
    <w:rsid w:val="003B60D1"/>
    <w:rsid w:val="003D7654"/>
    <w:rsid w:val="003D791C"/>
    <w:rsid w:val="003E703A"/>
    <w:rsid w:val="003F3929"/>
    <w:rsid w:val="003F4B29"/>
    <w:rsid w:val="00406701"/>
    <w:rsid w:val="004102ED"/>
    <w:rsid w:val="00434F9E"/>
    <w:rsid w:val="004C6C65"/>
    <w:rsid w:val="004C77BE"/>
    <w:rsid w:val="004E024A"/>
    <w:rsid w:val="004E34CA"/>
    <w:rsid w:val="004F36A8"/>
    <w:rsid w:val="004F5C8C"/>
    <w:rsid w:val="00502D1F"/>
    <w:rsid w:val="005072F5"/>
    <w:rsid w:val="00515BA1"/>
    <w:rsid w:val="00522670"/>
    <w:rsid w:val="00527BD3"/>
    <w:rsid w:val="0054102C"/>
    <w:rsid w:val="00571918"/>
    <w:rsid w:val="00580C07"/>
    <w:rsid w:val="00580DF7"/>
    <w:rsid w:val="005A41BF"/>
    <w:rsid w:val="005C7A93"/>
    <w:rsid w:val="005D0320"/>
    <w:rsid w:val="005E3AB8"/>
    <w:rsid w:val="005E445E"/>
    <w:rsid w:val="006248CA"/>
    <w:rsid w:val="00634199"/>
    <w:rsid w:val="006411CF"/>
    <w:rsid w:val="00652D12"/>
    <w:rsid w:val="006A53B2"/>
    <w:rsid w:val="006C0B78"/>
    <w:rsid w:val="006D3134"/>
    <w:rsid w:val="006D730D"/>
    <w:rsid w:val="00705741"/>
    <w:rsid w:val="00756E0F"/>
    <w:rsid w:val="00764BEC"/>
    <w:rsid w:val="00772DB0"/>
    <w:rsid w:val="0078276E"/>
    <w:rsid w:val="00787AF8"/>
    <w:rsid w:val="0079036E"/>
    <w:rsid w:val="007C5AB2"/>
    <w:rsid w:val="007D42CC"/>
    <w:rsid w:val="007E2F2D"/>
    <w:rsid w:val="007E6544"/>
    <w:rsid w:val="007F6794"/>
    <w:rsid w:val="008046D6"/>
    <w:rsid w:val="00807300"/>
    <w:rsid w:val="00810564"/>
    <w:rsid w:val="00833A9A"/>
    <w:rsid w:val="008C766D"/>
    <w:rsid w:val="008D2D58"/>
    <w:rsid w:val="008D48A8"/>
    <w:rsid w:val="008E58B3"/>
    <w:rsid w:val="008F229B"/>
    <w:rsid w:val="00946673"/>
    <w:rsid w:val="00952EC6"/>
    <w:rsid w:val="00986134"/>
    <w:rsid w:val="009B64F8"/>
    <w:rsid w:val="00A0777B"/>
    <w:rsid w:val="00A129E2"/>
    <w:rsid w:val="00A51485"/>
    <w:rsid w:val="00A96B2B"/>
    <w:rsid w:val="00AA3F69"/>
    <w:rsid w:val="00AA46A2"/>
    <w:rsid w:val="00AB6464"/>
    <w:rsid w:val="00AD265D"/>
    <w:rsid w:val="00AD378B"/>
    <w:rsid w:val="00AD5DC2"/>
    <w:rsid w:val="00AE0D31"/>
    <w:rsid w:val="00AF7BAC"/>
    <w:rsid w:val="00B3518A"/>
    <w:rsid w:val="00B41D6B"/>
    <w:rsid w:val="00B5056A"/>
    <w:rsid w:val="00B560A5"/>
    <w:rsid w:val="00B6232B"/>
    <w:rsid w:val="00B9193C"/>
    <w:rsid w:val="00BC4082"/>
    <w:rsid w:val="00BD445D"/>
    <w:rsid w:val="00BE4E07"/>
    <w:rsid w:val="00BF2B51"/>
    <w:rsid w:val="00BF6437"/>
    <w:rsid w:val="00C07A4F"/>
    <w:rsid w:val="00C110BD"/>
    <w:rsid w:val="00C32F30"/>
    <w:rsid w:val="00C4581F"/>
    <w:rsid w:val="00C72709"/>
    <w:rsid w:val="00C94055"/>
    <w:rsid w:val="00CB48F2"/>
    <w:rsid w:val="00CC2CAD"/>
    <w:rsid w:val="00CC6A27"/>
    <w:rsid w:val="00CF6C55"/>
    <w:rsid w:val="00D0737C"/>
    <w:rsid w:val="00D376D5"/>
    <w:rsid w:val="00D41AB2"/>
    <w:rsid w:val="00D52116"/>
    <w:rsid w:val="00D840A7"/>
    <w:rsid w:val="00DE3171"/>
    <w:rsid w:val="00DF5A1D"/>
    <w:rsid w:val="00DF6B32"/>
    <w:rsid w:val="00E0204A"/>
    <w:rsid w:val="00E051F6"/>
    <w:rsid w:val="00E16060"/>
    <w:rsid w:val="00E361F4"/>
    <w:rsid w:val="00E66D6F"/>
    <w:rsid w:val="00EB42C6"/>
    <w:rsid w:val="00EB620C"/>
    <w:rsid w:val="00ED48FE"/>
    <w:rsid w:val="00F54AF0"/>
    <w:rsid w:val="00F63DFB"/>
    <w:rsid w:val="00F655EB"/>
    <w:rsid w:val="00F868C4"/>
    <w:rsid w:val="00F96C2B"/>
    <w:rsid w:val="00FC1DAD"/>
    <w:rsid w:val="00FC2FC2"/>
    <w:rsid w:val="00FC77ED"/>
    <w:rsid w:val="00FE1578"/>
    <w:rsid w:val="00FF102C"/>
  </w:rsids>
  <m:mathPr>
    <m:mathFont m:val="Cambria Math"/>
    <m:brkBin m:val="before"/>
    <m:brkBinSub m:val="--"/>
    <m:smallFrac/>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EF6E3"/>
  <w15:docId w15:val="{920ADB2C-FFF9-44BD-8288-9FC16C49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1"/>
    <w:qFormat/>
    <w:rsid w:val="00AD265D"/>
    <w:pPr>
      <w:widowControl w:val="0"/>
      <w:autoSpaceDE w:val="0"/>
      <w:autoSpaceDN w:val="0"/>
      <w:spacing w:after="0" w:line="240" w:lineRule="auto"/>
      <w:ind w:left="100"/>
      <w:outlineLvl w:val="0"/>
    </w:pPr>
    <w:rPr>
      <w:rFonts w:ascii="Times New Roman" w:eastAsia="Times New Roman" w:hAnsi="Times New Roman" w:cs="Times New Roman"/>
      <w:b/>
      <w:bCs/>
      <w:u w:val="single" w:color="000000"/>
      <w:lang w:eastAsia="en-CA" w:bidi="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58B3"/>
    <w:pPr>
      <w:tabs>
        <w:tab w:val="center" w:pos="4680"/>
        <w:tab w:val="right" w:pos="9360"/>
      </w:tabs>
      <w:spacing w:after="0" w:line="240" w:lineRule="auto"/>
    </w:pPr>
  </w:style>
  <w:style w:type="character" w:customStyle="1" w:styleId="Char">
    <w:name w:val="머리글 Char"/>
    <w:basedOn w:val="a0"/>
    <w:link w:val="a3"/>
    <w:uiPriority w:val="99"/>
    <w:rsid w:val="008E58B3"/>
  </w:style>
  <w:style w:type="paragraph" w:styleId="a4">
    <w:name w:val="footer"/>
    <w:basedOn w:val="a"/>
    <w:link w:val="Char0"/>
    <w:uiPriority w:val="99"/>
    <w:unhideWhenUsed/>
    <w:rsid w:val="008E58B3"/>
    <w:pPr>
      <w:tabs>
        <w:tab w:val="center" w:pos="4680"/>
        <w:tab w:val="right" w:pos="9360"/>
      </w:tabs>
      <w:spacing w:after="0" w:line="240" w:lineRule="auto"/>
    </w:pPr>
  </w:style>
  <w:style w:type="character" w:customStyle="1" w:styleId="Char0">
    <w:name w:val="바닥글 Char"/>
    <w:basedOn w:val="a0"/>
    <w:link w:val="a4"/>
    <w:uiPriority w:val="99"/>
    <w:rsid w:val="008E58B3"/>
  </w:style>
  <w:style w:type="paragraph" w:styleId="a5">
    <w:name w:val="Balloon Text"/>
    <w:basedOn w:val="a"/>
    <w:link w:val="Char1"/>
    <w:uiPriority w:val="99"/>
    <w:semiHidden/>
    <w:unhideWhenUsed/>
    <w:rsid w:val="008E58B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8E58B3"/>
    <w:rPr>
      <w:rFonts w:ascii="Tahoma" w:hAnsi="Tahoma" w:cs="Tahoma"/>
      <w:sz w:val="16"/>
      <w:szCs w:val="16"/>
    </w:rPr>
  </w:style>
  <w:style w:type="character" w:styleId="a6">
    <w:name w:val="Hyperlink"/>
    <w:basedOn w:val="a0"/>
    <w:uiPriority w:val="99"/>
    <w:unhideWhenUsed/>
    <w:rsid w:val="00A51485"/>
    <w:rPr>
      <w:color w:val="0000FF" w:themeColor="hyperlink"/>
      <w:u w:val="single"/>
    </w:rPr>
  </w:style>
  <w:style w:type="table" w:styleId="a7">
    <w:name w:val="Table Grid"/>
    <w:basedOn w:val="a1"/>
    <w:uiPriority w:val="39"/>
    <w:rsid w:val="00F63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41D6B"/>
    <w:pPr>
      <w:ind w:left="720"/>
      <w:contextualSpacing/>
    </w:pPr>
  </w:style>
  <w:style w:type="paragraph" w:customStyle="1" w:styleId="Default">
    <w:name w:val="Default"/>
    <w:rsid w:val="00B41D6B"/>
    <w:pPr>
      <w:autoSpaceDE w:val="0"/>
      <w:autoSpaceDN w:val="0"/>
      <w:adjustRightInd w:val="0"/>
      <w:spacing w:after="0" w:line="240" w:lineRule="auto"/>
    </w:pPr>
    <w:rPr>
      <w:rFonts w:ascii="Times New Roman" w:hAnsi="Times New Roman" w:cs="Times New Roman"/>
      <w:color w:val="000000"/>
      <w:sz w:val="24"/>
      <w:szCs w:val="24"/>
    </w:rPr>
  </w:style>
  <w:style w:type="character" w:styleId="a9">
    <w:name w:val="FollowedHyperlink"/>
    <w:basedOn w:val="a0"/>
    <w:uiPriority w:val="99"/>
    <w:semiHidden/>
    <w:unhideWhenUsed/>
    <w:rsid w:val="00AA3F69"/>
    <w:rPr>
      <w:color w:val="800080" w:themeColor="followedHyperlink"/>
      <w:u w:val="single"/>
    </w:rPr>
  </w:style>
  <w:style w:type="paragraph" w:customStyle="1" w:styleId="WPNormal">
    <w:name w:val="WP_Normal"/>
    <w:basedOn w:val="a"/>
    <w:rsid w:val="00756E0F"/>
    <w:pPr>
      <w:spacing w:after="0" w:line="240" w:lineRule="auto"/>
    </w:pPr>
    <w:rPr>
      <w:rFonts w:ascii="Monaco" w:eastAsia="Times New Roman" w:hAnsi="Monaco" w:cs="Times New Roman"/>
      <w:sz w:val="24"/>
      <w:szCs w:val="20"/>
      <w:lang w:val="en-US"/>
    </w:rPr>
  </w:style>
  <w:style w:type="paragraph" w:styleId="aa">
    <w:name w:val="Body Text"/>
    <w:basedOn w:val="a"/>
    <w:link w:val="Char2"/>
    <w:uiPriority w:val="1"/>
    <w:qFormat/>
    <w:rsid w:val="00807300"/>
    <w:pPr>
      <w:widowControl w:val="0"/>
      <w:autoSpaceDE w:val="0"/>
      <w:autoSpaceDN w:val="0"/>
      <w:spacing w:after="0" w:line="240" w:lineRule="auto"/>
    </w:pPr>
    <w:rPr>
      <w:rFonts w:ascii="Times New Roman" w:eastAsia="Times New Roman" w:hAnsi="Times New Roman" w:cs="Times New Roman"/>
      <w:lang w:eastAsia="en-CA" w:bidi="en-CA"/>
    </w:rPr>
  </w:style>
  <w:style w:type="character" w:customStyle="1" w:styleId="Char2">
    <w:name w:val="본문 Char"/>
    <w:basedOn w:val="a0"/>
    <w:link w:val="aa"/>
    <w:uiPriority w:val="1"/>
    <w:rsid w:val="00807300"/>
    <w:rPr>
      <w:rFonts w:ascii="Times New Roman" w:eastAsia="Times New Roman" w:hAnsi="Times New Roman" w:cs="Times New Roman"/>
      <w:lang w:eastAsia="en-CA" w:bidi="en-CA"/>
    </w:rPr>
  </w:style>
  <w:style w:type="character" w:customStyle="1" w:styleId="1Char">
    <w:name w:val="제목 1 Char"/>
    <w:basedOn w:val="a0"/>
    <w:link w:val="1"/>
    <w:uiPriority w:val="1"/>
    <w:rsid w:val="00AD265D"/>
    <w:rPr>
      <w:rFonts w:ascii="Times New Roman" w:eastAsia="Times New Roman" w:hAnsi="Times New Roman" w:cs="Times New Roman"/>
      <w:b/>
      <w:bCs/>
      <w:u w:val="single" w:color="000000"/>
      <w:lang w:eastAsia="en-CA" w:bidi="en-CA"/>
    </w:rPr>
  </w:style>
  <w:style w:type="character" w:styleId="ab">
    <w:name w:val="Unresolved Mention"/>
    <w:basedOn w:val="a0"/>
    <w:uiPriority w:val="99"/>
    <w:semiHidden/>
    <w:unhideWhenUsed/>
    <w:rsid w:val="00096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11282">
      <w:bodyDiv w:val="1"/>
      <w:marLeft w:val="0"/>
      <w:marRight w:val="0"/>
      <w:marTop w:val="0"/>
      <w:marBottom w:val="0"/>
      <w:divBdr>
        <w:top w:val="none" w:sz="0" w:space="0" w:color="auto"/>
        <w:left w:val="none" w:sz="0" w:space="0" w:color="auto"/>
        <w:bottom w:val="none" w:sz="0" w:space="0" w:color="auto"/>
        <w:right w:val="none" w:sz="0" w:space="0" w:color="auto"/>
      </w:divBdr>
      <w:divsChild>
        <w:div w:id="981691505">
          <w:marLeft w:val="360"/>
          <w:marRight w:val="4"/>
          <w:marTop w:val="0"/>
          <w:marBottom w:val="240"/>
          <w:divBdr>
            <w:top w:val="none" w:sz="0" w:space="0" w:color="auto"/>
            <w:left w:val="none" w:sz="0" w:space="0" w:color="auto"/>
            <w:bottom w:val="none" w:sz="0" w:space="0" w:color="auto"/>
            <w:right w:val="none" w:sz="0" w:space="0" w:color="auto"/>
          </w:divBdr>
        </w:div>
        <w:div w:id="1201625228">
          <w:marLeft w:val="330"/>
          <w:marRight w:val="0"/>
          <w:marTop w:val="0"/>
          <w:marBottom w:val="0"/>
          <w:divBdr>
            <w:top w:val="none" w:sz="0" w:space="0" w:color="auto"/>
            <w:left w:val="none" w:sz="0" w:space="0" w:color="auto"/>
            <w:bottom w:val="none" w:sz="0" w:space="0" w:color="auto"/>
            <w:right w:val="none" w:sz="0" w:space="0" w:color="auto"/>
          </w:divBdr>
        </w:div>
      </w:divsChild>
    </w:div>
    <w:div w:id="867181708">
      <w:bodyDiv w:val="1"/>
      <w:marLeft w:val="0"/>
      <w:marRight w:val="0"/>
      <w:marTop w:val="0"/>
      <w:marBottom w:val="0"/>
      <w:divBdr>
        <w:top w:val="none" w:sz="0" w:space="0" w:color="auto"/>
        <w:left w:val="none" w:sz="0" w:space="0" w:color="auto"/>
        <w:bottom w:val="none" w:sz="0" w:space="0" w:color="auto"/>
        <w:right w:val="none" w:sz="0" w:space="0" w:color="auto"/>
      </w:divBdr>
    </w:div>
    <w:div w:id="905340117">
      <w:bodyDiv w:val="1"/>
      <w:marLeft w:val="0"/>
      <w:marRight w:val="0"/>
      <w:marTop w:val="0"/>
      <w:marBottom w:val="0"/>
      <w:divBdr>
        <w:top w:val="none" w:sz="0" w:space="0" w:color="auto"/>
        <w:left w:val="none" w:sz="0" w:space="0" w:color="auto"/>
        <w:bottom w:val="none" w:sz="0" w:space="0" w:color="auto"/>
        <w:right w:val="none" w:sz="0" w:space="0" w:color="auto"/>
      </w:divBdr>
    </w:div>
    <w:div w:id="967783153">
      <w:bodyDiv w:val="1"/>
      <w:marLeft w:val="0"/>
      <w:marRight w:val="0"/>
      <w:marTop w:val="0"/>
      <w:marBottom w:val="0"/>
      <w:divBdr>
        <w:top w:val="none" w:sz="0" w:space="0" w:color="auto"/>
        <w:left w:val="none" w:sz="0" w:space="0" w:color="auto"/>
        <w:bottom w:val="none" w:sz="0" w:space="0" w:color="auto"/>
        <w:right w:val="none" w:sz="0" w:space="0" w:color="auto"/>
      </w:divBdr>
    </w:div>
    <w:div w:id="1269236040">
      <w:bodyDiv w:val="1"/>
      <w:marLeft w:val="0"/>
      <w:marRight w:val="0"/>
      <w:marTop w:val="0"/>
      <w:marBottom w:val="0"/>
      <w:divBdr>
        <w:top w:val="none" w:sz="0" w:space="0" w:color="auto"/>
        <w:left w:val="none" w:sz="0" w:space="0" w:color="auto"/>
        <w:bottom w:val="none" w:sz="0" w:space="0" w:color="auto"/>
        <w:right w:val="none" w:sz="0" w:space="0" w:color="auto"/>
      </w:divBdr>
    </w:div>
    <w:div w:id="1674796558">
      <w:bodyDiv w:val="1"/>
      <w:marLeft w:val="0"/>
      <w:marRight w:val="0"/>
      <w:marTop w:val="0"/>
      <w:marBottom w:val="0"/>
      <w:divBdr>
        <w:top w:val="none" w:sz="0" w:space="0" w:color="auto"/>
        <w:left w:val="none" w:sz="0" w:space="0" w:color="auto"/>
        <w:bottom w:val="none" w:sz="0" w:space="0" w:color="auto"/>
        <w:right w:val="none" w:sz="0" w:space="0" w:color="auto"/>
      </w:divBdr>
    </w:div>
    <w:div w:id="1778329068">
      <w:bodyDiv w:val="1"/>
      <w:marLeft w:val="0"/>
      <w:marRight w:val="0"/>
      <w:marTop w:val="0"/>
      <w:marBottom w:val="0"/>
      <w:divBdr>
        <w:top w:val="none" w:sz="0" w:space="0" w:color="auto"/>
        <w:left w:val="none" w:sz="0" w:space="0" w:color="auto"/>
        <w:bottom w:val="none" w:sz="0" w:space="0" w:color="auto"/>
        <w:right w:val="none" w:sz="0" w:space="0" w:color="auto"/>
      </w:divBdr>
    </w:div>
    <w:div w:id="1986276703">
      <w:bodyDiv w:val="1"/>
      <w:marLeft w:val="0"/>
      <w:marRight w:val="0"/>
      <w:marTop w:val="0"/>
      <w:marBottom w:val="0"/>
      <w:divBdr>
        <w:top w:val="none" w:sz="0" w:space="0" w:color="auto"/>
        <w:left w:val="none" w:sz="0" w:space="0" w:color="auto"/>
        <w:bottom w:val="none" w:sz="0" w:space="0" w:color="auto"/>
        <w:right w:val="none" w:sz="0" w:space="0" w:color="auto"/>
      </w:divBdr>
    </w:div>
    <w:div w:id="21104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ewon.yoo@ubc.ca" TargetMode="External"/><Relationship Id="rId13" Type="http://schemas.openxmlformats.org/officeDocument/2006/relationships/hyperlink" Target="https://www.instructables.com/id/Welcome-to-CamScanner-Splash-Page/" TargetMode="External"/><Relationship Id="rId18" Type="http://schemas.openxmlformats.org/officeDocument/2006/relationships/hyperlink" Target="http://copyright.ubc.ca/requirements/copyright-guidelines/" TargetMode="External"/><Relationship Id="rId26" Type="http://schemas.openxmlformats.org/officeDocument/2006/relationships/hyperlink" Target="https://equity.ok.ubc.ca/" TargetMode="External"/><Relationship Id="rId3" Type="http://schemas.openxmlformats.org/officeDocument/2006/relationships/styles" Target="styles.xml"/><Relationship Id="rId21" Type="http://schemas.openxmlformats.org/officeDocument/2006/relationships/hyperlink" Target="http://www.calendar.ubc.ca/okanagan/index.cfm?tree=3,48,0,0"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12345678@ubc.ca" TargetMode="External"/><Relationship Id="rId17" Type="http://schemas.openxmlformats.org/officeDocument/2006/relationships/hyperlink" Target="http://www.calendar.ubc.ca/okanagan/index.cfm?tree=3,48,0,0" TargetMode="External"/><Relationship Id="rId25" Type="http://schemas.openxmlformats.org/officeDocument/2006/relationships/hyperlink" Target="mailto:equity.ubco@ubc.ca"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john.braun@ubc.ca" TargetMode="External"/><Relationship Id="rId20" Type="http://schemas.openxmlformats.org/officeDocument/2006/relationships/hyperlink" Target="http://okanagan.students.ubc.ca/calendar/index.cfm?tree=3,54,111,0" TargetMode="External"/><Relationship Id="rId29" Type="http://schemas.openxmlformats.org/officeDocument/2006/relationships/hyperlink" Target="https://svpro.ok.ub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entID@ubc.ca" TargetMode="External"/><Relationship Id="rId24" Type="http://schemas.openxmlformats.org/officeDocument/2006/relationships/hyperlink" Target="mailto:drc.questions@ubc.ca" TargetMode="External"/><Relationship Id="rId32" Type="http://schemas.openxmlformats.org/officeDocument/2006/relationships/hyperlink" Target="https://security.ok.ubc.ca/safewalk/" TargetMode="External"/><Relationship Id="rId5" Type="http://schemas.openxmlformats.org/officeDocument/2006/relationships/webSettings" Target="webSettings.xml"/><Relationship Id="rId15" Type="http://schemas.openxmlformats.org/officeDocument/2006/relationships/hyperlink" Target="mailto:heinz.bauschke@ubc.ca" TargetMode="External"/><Relationship Id="rId23" Type="http://schemas.openxmlformats.org/officeDocument/2006/relationships/hyperlink" Target="http://students.ok.ubc.ca/drc/welcome.html" TargetMode="External"/><Relationship Id="rId28" Type="http://schemas.openxmlformats.org/officeDocument/2006/relationships/hyperlink" Target="http://www.students.ok.ubc.ca/health-wellness" TargetMode="External"/><Relationship Id="rId36" Type="http://schemas.openxmlformats.org/officeDocument/2006/relationships/theme" Target="theme/theme1.xml"/><Relationship Id="rId10" Type="http://schemas.openxmlformats.org/officeDocument/2006/relationships/hyperlink" Target="https://www.webassign.net/wa-auth/login" TargetMode="External"/><Relationship Id="rId19" Type="http://schemas.openxmlformats.org/officeDocument/2006/relationships/hyperlink" Target="http://copyright.ubc.ca/requirements/fair-dealing/" TargetMode="External"/><Relationship Id="rId31" Type="http://schemas.openxmlformats.org/officeDocument/2006/relationships/hyperlink" Target="https://students.ok.ubc.ca/student-learning-hub/" TargetMode="External"/><Relationship Id="rId4" Type="http://schemas.openxmlformats.org/officeDocument/2006/relationships/settings" Target="settings.xml"/><Relationship Id="rId9" Type="http://schemas.openxmlformats.org/officeDocument/2006/relationships/hyperlink" Target="http://ctl-ok.sites.olt.ubc.ca/files/2016/10/learning_outcomes.pdf" TargetMode="External"/><Relationship Id="rId14" Type="http://schemas.openxmlformats.org/officeDocument/2006/relationships/hyperlink" Target="mailto:fos.students.ubco@ubc.ca" TargetMode="External"/><Relationship Id="rId22" Type="http://schemas.openxmlformats.org/officeDocument/2006/relationships/hyperlink" Target="http://www.calendar.ubc.ca/okanagan/index.cfm?tree=3%2C41%2C90%2C1014" TargetMode="External"/><Relationship Id="rId27" Type="http://schemas.openxmlformats.org/officeDocument/2006/relationships/hyperlink" Target="mailto:healthwellness.okanagan@ubc.ca" TargetMode="External"/><Relationship Id="rId30" Type="http://schemas.openxmlformats.org/officeDocument/2006/relationships/hyperlink" Target="mailto:director.of.investigations@ubc.ca"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C3402-26DA-43AC-A6D5-796B46C4F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9</Pages>
  <Words>2965</Words>
  <Characters>16901</Characters>
  <Application>Microsoft Office Word</Application>
  <DocSecurity>0</DocSecurity>
  <Lines>140</Lines>
  <Paragraphs>39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UBC Okanagan</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UBCO User</dc:creator>
  <cp:keywords/>
  <dc:description/>
  <cp:lastModifiedBy>Jeewon Yoo</cp:lastModifiedBy>
  <cp:revision>73</cp:revision>
  <cp:lastPrinted>2021-05-17T12:45:00Z</cp:lastPrinted>
  <dcterms:created xsi:type="dcterms:W3CDTF">2020-12-29T11:11:00Z</dcterms:created>
  <dcterms:modified xsi:type="dcterms:W3CDTF">2021-05-26T21:34:00Z</dcterms:modified>
</cp:coreProperties>
</file>