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933950" cy="6572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90"/>
        <w:rPr>
          <w:u w:val="none"/>
        </w:rPr>
      </w:pPr>
      <w:r>
        <w:rPr>
          <w:u w:val="single"/>
        </w:rPr>
        <w:t>Land Acknowledgement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501"/>
      </w:pPr>
      <w:r>
        <w:rPr/>
        <w:t>We respectfully acknowledge the Syilx Okanagan Nation and their peoples, in whose traditional, ancestral, unceded</w:t>
      </w:r>
      <w:r>
        <w:rPr>
          <w:spacing w:val="-52"/>
        </w:rPr>
        <w:t> </w:t>
      </w:r>
      <w:r>
        <w:rPr/>
        <w:t>territory UBC Okanagan is situated.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2"/>
      </w:pPr>
      <w:r>
        <w:rPr/>
        <w:t>PHYS 122: Introductory Physics for the Life Sciences II</w:t>
      </w:r>
    </w:p>
    <w:p>
      <w:pPr>
        <w:spacing w:before="10"/>
        <w:ind w:left="120" w:right="0" w:firstLine="0"/>
        <w:jc w:val="left"/>
        <w:rPr>
          <w:sz w:val="22"/>
        </w:rPr>
      </w:pPr>
      <w:r>
        <w:rPr>
          <w:b/>
          <w:sz w:val="22"/>
        </w:rPr>
        <w:t>Faculty: </w:t>
      </w:r>
      <w:r>
        <w:rPr>
          <w:sz w:val="22"/>
        </w:rPr>
        <w:t>Irving K. Barber Faculty of Science</w:t>
      </w:r>
    </w:p>
    <w:p>
      <w:pPr>
        <w:pStyle w:val="BodyText"/>
        <w:spacing w:before="8"/>
        <w:ind w:left="120"/>
      </w:pPr>
      <w:r>
        <w:rPr>
          <w:b/>
        </w:rPr>
        <w:t>Department:</w:t>
      </w:r>
      <w:r>
        <w:rPr>
          <w:b/>
          <w:spacing w:val="-1"/>
        </w:rPr>
        <w:t> </w:t>
      </w:r>
      <w:r>
        <w:rPr/>
        <w:t>Computer Science, Mathematics, Physics, and Statistics</w:t>
      </w:r>
    </w:p>
    <w:p>
      <w:pPr>
        <w:spacing w:line="247" w:lineRule="auto" w:before="9"/>
        <w:ind w:left="120" w:right="6633" w:firstLine="0"/>
        <w:jc w:val="left"/>
        <w:rPr>
          <w:sz w:val="22"/>
        </w:rPr>
      </w:pPr>
      <w:r>
        <w:rPr>
          <w:b/>
          <w:sz w:val="22"/>
        </w:rPr>
        <w:t>Instructor(s): </w:t>
      </w:r>
      <w:r>
        <w:rPr>
          <w:sz w:val="22"/>
        </w:rPr>
        <w:t>Dr. John Hopkinson</w:t>
      </w:r>
      <w:r>
        <w:rPr>
          <w:spacing w:val="1"/>
          <w:sz w:val="22"/>
        </w:rPr>
        <w:t> </w:t>
      </w:r>
      <w:r>
        <w:rPr>
          <w:b/>
          <w:sz w:val="22"/>
        </w:rPr>
        <w:t>Instructor(s) Email: </w:t>
      </w:r>
      <w:hyperlink r:id="rId6">
        <w:r>
          <w:rPr>
            <w:sz w:val="22"/>
          </w:rPr>
          <w:t>john.hopkinson@ubc.ca</w:t>
        </w:r>
      </w:hyperlink>
      <w:r>
        <w:rPr>
          <w:spacing w:val="-52"/>
          <w:sz w:val="22"/>
        </w:rPr>
        <w:t> </w:t>
      </w:r>
      <w:r>
        <w:rPr>
          <w:b/>
          <w:sz w:val="22"/>
        </w:rPr>
        <w:t>Duration: </w:t>
      </w:r>
      <w:r>
        <w:rPr>
          <w:sz w:val="22"/>
        </w:rPr>
        <w:t>Term 2 Winter 2022</w:t>
      </w:r>
    </w:p>
    <w:p>
      <w:pPr>
        <w:spacing w:line="247" w:lineRule="auto" w:before="2"/>
        <w:ind w:left="120" w:right="7718" w:firstLine="0"/>
        <w:jc w:val="left"/>
        <w:rPr>
          <w:sz w:val="22"/>
        </w:rPr>
      </w:pPr>
      <w:r>
        <w:rPr>
          <w:b/>
          <w:sz w:val="22"/>
        </w:rPr>
        <w:t>Delivery Modality: </w:t>
      </w:r>
      <w:r>
        <w:rPr>
          <w:sz w:val="22"/>
        </w:rPr>
        <w:t>In-Person</w:t>
      </w:r>
      <w:r>
        <w:rPr>
          <w:spacing w:val="1"/>
          <w:sz w:val="22"/>
        </w:rPr>
        <w:t> </w:t>
      </w:r>
      <w:r>
        <w:rPr>
          <w:b/>
          <w:sz w:val="22"/>
        </w:rPr>
        <w:t>Course Location: </w:t>
      </w:r>
      <w:r>
        <w:rPr>
          <w:sz w:val="22"/>
        </w:rPr>
        <w:t>FIP 204</w:t>
      </w:r>
      <w:r>
        <w:rPr>
          <w:spacing w:val="1"/>
          <w:sz w:val="22"/>
        </w:rPr>
        <w:t> </w:t>
      </w:r>
      <w:r>
        <w:rPr>
          <w:b/>
          <w:sz w:val="22"/>
        </w:rPr>
        <w:t>Course Days: </w:t>
      </w:r>
      <w:r>
        <w:rPr>
          <w:sz w:val="22"/>
        </w:rPr>
        <w:t>Mon/Wed/Fri</w:t>
      </w:r>
      <w:r>
        <w:rPr>
          <w:spacing w:val="1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3"/>
          <w:sz w:val="22"/>
        </w:rPr>
        <w:t> </w:t>
      </w:r>
      <w:r>
        <w:rPr>
          <w:sz w:val="22"/>
        </w:rPr>
        <w:t>5:00</w:t>
      </w:r>
      <w:r>
        <w:rPr>
          <w:spacing w:val="-3"/>
          <w:sz w:val="22"/>
        </w:rPr>
        <w:t> </w:t>
      </w:r>
      <w:r>
        <w:rPr>
          <w:sz w:val="22"/>
        </w:rPr>
        <w:t>PM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6:00</w:t>
      </w:r>
      <w:r>
        <w:rPr>
          <w:spacing w:val="-2"/>
          <w:sz w:val="22"/>
        </w:rPr>
        <w:t> </w:t>
      </w:r>
      <w:r>
        <w:rPr>
          <w:sz w:val="22"/>
        </w:rPr>
        <w:t>PM</w:t>
      </w:r>
    </w:p>
    <w:p>
      <w:pPr>
        <w:spacing w:before="3"/>
        <w:ind w:left="120" w:right="0" w:firstLine="0"/>
        <w:jc w:val="left"/>
        <w:rPr>
          <w:sz w:val="22"/>
        </w:rPr>
      </w:pPr>
      <w:r>
        <w:rPr>
          <w:b/>
          <w:sz w:val="22"/>
        </w:rPr>
        <w:t>Office hours: </w:t>
      </w:r>
      <w:r>
        <w:rPr>
          <w:sz w:val="22"/>
        </w:rPr>
        <w:t>Thursdays 10:30 am - 12:30 pm in SCI 258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8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Other Instructional Staff</w:t>
      </w:r>
    </w:p>
    <w:tbl>
      <w:tblPr>
        <w:tblW w:w="0" w:type="auto"/>
        <w:jc w:val="left"/>
        <w:tblInd w:w="14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"/>
        <w:gridCol w:w="10313"/>
      </w:tblGrid>
      <w:tr>
        <w:trPr>
          <w:trHeight w:val="276" w:hRule="atLeast"/>
        </w:trPr>
        <w:tc>
          <w:tcPr>
            <w:tcW w:w="21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Tutorial Leader: Alejandra Fuentes Nunes T0A, T0B, T0C, T0G, T0H (Message through Canvas)</w:t>
            </w:r>
          </w:p>
        </w:tc>
      </w:tr>
      <w:tr>
        <w:trPr>
          <w:trHeight w:val="283" w:hRule="atLeast"/>
        </w:trPr>
        <w:tc>
          <w:tcPr>
            <w:tcW w:w="2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7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31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Tutorial Leader: Sandra Popescu T0D, T0E, T0F (Message through Canvas)</w:t>
            </w:r>
          </w:p>
        </w:tc>
      </w:tr>
      <w:tr>
        <w:trPr>
          <w:trHeight w:val="291" w:hRule="atLeast"/>
        </w:trPr>
        <w:tc>
          <w:tcPr>
            <w:tcW w:w="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3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Lab Manager: Hiroko Nakahara </w:t>
            </w:r>
            <w:hyperlink r:id="rId7">
              <w:r>
                <w:rPr>
                  <w:sz w:val="22"/>
                </w:rPr>
                <w:t>Physics.Labs@ubc.ca</w:t>
              </w:r>
            </w:hyperlink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3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Course Description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177"/>
      </w:pPr>
      <w:r>
        <w:rPr/>
        <w:t>Introduction to physics primarily for students majoring in the life sciences. Basic concepts of simple harmonic motion,</w:t>
      </w:r>
      <w:r>
        <w:rPr>
          <w:spacing w:val="1"/>
        </w:rPr>
        <w:t> </w:t>
      </w:r>
      <w:r>
        <w:rPr/>
        <w:t>sound, physical and wave optics, electricity, electric circuits, and magnetism with biological applications. Experimental</w:t>
      </w:r>
      <w:r>
        <w:rPr>
          <w:spacing w:val="-52"/>
        </w:rPr>
        <w:t> </w:t>
      </w:r>
      <w:r>
        <w:rPr/>
        <w:t>laboratory investigations in electricity, magnetism, waves and optics. Credit will be granted for only one of PHYS 102,</w:t>
      </w:r>
      <w:r>
        <w:rPr>
          <w:spacing w:val="-52"/>
        </w:rPr>
        <w:t> </w:t>
      </w:r>
      <w:r>
        <w:rPr/>
        <w:t>PHYS 121 and PHYS 122. Students with PHYS 12 may apply for a tutorial exemption. [3-3-1]</w:t>
      </w:r>
    </w:p>
    <w:p>
      <w:pPr>
        <w:pStyle w:val="BodyText"/>
        <w:spacing w:line="247" w:lineRule="auto" w:before="3"/>
        <w:ind w:left="120" w:right="3609"/>
      </w:pPr>
      <w:r>
        <w:rPr/>
        <w:t>Prerequisite: One of MATH 100, MATH 116 and one of PHYS 111, PHYS 112.</w:t>
      </w:r>
      <w:r>
        <w:rPr>
          <w:spacing w:val="-52"/>
        </w:rPr>
        <w:t> </w:t>
      </w:r>
      <w:r>
        <w:rPr/>
        <w:t>Corequisite: One of MATH 101, MATH 103.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Course</w:t>
      </w:r>
      <w:r>
        <w:rPr>
          <w:spacing w:val="-1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190"/>
      </w:pPr>
      <w:r>
        <w:rPr/>
        <w:t>This course will have in-person lectures with in-person office hours. The instructor will attempt to record and broadcast</w:t>
      </w:r>
      <w:r>
        <w:rPr>
          <w:spacing w:val="-52"/>
        </w:rPr>
        <w:t> </w:t>
      </w:r>
      <w:r>
        <w:rPr/>
        <w:t>the in-person lectures on Zoom and encourages any students who do not feel healthy to stay home and participate</w:t>
      </w:r>
      <w:r>
        <w:rPr>
          <w:spacing w:val="1"/>
        </w:rPr>
        <w:t> </w:t>
      </w:r>
      <w:r>
        <w:rPr/>
        <w:t>virtually.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healthy,</w:t>
      </w:r>
      <w:r>
        <w:rPr>
          <w:spacing w:val="2"/>
        </w:rPr>
        <w:t> </w:t>
      </w:r>
      <w:r>
        <w:rPr/>
        <w:t>lectures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online.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tests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exam will be in-person unless the University is forced to go online again. All components of this course including labs,</w:t>
      </w:r>
      <w:r>
        <w:rPr>
          <w:spacing w:val="-52"/>
        </w:rPr>
        <w:t> </w:t>
      </w:r>
      <w:r>
        <w:rPr/>
        <w:t>lectures,</w:t>
      </w:r>
      <w:r>
        <w:rPr>
          <w:spacing w:val="2"/>
        </w:rPr>
        <w:t> </w:t>
      </w:r>
      <w:r>
        <w:rPr/>
        <w:t>tutorials,</w:t>
      </w:r>
      <w:r>
        <w:rPr>
          <w:spacing w:val="2"/>
        </w:rPr>
        <w:t> </w:t>
      </w:r>
      <w:r>
        <w:rPr/>
        <w:t>tests,</w:t>
      </w:r>
      <w:r>
        <w:rPr>
          <w:spacing w:val="2"/>
        </w:rPr>
        <w:t> </w:t>
      </w:r>
      <w:r>
        <w:rPr/>
        <w:t>homework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exam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completed</w:t>
      </w:r>
      <w:r>
        <w:rPr>
          <w:spacing w:val="2"/>
        </w:rPr>
        <w:t> </w:t>
      </w:r>
      <w:r>
        <w:rPr/>
        <w:t>in-person,</w:t>
      </w:r>
      <w:r>
        <w:rPr>
          <w:spacing w:val="3"/>
        </w:rPr>
        <w:t> </w:t>
      </w:r>
      <w:r>
        <w:rPr/>
        <w:t>unless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University</w:t>
      </w:r>
      <w:r>
        <w:rPr>
          <w:spacing w:val="2"/>
        </w:rPr>
        <w:t> </w:t>
      </w:r>
      <w:r>
        <w:rPr/>
        <w:t>goes</w:t>
      </w:r>
      <w:r>
        <w:rPr>
          <w:spacing w:val="2"/>
        </w:rPr>
        <w:t> </w:t>
      </w:r>
      <w:r>
        <w:rPr/>
        <w:t>online</w:t>
      </w:r>
      <w:r>
        <w:rPr>
          <w:spacing w:val="1"/>
        </w:rPr>
        <w:t> </w:t>
      </w:r>
      <w:r>
        <w:rPr/>
        <w:t>again. A student survey will be held online on Jan. 13 and Apr. 5 during class time to encourage participation. The</w:t>
      </w:r>
      <w:r>
        <w:rPr>
          <w:spacing w:val="1"/>
        </w:rPr>
        <w:t> </w:t>
      </w:r>
      <w:r>
        <w:rPr/>
        <w:t>lecture content for Jan. 13, Mar. 3 and Apr. 5 will be covered in online video lectures (with quizzes) posted under</w:t>
      </w:r>
      <w:r>
        <w:rPr>
          <w:spacing w:val="1"/>
        </w:rPr>
        <w:t> </w:t>
      </w:r>
      <w:r>
        <w:rPr/>
        <w:t>assignments on the Canvas web site. The class will not meet in person on these three days.</w:t>
      </w:r>
    </w:p>
    <w:p>
      <w:pPr>
        <w:pStyle w:val="BodyText"/>
        <w:spacing w:before="6"/>
        <w:ind w:left="120"/>
      </w:pPr>
      <w:r>
        <w:rPr/>
        <w:t>Video Lectures: Video lectures will be posted on Jan. 13, Mar. 3 and Apr. 5 to the main course shell (Phys 122 101</w:t>
      </w:r>
    </w:p>
    <w:p>
      <w:pPr>
        <w:spacing w:after="0"/>
        <w:sectPr>
          <w:type w:val="continuous"/>
          <w:pgSz w:w="11910" w:h="16840"/>
          <w:pgMar w:top="1020" w:bottom="280" w:left="560" w:right="500"/>
        </w:sectPr>
      </w:pPr>
    </w:p>
    <w:p>
      <w:pPr>
        <w:pStyle w:val="BodyText"/>
        <w:spacing w:line="247" w:lineRule="auto" w:before="66"/>
        <w:ind w:left="120" w:right="232"/>
      </w:pPr>
      <w:r>
        <w:rPr/>
        <w:t>2022W2) in Canvas. Each short lecture will contain at least one in-video quiz. There will be several short videos each</w:t>
      </w:r>
      <w:r>
        <w:rPr>
          <w:spacing w:val="1"/>
        </w:rPr>
        <w:t> </w:t>
      </w:r>
      <w:r>
        <w:rPr/>
        <w:t>of these days. The goal of these quizzes is to help you stay engaged with the material as you watch the video. You may</w:t>
      </w:r>
      <w:r>
        <w:rPr>
          <w:spacing w:val="-52"/>
        </w:rPr>
        <w:t> </w:t>
      </w:r>
      <w:r>
        <w:rPr/>
        <w:t>choose to discuss the questions with classmates prior to submitting a response. It is important to ensure that the final</w:t>
      </w:r>
      <w:r>
        <w:rPr>
          <w:spacing w:val="1"/>
        </w:rPr>
        <w:t> </w:t>
      </w:r>
      <w:r>
        <w:rPr/>
        <w:t>response submitted is your own. To ensure they are counted for credit, in-video quiz questions should be answered the</w:t>
      </w:r>
      <w:r>
        <w:rPr>
          <w:spacing w:val="1"/>
        </w:rPr>
        <w:t> </w:t>
      </w:r>
      <w:r>
        <w:rPr/>
        <w:t>week they are posted. Video lectures are meant to be viewed within platform in which they are posted. These videos</w:t>
      </w:r>
      <w:r>
        <w:rPr>
          <w:spacing w:val="1"/>
        </w:rPr>
        <w:t> </w:t>
      </w:r>
      <w:r>
        <w:rPr/>
        <w:t>are not to be captured, downloaded, or ripped to another format. Distribution of this material to a third party is</w:t>
      </w:r>
      <w:r>
        <w:rPr>
          <w:spacing w:val="1"/>
        </w:rPr>
        <w:t> </w:t>
      </w:r>
      <w:r>
        <w:rPr/>
        <w:t>forbidden.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2"/>
        <w:rPr>
          <w:u w:val="none"/>
        </w:rPr>
      </w:pPr>
      <w:r>
        <w:rPr>
          <w:u w:val="single"/>
        </w:rPr>
        <w:t>Course Overview, Content and Objectives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91"/>
        <w:ind w:left="120"/>
      </w:pPr>
      <w:r>
        <w:rPr/>
        <w:t>List of Topics:</w:t>
      </w:r>
    </w:p>
    <w:p>
      <w:pPr>
        <w:pStyle w:val="BodyText"/>
        <w:spacing w:line="247" w:lineRule="auto" w:before="9"/>
        <w:ind w:left="120" w:right="2400"/>
      </w:pPr>
      <w:r>
        <w:rPr/>
        <w:t>Oscillations: Simple harmonic motion, pendulae, damped and driven (2 wks) (ch 15, 5, 6, 11)</w:t>
      </w:r>
      <w:r>
        <w:rPr>
          <w:spacing w:val="1"/>
        </w:rPr>
        <w:t> </w:t>
      </w:r>
      <w:r>
        <w:rPr/>
        <w:t>Waves: mechanical, light, sound, superposition, reflection, standing waves (2 wks) (ch 16, 17)</w:t>
      </w:r>
      <w:r>
        <w:rPr>
          <w:spacing w:val="-52"/>
        </w:rPr>
        <w:t> </w:t>
      </w:r>
      <w:r>
        <w:rPr/>
        <w:t>Wave optics: why light bends, diffraction, thin film interference (2 wks) (ch 18, 20, 28, 29)</w:t>
      </w:r>
      <w:r>
        <w:rPr>
          <w:spacing w:val="1"/>
        </w:rPr>
        <w:t> </w:t>
      </w:r>
      <w:r>
        <w:rPr/>
        <w:t>Electrostatics: electric charges and the force between them, electric field (1 wk) (ch 21)</w:t>
      </w:r>
      <w:r>
        <w:rPr>
          <w:spacing w:val="1"/>
        </w:rPr>
        <w:t> </w:t>
      </w:r>
      <w:r>
        <w:rPr/>
        <w:t>Electric potential: potential, potential energy, capacitors (2 wks) (ch 22, 23)</w:t>
      </w:r>
    </w:p>
    <w:p>
      <w:pPr>
        <w:pStyle w:val="BodyText"/>
        <w:spacing w:line="247" w:lineRule="auto" w:before="4"/>
        <w:ind w:left="120" w:right="1864"/>
      </w:pPr>
      <w:r>
        <w:rPr/>
        <w:t>Circuits: DC (AC) circuits, currents, Kirchhoff’s laws, resistance, resistors (2 wks) (ch 24, 25)</w:t>
      </w:r>
      <w:r>
        <w:rPr>
          <w:spacing w:val="1"/>
        </w:rPr>
        <w:t> </w:t>
      </w:r>
      <w:r>
        <w:rPr/>
        <w:t>Magnetic fields: magnetic fields, forces on currents, forces on charges, Ampere’s law (1 wk) (ch 26)</w:t>
      </w:r>
      <w:r>
        <w:rPr>
          <w:spacing w:val="-52"/>
        </w:rPr>
        <w:t> </w:t>
      </w:r>
      <w:r>
        <w:rPr/>
        <w:t>Electromagnetic induction: Faraday’s law, inducing electric fields in circuits (1 wk) (ch 27)</w:t>
      </w:r>
    </w:p>
    <w:p>
      <w:pPr>
        <w:pStyle w:val="BodyText"/>
        <w:spacing w:before="2"/>
        <w:ind w:left="120"/>
      </w:pPr>
      <w:r>
        <w:rPr/>
        <w:t>The number of weeks devoted to a particular topic are approximate. If time permits, we may treat topics with a *.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120" w:right="329"/>
      </w:pPr>
      <w:r>
        <w:rPr/>
        <w:t>During lecture, I will try to present material in a clear and logical way, however you must take responsibility for your</w:t>
      </w:r>
      <w:r>
        <w:rPr>
          <w:spacing w:val="-52"/>
        </w:rPr>
        <w:t> </w:t>
      </w:r>
      <w:r>
        <w:rPr/>
        <w:t>own learning. Please ensure you are prepared, do the assigned readings. Come to office hours or use the muddiest</w:t>
      </w:r>
      <w:r>
        <w:rPr>
          <w:spacing w:val="1"/>
        </w:rPr>
        <w:t> </w:t>
      </w:r>
      <w:r>
        <w:rPr/>
        <w:t>points and ask questions, ask for clarification and contribute to discussions. The more active you are in the classroom,</w:t>
      </w:r>
      <w:r>
        <w:rPr>
          <w:spacing w:val="-52"/>
        </w:rPr>
        <w:t> </w:t>
      </w:r>
      <w:r>
        <w:rPr/>
        <w:t>the more you will benefit from the lectures.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120" w:right="299"/>
      </w:pPr>
      <w:r>
        <w:rPr/>
        <w:t>Required reading: A tentative schedule of topics covered by week is posted on main course shell (PHYS 122 101</w:t>
      </w:r>
      <w:r>
        <w:rPr>
          <w:spacing w:val="1"/>
        </w:rPr>
        <w:t> </w:t>
      </w:r>
      <w:r>
        <w:rPr/>
        <w:t>2022W2) in Canvas. This includes chapters to be covered, suggested readings, homework topics (including when they</w:t>
      </w:r>
      <w:r>
        <w:rPr>
          <w:spacing w:val="-52"/>
        </w:rPr>
        <w:t> </w:t>
      </w:r>
      <w:r>
        <w:rPr/>
        <w:t>open and close), tutorial topics (added as we go along) and lab topics with dates listed by week. This will be</w:t>
      </w:r>
      <w:r>
        <w:rPr>
          <w:spacing w:val="1"/>
        </w:rPr>
        <w:t> </w:t>
      </w:r>
      <w:r>
        <w:rPr/>
        <w:t>periodically updated throughout the term. You should consult this schedule and read the suggested chapter readings</w:t>
      </w:r>
      <w:r>
        <w:rPr>
          <w:spacing w:val="1"/>
        </w:rPr>
        <w:t> </w:t>
      </w:r>
      <w:r>
        <w:rPr/>
        <w:t>corresponding to the date in question. In the event we are ahead of, or behind, the tentative schedule you should read</w:t>
      </w:r>
      <w:r>
        <w:rPr>
          <w:spacing w:val="1"/>
        </w:rPr>
        <w:t> </w:t>
      </w:r>
      <w:r>
        <w:rPr/>
        <w:t>the material corresponding to the material that we just covered. You are advised to view this list as required reading</w:t>
      </w:r>
      <w:r>
        <w:rPr>
          <w:spacing w:val="1"/>
        </w:rPr>
        <w:t> </w:t>
      </w:r>
      <w:r>
        <w:rPr/>
        <w:t>that will prepare you for lecture or add depth to the lecture you have participated in. When you read, do not read to try</w:t>
      </w:r>
      <w:r>
        <w:rPr>
          <w:spacing w:val="-52"/>
        </w:rPr>
        <w:t> </w:t>
      </w:r>
      <w:r>
        <w:rPr/>
        <w:t>to absorb the knowledge, but read to understand the material, you should continually ask the question, “why is this</w:t>
      </w:r>
      <w:r>
        <w:rPr>
          <w:spacing w:val="1"/>
        </w:rPr>
        <w:t> </w:t>
      </w:r>
      <w:r>
        <w:rPr/>
        <w:t>true?”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u w:val="single"/>
        </w:rPr>
        <w:t>Learning Outcomes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Upon successful completion of this course, students will be able to…</w:t>
      </w:r>
    </w:p>
    <w:p>
      <w:pPr>
        <w:pStyle w:val="BodyText"/>
        <w:spacing w:before="6"/>
        <w:rPr>
          <w:i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21"/>
        <w:jc w:val="left"/>
        <w:rPr>
          <w:sz w:val="22"/>
        </w:rPr>
      </w:pPr>
      <w:r>
        <w:rPr>
          <w:sz w:val="22"/>
        </w:rPr>
        <w:t>Understand the conceptual framework of waves, electricity and magnetism.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9" w:after="0"/>
        <w:ind w:left="340" w:right="0" w:hanging="221"/>
        <w:jc w:val="left"/>
        <w:rPr>
          <w:sz w:val="22"/>
        </w:rPr>
      </w:pPr>
      <w:r>
        <w:rPr>
          <w:sz w:val="22"/>
        </w:rPr>
        <w:t>Demonstrate the power and simplicity of effective model building.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7" w:lineRule="auto" w:before="8" w:after="0"/>
        <w:ind w:left="120" w:right="1345" w:firstLine="0"/>
        <w:jc w:val="left"/>
        <w:rPr>
          <w:sz w:val="22"/>
        </w:rPr>
      </w:pPr>
      <w:r>
        <w:rPr>
          <w:sz w:val="22"/>
        </w:rPr>
        <w:t>Make use of developed skills: proportional reasoning, dimensional analysis, physical reasoning,</w:t>
      </w:r>
      <w:r>
        <w:rPr>
          <w:spacing w:val="1"/>
          <w:sz w:val="22"/>
        </w:rPr>
        <w:t> </w:t>
      </w:r>
      <w:r>
        <w:rPr>
          <w:sz w:val="22"/>
        </w:rPr>
        <w:t>pictorial representations (field lines, vector addition and multiplication), reading for understanding (asking</w:t>
      </w:r>
      <w:r>
        <w:rPr>
          <w:spacing w:val="-52"/>
          <w:sz w:val="22"/>
        </w:rPr>
        <w:t> </w:t>
      </w:r>
      <w:r>
        <w:rPr>
          <w:sz w:val="22"/>
        </w:rPr>
        <w:t>why is this true?), order of magnitude estimation that are critical for every upper year science course.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2" w:after="0"/>
        <w:ind w:left="340" w:right="0" w:hanging="221"/>
        <w:jc w:val="left"/>
        <w:rPr>
          <w:sz w:val="22"/>
        </w:rPr>
      </w:pPr>
      <w:r>
        <w:rPr>
          <w:sz w:val="22"/>
        </w:rPr>
        <w:t>Apply advanced problem-solving, written and verbal communication skills.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9" w:after="0"/>
        <w:ind w:left="340" w:right="0" w:hanging="221"/>
        <w:jc w:val="left"/>
        <w:rPr>
          <w:sz w:val="22"/>
        </w:rPr>
      </w:pPr>
      <w:r>
        <w:rPr>
          <w:sz w:val="22"/>
        </w:rPr>
        <w:t>Apply developed graphical approaches to an understanding areas and slopes.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" w:after="0"/>
        <w:ind w:left="340" w:right="0" w:hanging="221"/>
        <w:jc w:val="left"/>
        <w:rPr>
          <w:sz w:val="22"/>
        </w:rPr>
      </w:pPr>
      <w:r>
        <w:rPr>
          <w:sz w:val="22"/>
        </w:rPr>
        <w:t>Understand and appreciate the crucial role that experiment plays in the scientific method.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" w:after="0"/>
        <w:ind w:left="340" w:right="0" w:hanging="221"/>
        <w:jc w:val="left"/>
        <w:rPr>
          <w:sz w:val="22"/>
        </w:rPr>
      </w:pPr>
      <w:r>
        <w:rPr>
          <w:sz w:val="22"/>
        </w:rPr>
        <w:t>Be prepared for any second year physics course.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9" w:after="0"/>
        <w:ind w:left="340" w:right="0" w:hanging="221"/>
        <w:jc w:val="left"/>
        <w:rPr>
          <w:sz w:val="22"/>
        </w:rPr>
      </w:pPr>
      <w:r>
        <w:rPr>
          <w:sz w:val="22"/>
        </w:rPr>
        <w:t>Recognize that physics is everywhere, and see its relevance to their area of study and life!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600" w:bottom="280" w:left="560" w:right="500"/>
        </w:sectPr>
      </w:pPr>
    </w:p>
    <w:p>
      <w:pPr>
        <w:pStyle w:val="Heading2"/>
        <w:spacing w:before="66"/>
        <w:rPr>
          <w:u w:val="none"/>
        </w:rPr>
      </w:pPr>
      <w:r>
        <w:rPr>
          <w:u w:val="single"/>
        </w:rPr>
        <w:t>Assessments of Learning</w:t>
      </w:r>
    </w:p>
    <w:p>
      <w:pPr>
        <w:pStyle w:val="BodyText"/>
        <w:spacing w:before="4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600" w:bottom="280" w:left="560" w:right="500"/>
        </w:sect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120"/>
      </w:pPr>
      <w:r>
        <w:rPr/>
        <w:t>Laboratory component:</w:t>
      </w:r>
    </w:p>
    <w:p>
      <w:pPr>
        <w:tabs>
          <w:tab w:pos="3720" w:val="left" w:leader="none"/>
        </w:tabs>
        <w:spacing w:before="60"/>
        <w:ind w:left="12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w w:val="90"/>
          <w:sz w:val="22"/>
        </w:rPr>
        <w:t>For</w:t>
      </w:r>
      <w:r>
        <w:rPr>
          <w:b/>
          <w:spacing w:val="8"/>
          <w:w w:val="90"/>
          <w:sz w:val="22"/>
        </w:rPr>
        <w:t> </w:t>
      </w:r>
      <w:r>
        <w:rPr>
          <w:b/>
          <w:w w:val="90"/>
          <w:sz w:val="22"/>
        </w:rPr>
        <w:t>students</w:t>
      </w:r>
      <w:r>
        <w:rPr>
          <w:b/>
          <w:spacing w:val="8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9"/>
          <w:w w:val="90"/>
          <w:sz w:val="22"/>
        </w:rPr>
        <w:t> </w:t>
      </w:r>
      <w:r>
        <w:rPr>
          <w:b/>
          <w:w w:val="90"/>
          <w:sz w:val="22"/>
        </w:rPr>
        <w:t>Tutorials:</w:t>
        <w:tab/>
        <w:t>For</w:t>
      </w:r>
      <w:r>
        <w:rPr>
          <w:b/>
          <w:spacing w:val="10"/>
          <w:w w:val="90"/>
          <w:sz w:val="22"/>
        </w:rPr>
        <w:t> </w:t>
      </w:r>
      <w:r>
        <w:rPr>
          <w:b/>
          <w:w w:val="90"/>
          <w:sz w:val="22"/>
        </w:rPr>
        <w:t>students</w:t>
      </w:r>
      <w:r>
        <w:rPr>
          <w:b/>
          <w:spacing w:val="9"/>
          <w:w w:val="90"/>
          <w:sz w:val="22"/>
        </w:rPr>
        <w:t> </w:t>
      </w:r>
      <w:r>
        <w:rPr>
          <w:b/>
          <w:w w:val="90"/>
          <w:sz w:val="22"/>
        </w:rPr>
        <w:t>not</w:t>
      </w:r>
      <w:r>
        <w:rPr>
          <w:b/>
          <w:spacing w:val="10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10"/>
          <w:w w:val="90"/>
          <w:sz w:val="22"/>
        </w:rPr>
        <w:t> </w:t>
      </w:r>
      <w:r>
        <w:rPr>
          <w:b/>
          <w:w w:val="90"/>
          <w:sz w:val="22"/>
        </w:rPr>
        <w:t>tutorials: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560" w:right="500"/>
          <w:cols w:num="2" w:equalWidth="0">
            <w:col w:w="2232" w:space="648"/>
            <w:col w:w="7970"/>
          </w:cols>
        </w:sectPr>
      </w:pP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Laboratory Experiments</w:t>
        <w:tab/>
        <w:t>20%</w:t>
        <w:tab/>
        <w:t>22%</w:t>
      </w:r>
    </w:p>
    <w:p>
      <w:pPr>
        <w:pStyle w:val="BodyText"/>
        <w:spacing w:before="8"/>
        <w:ind w:left="120"/>
      </w:pPr>
      <w:r>
        <w:rPr/>
        <w:t>Lecture component:</w:t>
      </w:r>
    </w:p>
    <w:p>
      <w:pPr>
        <w:pStyle w:val="BodyText"/>
        <w:tabs>
          <w:tab w:pos="3720" w:val="left" w:leader="none"/>
          <w:tab w:pos="7320" w:val="left" w:leader="none"/>
        </w:tabs>
        <w:spacing w:before="9"/>
        <w:ind w:left="840"/>
      </w:pPr>
      <w:r>
        <w:rPr/>
        <w:t>Survey Participation</w:t>
        <w:tab/>
        <w:t>1%</w:t>
        <w:tab/>
        <w:t>1%</w:t>
      </w: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Clicker/Quiz Questions</w:t>
        <w:tab/>
        <w:t>3% (+ up to 2% bonus)</w:t>
        <w:tab/>
        <w:t>5% (+ up to 2% bonus)</w:t>
      </w:r>
    </w:p>
    <w:p>
      <w:pPr>
        <w:pStyle w:val="BodyText"/>
        <w:tabs>
          <w:tab w:pos="3720" w:val="left" w:leader="none"/>
          <w:tab w:pos="7320" w:val="left" w:leader="none"/>
        </w:tabs>
        <w:spacing w:before="9"/>
        <w:ind w:left="840"/>
      </w:pPr>
      <w:r>
        <w:rPr/>
        <w:t>Muddiest Point</w:t>
        <w:tab/>
        <w:t>1% (bonus)</w:t>
        <w:tab/>
        <w:t>1% (bonus)</w:t>
      </w: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Assignments</w:t>
        <w:tab/>
        <w:t>10%</w:t>
        <w:tab/>
        <w:t>12%</w:t>
      </w: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Tutorial assignments</w:t>
        <w:tab/>
        <w:t>6%</w:t>
        <w:tab/>
        <w:t>N/A</w:t>
      </w:r>
    </w:p>
    <w:p>
      <w:pPr>
        <w:pStyle w:val="BodyText"/>
        <w:tabs>
          <w:tab w:pos="3720" w:val="left" w:leader="none"/>
          <w:tab w:pos="7320" w:val="left" w:leader="none"/>
        </w:tabs>
        <w:spacing w:before="9"/>
        <w:ind w:left="840"/>
      </w:pPr>
      <w:r>
        <w:rPr/>
        <w:t>First term indiv. test (Feb. 8)</w:t>
        <w:tab/>
        <w:t>8.5%</w:t>
        <w:tab/>
        <w:t>8.5%</w:t>
      </w: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First group test (Feb. 8)</w:t>
        <w:tab/>
        <w:t>1.5%</w:t>
        <w:tab/>
        <w:t>1.5%</w:t>
      </w:r>
    </w:p>
    <w:p>
      <w:pPr>
        <w:pStyle w:val="BodyText"/>
        <w:tabs>
          <w:tab w:pos="7320" w:val="left" w:leader="none"/>
        </w:tabs>
        <w:spacing w:before="9"/>
        <w:ind w:left="840"/>
      </w:pPr>
      <w:r>
        <w:rPr/>
        <w:t>Second term indiv. test (Mar. 8) 8.5%</w:t>
        <w:tab/>
        <w:t>8.5%</w:t>
      </w:r>
    </w:p>
    <w:p>
      <w:pPr>
        <w:pStyle w:val="BodyText"/>
        <w:tabs>
          <w:tab w:pos="3720" w:val="left" w:leader="none"/>
          <w:tab w:pos="7320" w:val="left" w:leader="none"/>
        </w:tabs>
        <w:spacing w:before="8"/>
        <w:ind w:left="840"/>
      </w:pPr>
      <w:r>
        <w:rPr/>
        <w:t>Second group test (Mar. 8)</w:t>
        <w:tab/>
        <w:t>1.5%</w:t>
        <w:tab/>
        <w:t>1.5%</w:t>
      </w:r>
    </w:p>
    <w:p>
      <w:pPr>
        <w:pStyle w:val="BodyText"/>
        <w:spacing w:before="8"/>
        <w:ind w:left="120"/>
      </w:pPr>
      <w:r>
        <w:rPr/>
        <w:t>Examination component</w:t>
      </w:r>
    </w:p>
    <w:p>
      <w:pPr>
        <w:pStyle w:val="BodyText"/>
        <w:tabs>
          <w:tab w:pos="3720" w:val="left" w:leader="none"/>
          <w:tab w:pos="7320" w:val="left" w:leader="none"/>
        </w:tabs>
        <w:spacing w:before="9"/>
        <w:ind w:left="840"/>
      </w:pPr>
      <w:r>
        <w:rPr/>
        <w:t>Final Exam: (TBA)</w:t>
        <w:tab/>
        <w:t>40%</w:t>
        <w:tab/>
        <w:t>40%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spacing w:line="247" w:lineRule="auto"/>
        <w:ind w:left="120" w:right="330"/>
      </w:pPr>
      <w:r>
        <w:rPr/>
        <w:t>To pass this course you must achieve at least 50% in the laboratory component, and receive a score of at least 40% on</w:t>
      </w:r>
      <w:r>
        <w:rPr>
          <w:spacing w:val="-52"/>
        </w:rPr>
        <w:t> </w:t>
      </w:r>
      <w:r>
        <w:rPr/>
        <w:t>the final exam.</w:t>
      </w:r>
      <w:r>
        <w:rPr>
          <w:spacing w:val="1"/>
        </w:rPr>
        <w:t> </w:t>
      </w:r>
      <w:r>
        <w:rPr/>
        <w:t>You cannot receive more than 100% (i.e. 40/40 or 38/38) on the Lecture Component.</w:t>
      </w:r>
      <w:r>
        <w:rPr>
          <w:spacing w:val="1"/>
        </w:rPr>
        <w:t> </w:t>
      </w:r>
      <w:r>
        <w:rPr/>
        <w:t>The final exam</w:t>
      </w:r>
      <w:r>
        <w:rPr>
          <w:spacing w:val="-52"/>
        </w:rPr>
        <w:t> </w:t>
      </w:r>
      <w:r>
        <w:rPr/>
        <w:t>period this year will take place from April 17 through Apr. 28 this year, including Saturdays and Sundays. Note: Any</w:t>
      </w:r>
      <w:r>
        <w:rPr>
          <w:spacing w:val="1"/>
        </w:rPr>
        <w:t> </w:t>
      </w:r>
      <w:r>
        <w:rPr/>
        <w:t>requests for changes to final exam times must be sent to the office of the Associate Dean of students</w:t>
      </w:r>
      <w:r>
        <w:rPr>
          <w:spacing w:val="1"/>
        </w:rPr>
        <w:t> </w:t>
      </w:r>
      <w:r>
        <w:rPr/>
        <w:t>(fos.reception.ubco@ubc.ca). Final grades will be based on the evaluations listed above and the final grade will be</w:t>
      </w:r>
      <w:r>
        <w:rPr>
          <w:spacing w:val="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standardized</w:t>
      </w:r>
      <w:r>
        <w:rPr>
          <w:spacing w:val="-1"/>
        </w:rPr>
        <w:t> </w:t>
      </w:r>
      <w:r>
        <w:rPr/>
        <w:t>grading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UBC</w:t>
      </w:r>
      <w:r>
        <w:rPr>
          <w:spacing w:val="-1"/>
        </w:rPr>
        <w:t> </w:t>
      </w:r>
      <w:r>
        <w:rPr/>
        <w:t>Okanagan</w:t>
      </w:r>
      <w:r>
        <w:rPr>
          <w:spacing w:val="-2"/>
        </w:rPr>
        <w:t> </w:t>
      </w:r>
      <w:r>
        <w:rPr/>
        <w:t>Calendar.</w:t>
      </w:r>
    </w:p>
    <w:p>
      <w:pPr>
        <w:pStyle w:val="Heading2"/>
        <w:spacing w:before="105"/>
        <w:rPr>
          <w:u w:val="none"/>
        </w:rPr>
      </w:pPr>
      <w:r>
        <w:rPr>
          <w:u w:val="single"/>
        </w:rPr>
        <w:t>Learning Activities</w:t>
      </w:r>
    </w:p>
    <w:p>
      <w:pPr>
        <w:pStyle w:val="BodyText"/>
        <w:spacing w:line="247" w:lineRule="auto" w:before="111"/>
        <w:ind w:left="120" w:right="124"/>
      </w:pPr>
      <w:r>
        <w:rPr/>
        <w:t>Labs: The lab is your chance to test the ideas that we discuss in class. These in-person labs were developed to bring</w:t>
      </w:r>
      <w:r>
        <w:rPr>
          <w:spacing w:val="1"/>
        </w:rPr>
        <w:t> </w:t>
      </w:r>
      <w:r>
        <w:rPr/>
        <w:t>them closer in content and philosophy to the lecture material, and have been shortened for this year. Detailed</w:t>
      </w:r>
      <w:r>
        <w:rPr>
          <w:spacing w:val="1"/>
        </w:rPr>
        <w:t> </w:t>
      </w:r>
      <w:r>
        <w:rPr/>
        <w:t>information about the grading of the lab marks is given on the Canvas lab shell for Phys 122. Labs start the week of Jan.</w:t>
      </w:r>
      <w:r>
        <w:rPr>
          <w:spacing w:val="-52"/>
        </w:rPr>
        <w:t> </w:t>
      </w:r>
      <w:r>
        <w:rPr/>
        <w:t>23 with an orientation to in-person labs, and each week's lab will be published about a week prior to the scheduled labs.</w:t>
      </w:r>
      <w:r>
        <w:rPr>
          <w:spacing w:val="1"/>
        </w:rPr>
        <w:t> </w:t>
      </w:r>
      <w:r>
        <w:rPr/>
        <w:t>You are expected to read each week’s lab and complete the prelab prior to attending your session of the</w:t>
      </w:r>
      <w:r>
        <w:rPr>
          <w:spacing w:val="-2"/>
        </w:rPr>
        <w:t> </w:t>
      </w:r>
      <w:r>
        <w:rPr/>
        <w:t>laboratory.</w:t>
      </w:r>
    </w:p>
    <w:p>
      <w:pPr>
        <w:pStyle w:val="BodyText"/>
        <w:spacing w:line="247" w:lineRule="auto" w:before="4"/>
        <w:ind w:left="120" w:right="201"/>
      </w:pPr>
      <w:r>
        <w:rPr/>
        <w:t>Failure to complete the prelab or unexcused lateness prior to entry into your lab session may result in denial of entry.</w:t>
      </w:r>
      <w:r>
        <w:rPr>
          <w:spacing w:val="1"/>
        </w:rPr>
        <w:t> </w:t>
      </w:r>
      <w:r>
        <w:rPr/>
        <w:t>Any students with prior lab credit (i.e. if you passed the lab component of the course previously with a grade of 60% or</w:t>
      </w:r>
      <w:r>
        <w:rPr>
          <w:spacing w:val="-52"/>
        </w:rPr>
        <w:t> </w:t>
      </w:r>
      <w:r>
        <w:rPr/>
        <w:t>higher) must fill in an XMT Lab exemption found at https://cmps.ok.ubc.ca/undergraduate/student-resources/forms/ by</w:t>
      </w:r>
      <w:r>
        <w:rPr>
          <w:spacing w:val="-52"/>
        </w:rPr>
        <w:t> </w:t>
      </w:r>
      <w:r>
        <w:rPr/>
        <w:t>Jan. 17 to ensure that they do not need to retake the lab. The lab manual contains a lab syllabus (e.g. what to do if you</w:t>
      </w:r>
      <w:r>
        <w:rPr>
          <w:spacing w:val="1"/>
        </w:rPr>
        <w:t> </w:t>
      </w:r>
      <w:r>
        <w:rPr/>
        <w:t>miss a lab for a valid medical reason, penalties for late submission of work) and a detailed schedule of when labs are</w:t>
      </w:r>
      <w:r>
        <w:rPr>
          <w:spacing w:val="1"/>
        </w:rPr>
        <w:t> </w:t>
      </w:r>
      <w:r>
        <w:rPr/>
        <w:t>due. You must pass the lab to pass the course.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i&gt;Clicker Cloud/Video Quizzes:</w:t>
      </w:r>
    </w:p>
    <w:p>
      <w:pPr>
        <w:pStyle w:val="BodyText"/>
        <w:spacing w:line="247" w:lineRule="auto" w:before="9"/>
        <w:ind w:left="120" w:right="180"/>
      </w:pPr>
      <w:r>
        <w:rPr/>
        <w:t>We will use the i&gt;Clicker Cloud system during every in-person and online lecture. A maximum of 5% (Tutorial) or 7%</w:t>
      </w:r>
      <w:r>
        <w:rPr>
          <w:spacing w:val="-52"/>
        </w:rPr>
        <w:t> </w:t>
      </w:r>
      <w:r>
        <w:rPr/>
        <w:t>(No Tutorial) can be earned through participation in clicker and/or video quiz questions over the course of the term. To</w:t>
      </w:r>
      <w:r>
        <w:rPr>
          <w:spacing w:val="-52"/>
        </w:rPr>
        <w:t> </w:t>
      </w:r>
      <w:r>
        <w:rPr/>
        <w:t>earn clicker marks you must set up your i&gt;Clicker through Canvas (https://lthub.ubc.ca/guides/iclicker-cloud-student-</w:t>
      </w:r>
      <w:r>
        <w:rPr>
          <w:spacing w:val="1"/>
        </w:rPr>
        <w:t> </w:t>
      </w:r>
      <w:r>
        <w:rPr/>
        <w:t>guide/). You need to sync your i&gt;Clicker Cloud account with our course. Please do this as early as possible!You should</w:t>
      </w:r>
      <w:r>
        <w:rPr>
          <w:spacing w:val="-52"/>
        </w:rPr>
        <w:t> </w:t>
      </w:r>
      <w:r>
        <w:rPr/>
        <w:t>frequently check that your i&gt;Clicker scores are non-zero in Canvas (Grades) to ensure that you are correctly operating</w:t>
      </w:r>
      <w:r>
        <w:rPr>
          <w:spacing w:val="1"/>
        </w:rPr>
        <w:t> </w:t>
      </w:r>
      <w:r>
        <w:rPr/>
        <w:t>your i&gt;Clicker Cloud system.</w:t>
      </w:r>
    </w:p>
    <w:p>
      <w:pPr>
        <w:pStyle w:val="BodyText"/>
        <w:spacing w:line="247" w:lineRule="auto" w:before="4"/>
        <w:ind w:left="120" w:right="159"/>
      </w:pPr>
      <w:r>
        <w:rPr/>
        <w:t>The use of clickers is one way that we encourage your active participation. Educational research has repeatedly</w:t>
      </w:r>
      <w:r>
        <w:rPr>
          <w:spacing w:val="1"/>
        </w:rPr>
        <w:t> </w:t>
      </w:r>
      <w:r>
        <w:rPr/>
        <w:t>demonstrated that active learners are more effective learners. I will also use clickers to motivate some of our discussion</w:t>
      </w:r>
      <w:r>
        <w:rPr>
          <w:spacing w:val="-52"/>
        </w:rPr>
        <w:t> </w:t>
      </w:r>
      <w:r>
        <w:rPr/>
        <w:t>topics. I want to hear what you are thinking about material as we cover it, and sometimes to demonstrate that it’s</w:t>
      </w:r>
      <w:r>
        <w:rPr>
          <w:spacing w:val="1"/>
        </w:rPr>
        <w:t> </w:t>
      </w:r>
      <w:r>
        <w:rPr/>
        <w:t>expected that you enter first year physics with some core beliefs that seem to explain the phenomena that you encounter</w:t>
      </w:r>
      <w:r>
        <w:rPr>
          <w:spacing w:val="-52"/>
        </w:rPr>
        <w:t> </w:t>
      </w:r>
      <w:r>
        <w:rPr/>
        <w:t>on a daily basis, but might not be fully consistent. In this spirit, I will raise some common misconceptions to show how</w:t>
      </w:r>
      <w:r>
        <w:rPr>
          <w:spacing w:val="1"/>
        </w:rPr>
        <w:t> </w:t>
      </w:r>
      <w:r>
        <w:rPr/>
        <w:t>prevalent they are. The clickers will also let me (and you) know in real time if I have gone too quickly over a difficult</w:t>
      </w:r>
      <w:r>
        <w:rPr>
          <w:spacing w:val="1"/>
        </w:rPr>
        <w:t> </w:t>
      </w:r>
      <w:r>
        <w:rPr/>
        <w:t>concept and helps us to focus on how we address these difficulties.</w:t>
      </w:r>
    </w:p>
    <w:p>
      <w:pPr>
        <w:pStyle w:val="BodyText"/>
        <w:spacing w:line="247" w:lineRule="auto" w:before="6"/>
        <w:ind w:left="120" w:right="508"/>
      </w:pPr>
      <w:r>
        <w:rPr/>
        <w:t>You will gain clicker points for participation on all questions, and additional points for correct answers on most</w:t>
      </w:r>
      <w:r>
        <w:rPr>
          <w:spacing w:val="1"/>
        </w:rPr>
        <w:t> </w:t>
      </w:r>
      <w:r>
        <w:rPr/>
        <w:t>problems for which we have covered the relevant material. I generally encourage you to discuss clicker questions in</w:t>
      </w:r>
      <w:r>
        <w:rPr>
          <w:spacing w:val="-52"/>
        </w:rPr>
        <w:t> </w:t>
      </w:r>
      <w:r>
        <w:rPr/>
        <w:t>groups or through chat prior to submitting your answers, unless I specifically ask for individual work. Under no</w:t>
      </w:r>
    </w:p>
    <w:p>
      <w:pPr>
        <w:spacing w:after="0" w:line="247" w:lineRule="auto"/>
        <w:sectPr>
          <w:type w:val="continuous"/>
          <w:pgSz w:w="11910" w:h="16840"/>
          <w:pgMar w:top="1020" w:bottom="280" w:left="560" w:right="500"/>
        </w:sectPr>
      </w:pPr>
    </w:p>
    <w:p>
      <w:pPr>
        <w:pStyle w:val="BodyText"/>
        <w:spacing w:line="247" w:lineRule="auto" w:before="66"/>
        <w:ind w:left="120" w:right="134"/>
      </w:pPr>
      <w:r>
        <w:rPr/>
        <w:t>circumstances should you be clicking for another person in the class, this is a form of academic misconduct that will not</w:t>
      </w:r>
      <w:r>
        <w:rPr>
          <w:spacing w:val="-52"/>
        </w:rPr>
        <w:t> </w:t>
      </w:r>
      <w:r>
        <w:rPr/>
        <w:t>be tolerated.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20" w:right="372"/>
      </w:pPr>
      <w:r>
        <w:rPr/>
        <w:t>Video Quizzes can be completed during the viewing of the videos. A maximum of 5% (Tutorial) or 7% (No Tutorial)</w:t>
      </w:r>
      <w:r>
        <w:rPr>
          <w:spacing w:val="-52"/>
        </w:rPr>
        <w:t> </w:t>
      </w:r>
      <w:r>
        <w:rPr/>
        <w:t>can be earned through participation in clicker and/or video quiz questions over the course of the term. You will gain</w:t>
      </w:r>
      <w:r>
        <w:rPr>
          <w:spacing w:val="1"/>
        </w:rPr>
        <w:t> </w:t>
      </w:r>
      <w:r>
        <w:rPr/>
        <w:t>points for correct answers on most problems. This term we will hopefully only need to use video quizzes as a</w:t>
      </w:r>
      <w:r>
        <w:rPr>
          <w:spacing w:val="1"/>
        </w:rPr>
        <w:t> </w:t>
      </w:r>
      <w:r>
        <w:rPr/>
        <w:t>supplement to live lectures replacing the content of Jan. 13, Mar. 3 and Apr. 5.</w:t>
      </w:r>
    </w:p>
    <w:p>
      <w:pPr>
        <w:pStyle w:val="BodyText"/>
        <w:spacing w:line="247" w:lineRule="auto" w:before="3"/>
        <w:ind w:left="120" w:right="155"/>
      </w:pPr>
      <w:r>
        <w:rPr/>
        <w:t>Muddiest point: Each Friday following lecture you’ll be invited to fill out a survey asking you to describe in one</w:t>
      </w:r>
      <w:r>
        <w:rPr>
          <w:spacing w:val="1"/>
        </w:rPr>
        <w:t> </w:t>
      </w:r>
      <w:r>
        <w:rPr/>
        <w:t>sentence what you found to be the most confusing (or muddiest point) from the past week’s lectures, and what you</w:t>
      </w:r>
      <w:r>
        <w:rPr>
          <w:spacing w:val="1"/>
        </w:rPr>
        <w:t> </w:t>
      </w:r>
      <w:r>
        <w:rPr/>
        <w:t>found to be the most interesting point. The survey will be open for 48 hours, and will close Sunday at 15:30. This is a</w:t>
      </w:r>
      <w:r>
        <w:rPr>
          <w:spacing w:val="1"/>
        </w:rPr>
        <w:t> </w:t>
      </w:r>
      <w:r>
        <w:rPr/>
        <w:t>metacognitive activity, presenting you with an opportunity for you to reflect on which concepts you understand and</w:t>
      </w:r>
      <w:r>
        <w:rPr>
          <w:spacing w:val="1"/>
        </w:rPr>
        <w:t> </w:t>
      </w:r>
      <w:r>
        <w:rPr/>
        <w:t>which concepts you have not yet fully grasped. Such activities can help you to become a more effective self-regulated</w:t>
      </w:r>
      <w:r>
        <w:rPr>
          <w:spacing w:val="1"/>
        </w:rPr>
        <w:t> </w:t>
      </w:r>
      <w:r>
        <w:rPr/>
        <w:t>learner in any discipline according to education research. Each week I may show you a few common comments from</w:t>
      </w:r>
      <w:r>
        <w:rPr>
          <w:spacing w:val="1"/>
        </w:rPr>
        <w:t> </w:t>
      </w:r>
      <w:r>
        <w:rPr/>
        <w:t>each side during the synchronous meetings. I'll use this as a starting point for discussions, clarifications and explanatory</w:t>
      </w:r>
      <w:r>
        <w:rPr>
          <w:spacing w:val="-52"/>
        </w:rPr>
        <w:t> </w:t>
      </w:r>
      <w:r>
        <w:rPr/>
        <w:t>group problem solving clicker questions. To earn one percent on your grade you are asked to fill out the muddiest point</w:t>
      </w:r>
      <w:r>
        <w:rPr>
          <w:spacing w:val="-52"/>
        </w:rPr>
        <w:t> </w:t>
      </w:r>
      <w:r>
        <w:rPr/>
        <w:t>survey for at least three different weeks.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120" w:right="167"/>
      </w:pPr>
      <w:r>
        <w:rPr/>
        <w:t>Assignments: This year we will be using Prairie Learn as an online homework system at no cost to you. Most of the</w:t>
      </w:r>
      <w:r>
        <w:rPr>
          <w:spacing w:val="1"/>
        </w:rPr>
        <w:t> </w:t>
      </w:r>
      <w:r>
        <w:rPr/>
        <w:t>problems we'll use have been written by me for use in this course. You will access this system through Canvas. You are</w:t>
      </w:r>
      <w:r>
        <w:rPr>
          <w:spacing w:val="-52"/>
        </w:rPr>
        <w:t> </w:t>
      </w:r>
      <w:r>
        <w:rPr/>
        <w:t>encouraged to discuss concepts and approaches to assignment problems with your classmates, as this will benefit both</w:t>
      </w:r>
      <w:r>
        <w:rPr>
          <w:spacing w:val="1"/>
        </w:rPr>
        <w:t> </w:t>
      </w:r>
      <w:r>
        <w:rPr/>
        <w:t>you and the people you have discussions with. However, all work that you submit for grading must be</w:t>
      </w:r>
      <w:r>
        <w:rPr>
          <w:spacing w:val="-1"/>
        </w:rPr>
        <w:t> </w:t>
      </w:r>
      <w:r>
        <w:rPr/>
        <w:t>your own.</w:t>
      </w:r>
    </w:p>
    <w:p>
      <w:pPr>
        <w:pStyle w:val="BodyText"/>
        <w:spacing w:line="247" w:lineRule="auto" w:before="3"/>
        <w:ind w:left="120" w:right="103"/>
      </w:pPr>
      <w:r>
        <w:rPr/>
        <w:t>Copying answers to assignment questions from online solution manuals or paid solution services, or providing such</w:t>
      </w:r>
      <w:r>
        <w:rPr>
          <w:spacing w:val="1"/>
        </w:rPr>
        <w:t> </w:t>
      </w:r>
      <w:r>
        <w:rPr/>
        <w:t>solutions to other students is a misrepresentation of your own work and falls under the category of academic misconduct</w:t>
      </w:r>
      <w:r>
        <w:rPr>
          <w:spacing w:val="-52"/>
        </w:rPr>
        <w:t> </w:t>
      </w:r>
      <w:r>
        <w:rPr/>
        <w:t>and will be dealt with following the policy on Academic Integrity shown later in this syllabus. For the online</w:t>
      </w:r>
      <w:r>
        <w:rPr>
          <w:spacing w:val="1"/>
        </w:rPr>
        <w:t> </w:t>
      </w:r>
      <w:r>
        <w:rPr/>
        <w:t>assignments you are strongly recommended to sketch answers to each homework question on a sheet of paper, keeping</w:t>
      </w:r>
      <w:r>
        <w:rPr>
          <w:spacing w:val="1"/>
        </w:rPr>
        <w:t> </w:t>
      </w:r>
      <w:r>
        <w:rPr/>
        <w:t>your answers in terms of variables until the last moment. Don’t try to solve the problems in your head or using only a</w:t>
      </w:r>
      <w:r>
        <w:rPr>
          <w:spacing w:val="1"/>
        </w:rPr>
        <w:t> </w:t>
      </w:r>
      <w:r>
        <w:rPr/>
        <w:t>calculator, you will learn and retain far more by writing out your solutions in detail. Keep your written solutions as a</w:t>
      </w:r>
      <w:r>
        <w:rPr>
          <w:spacing w:val="1"/>
        </w:rPr>
        <w:t> </w:t>
      </w:r>
      <w:r>
        <w:rPr/>
        <w:t>study reference, and they can also aid in the discussion with me of any unresolved questions you have.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 w:before="1"/>
        <w:ind w:left="120" w:right="292"/>
      </w:pPr>
      <w:r>
        <w:rPr/>
        <w:t>Tutorial Assignments: If you have not previously completed Gr. 12 physics or its equivalent, you must sign up for and</w:t>
      </w:r>
      <w:r>
        <w:rPr>
          <w:spacing w:val="-52"/>
        </w:rPr>
        <w:t> </w:t>
      </w:r>
      <w:r>
        <w:rPr/>
        <w:t>attend a weekly tutorial section. All students registered in tutorials will have 6% of their grade determined by their</w:t>
      </w:r>
      <w:r>
        <w:rPr>
          <w:spacing w:val="1"/>
        </w:rPr>
        <w:t> </w:t>
      </w:r>
      <w:r>
        <w:rPr/>
        <w:t>tutorial score. Tutorials are low stakes problem solving sessions where you are invited to actively discuss and come to</w:t>
      </w:r>
      <w:r>
        <w:rPr>
          <w:spacing w:val="-52"/>
        </w:rPr>
        <w:t> </w:t>
      </w:r>
      <w:r>
        <w:rPr/>
        <w:t>consensus with group members on how to approach the problems of the week, giving you practice extracting useful</w:t>
      </w:r>
      <w:r>
        <w:rPr>
          <w:spacing w:val="1"/>
        </w:rPr>
        <w:t> </w:t>
      </w:r>
      <w:r>
        <w:rPr/>
        <w:t>information from a word problem and putting into practice problem solving strategies.</w:t>
      </w:r>
    </w:p>
    <w:p>
      <w:pPr>
        <w:pStyle w:val="BodyText"/>
        <w:spacing w:line="247" w:lineRule="auto" w:before="4"/>
        <w:ind w:left="120" w:right="167"/>
      </w:pPr>
      <w:r>
        <w:rPr/>
        <w:t>All work that you submit for grading must be in your own words (not your group’s nor the solutions'). At the end of</w:t>
      </w:r>
      <w:r>
        <w:rPr>
          <w:spacing w:val="1"/>
        </w:rPr>
        <w:t> </w:t>
      </w:r>
      <w:r>
        <w:rPr/>
        <w:t>each in-person tutorials you will be expected to hand in your work to your TA. At the beginning of each tutorial session</w:t>
      </w:r>
      <w:r>
        <w:rPr>
          <w:spacing w:val="-52"/>
        </w:rPr>
        <w:t> </w:t>
      </w:r>
      <w:r>
        <w:rPr/>
        <w:t>(except the first one) you will be given a marking rubric and will be given 10 minutes to grade your peer’s paper from</w:t>
      </w:r>
      <w:r>
        <w:rPr>
          <w:spacing w:val="1"/>
        </w:rPr>
        <w:t> </w:t>
      </w:r>
      <w:r>
        <w:rPr/>
        <w:t>the previous week, with a marking rubric from which you will grade your peer’s paper. You will receive marks for both</w:t>
      </w:r>
      <w:r>
        <w:rPr>
          <w:spacing w:val="-52"/>
        </w:rPr>
        <w:t> </w:t>
      </w:r>
      <w:r>
        <w:rPr/>
        <w:t>the work on your own tutorial (90%), and the fair grading of your peer’s work (10%)). It is not acceptable behaviour to</w:t>
      </w:r>
      <w:r>
        <w:rPr>
          <w:spacing w:val="1"/>
        </w:rPr>
        <w:t> </w:t>
      </w:r>
      <w:r>
        <w:rPr/>
        <w:t>copy solutions from other students. It is not acceptable behaviour to upload tutorial questions to internet question and</w:t>
      </w:r>
      <w:r>
        <w:rPr>
          <w:spacing w:val="1"/>
        </w:rPr>
        <w:t> </w:t>
      </w:r>
      <w:r>
        <w:rPr/>
        <w:t>answer paid tutorial systems like Chegg. It is not acceptable behaviour to search the internet for solutions to answers to</w:t>
      </w:r>
      <w:r>
        <w:rPr>
          <w:spacing w:val="1"/>
        </w:rPr>
        <w:t> </w:t>
      </w:r>
      <w:r>
        <w:rPr/>
        <w:t>tutorial questions, nor to copy any parts of such solutions and represent it as your own work. Such behaviour is an</w:t>
      </w:r>
      <w:r>
        <w:rPr>
          <w:spacing w:val="1"/>
        </w:rPr>
        <w:t> </w:t>
      </w:r>
      <w:r>
        <w:rPr/>
        <w:t>example of academic misconduct (see the section on Academic Integrity below) and violators of this policy will have</w:t>
      </w:r>
      <w:r>
        <w:rPr>
          <w:spacing w:val="1"/>
        </w:rPr>
        <w:t> </w:t>
      </w:r>
      <w:r>
        <w:rPr/>
        <w:t>their names submitted to the Dean’s office following a meeting with me. If you miss your tutorial session, you may</w:t>
      </w:r>
      <w:r>
        <w:rPr>
          <w:spacing w:val="1"/>
        </w:rPr>
        <w:t> </w:t>
      </w:r>
      <w:r>
        <w:rPr/>
        <w:t>attend a different tutorial session for that week. Tutorial work submitted after the completion of all tutorials for the</w:t>
      </w:r>
      <w:r>
        <w:rPr>
          <w:spacing w:val="1"/>
        </w:rPr>
        <w:t> </w:t>
      </w:r>
      <w:r>
        <w:rPr/>
        <w:t>week may not be graded. No work submitted after the next week's tutorials have begun will be considered. Students</w:t>
      </w:r>
      <w:r>
        <w:rPr>
          <w:spacing w:val="1"/>
        </w:rPr>
        <w:t> </w:t>
      </w:r>
      <w:r>
        <w:rPr/>
        <w:t>with Gr. 12 physics who register for XM2 designation will still be able to download and work through the weekly</w:t>
      </w:r>
      <w:r>
        <w:rPr>
          <w:spacing w:val="1"/>
        </w:rPr>
        <w:t> </w:t>
      </w:r>
      <w:r>
        <w:rPr/>
        <w:t>problem sets for practice, but will not receive credit for them.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7" w:lineRule="auto" w:before="1"/>
        <w:ind w:left="120" w:right="110"/>
      </w:pPr>
      <w:r>
        <w:rPr/>
        <w:t>Term tests: Individual tests will be scheduled during our in-person lecture time (5:00-5:30 pm) on Feb. 8 and Mar. 8 in</w:t>
      </w:r>
      <w:r>
        <w:rPr>
          <w:spacing w:val="1"/>
        </w:rPr>
        <w:t> </w:t>
      </w:r>
      <w:r>
        <w:rPr/>
        <w:t>FIP 204. We will use two-stage testing during our tests. In two-stage testing you are given an individual test for 30</w:t>
      </w:r>
      <w:r>
        <w:rPr>
          <w:spacing w:val="1"/>
        </w:rPr>
        <w:t> </w:t>
      </w:r>
      <w:r>
        <w:rPr/>
        <w:t>minutes followed by a group test for the remaining class time (5:30-5:50 pm) once the individual tests have been</w:t>
      </w:r>
      <w:r>
        <w:rPr>
          <w:spacing w:val="1"/>
        </w:rPr>
        <w:t> </w:t>
      </w:r>
      <w:r>
        <w:rPr/>
        <w:t>collected on the same day. This encourages you to actively think about challenging questions, and come to a group</w:t>
      </w:r>
      <w:r>
        <w:rPr>
          <w:spacing w:val="1"/>
        </w:rPr>
        <w:t> </w:t>
      </w:r>
      <w:r>
        <w:rPr/>
        <w:t>consensus on the correct answer. Once the individual tests have been collected you will quickly form into a group of 3-4</w:t>
      </w:r>
      <w:r>
        <w:rPr>
          <w:spacing w:val="-52"/>
        </w:rPr>
        <w:t> </w:t>
      </w:r>
      <w:r>
        <w:rPr/>
        <w:t>students, and raise your hand for a group test paper. A scientific calculator will be permitted. While you are encouraged</w:t>
      </w:r>
      <w:r>
        <w:rPr>
          <w:spacing w:val="1"/>
        </w:rPr>
        <w:t> </w:t>
      </w:r>
      <w:r>
        <w:rPr/>
        <w:t>to prepare for exams by studying with fellow students, no form of communication between students will be allowed</w:t>
      </w:r>
      <w:r>
        <w:rPr>
          <w:spacing w:val="1"/>
        </w:rPr>
        <w:t> </w:t>
      </w:r>
      <w:r>
        <w:rPr/>
        <w:t>during the individual exam period, and multiple versions of tests may be used to discourage copying. A formula sheet</w:t>
      </w:r>
      <w:r>
        <w:rPr>
          <w:spacing w:val="1"/>
        </w:rPr>
        <w:t> </w:t>
      </w:r>
      <w:r>
        <w:rPr/>
        <w:t>will be provided for all tests and exams.</w:t>
      </w:r>
    </w:p>
    <w:p>
      <w:pPr>
        <w:spacing w:after="0" w:line="247" w:lineRule="auto"/>
        <w:sectPr>
          <w:pgSz w:w="11910" w:h="16840"/>
          <w:pgMar w:top="600" w:bottom="280" w:left="560" w:right="500"/>
        </w:sectPr>
      </w:pPr>
    </w:p>
    <w:p>
      <w:pPr>
        <w:pStyle w:val="Heading2"/>
        <w:spacing w:before="66"/>
        <w:rPr>
          <w:u w:val="none"/>
        </w:rPr>
      </w:pPr>
      <w:r>
        <w:rPr>
          <w:u w:val="single"/>
        </w:rPr>
        <w:t>Course schedule</w:t>
      </w:r>
    </w:p>
    <w:p>
      <w:pPr>
        <w:pStyle w:val="BodyText"/>
        <w:spacing w:before="169"/>
        <w:ind w:left="107"/>
      </w:pPr>
      <w:r>
        <w:rPr/>
        <w:t>A</w:t>
      </w:r>
      <w:r>
        <w:rPr>
          <w:spacing w:val="-2"/>
        </w:rPr>
        <w:t> </w:t>
      </w:r>
      <w:r>
        <w:rPr/>
        <w:t>tentative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is posted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Canvas.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91"/>
        <w:rPr>
          <w:u w:val="none"/>
        </w:rPr>
      </w:pPr>
      <w:r>
        <w:rPr>
          <w:u w:val="single"/>
        </w:rPr>
        <w:t>Late policy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20" w:right="262"/>
      </w:pPr>
      <w:r>
        <w:rPr/>
        <w:t>Late tutorial assignment sheets will not be accepted for any reason. If you miss your tutorial but can attend a different</w:t>
      </w:r>
      <w:r>
        <w:rPr>
          <w:spacing w:val="1"/>
        </w:rPr>
        <w:t> </w:t>
      </w:r>
      <w:r>
        <w:rPr/>
        <w:t>tutorial that week, please do. If you are ill, please do not attend your tutorial while ill, but submit a UBC declaration of</w:t>
      </w:r>
      <w:r>
        <w:rPr>
          <w:spacing w:val="-52"/>
        </w:rPr>
        <w:t> </w:t>
      </w:r>
      <w:r>
        <w:rPr/>
        <w:t>absence due to illness or injury, https://students.cms.ok.ubc.ca/wp-</w:t>
      </w:r>
      <w:r>
        <w:rPr>
          <w:spacing w:val="1"/>
        </w:rPr>
        <w:t> </w:t>
      </w:r>
      <w:r>
        <w:rPr/>
        <w:t>content/uploads/sites/90/2019/06/student_declaration_of_absence_due_to_illness_201861804.pdf), and your tutorial</w:t>
      </w:r>
      <w:r>
        <w:rPr>
          <w:spacing w:val="1"/>
        </w:rPr>
        <w:t> </w:t>
      </w:r>
      <w:r>
        <w:rPr/>
        <w:t>score for that week will be dropped.</w:t>
      </w:r>
    </w:p>
    <w:p>
      <w:pPr>
        <w:pStyle w:val="BodyText"/>
        <w:spacing w:line="247" w:lineRule="auto" w:before="4"/>
        <w:ind w:left="120" w:right="317"/>
      </w:pPr>
      <w:r>
        <w:rPr/>
        <w:t>Late assignments are not accepted by Prairie Learn. If you feel that you have a legitimate reason for missing ONE</w:t>
      </w:r>
      <w:r>
        <w:rPr>
          <w:spacing w:val="1"/>
        </w:rPr>
        <w:t> </w:t>
      </w:r>
      <w:r>
        <w:rPr/>
        <w:t>assignment deadline, send me an email prior to the deadline, and I will look into whether it is possible within this new</w:t>
      </w:r>
      <w:r>
        <w:rPr>
          <w:spacing w:val="-52"/>
        </w:rPr>
        <w:t> </w:t>
      </w:r>
      <w:r>
        <w:rPr/>
        <w:t>system to extend your attempt time period.</w:t>
      </w:r>
    </w:p>
    <w:p>
      <w:pPr>
        <w:pStyle w:val="BodyText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Missed exam policy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513"/>
      </w:pPr>
      <w:r>
        <w:rPr/>
        <w:t>Students who miss a final exam must contact the Office of the Dean (fos.students.ubco@ubc.ca) as soon as possible</w:t>
      </w:r>
      <w:r>
        <w:rPr>
          <w:spacing w:val="-52"/>
        </w:rPr>
        <w:t> </w:t>
      </w:r>
      <w:r>
        <w:rPr/>
        <w:t>with supporting documentation. Forms for an Out-of-time-exam and a Request for Deferred Standing are found at:</w:t>
      </w:r>
      <w:r>
        <w:rPr>
          <w:spacing w:val="1"/>
        </w:rPr>
        <w:t> </w:t>
      </w:r>
      <w:r>
        <w:rPr/>
        <w:t>https://science.ok.ubc.ca/student-resources/undergrad/student-forms/.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Missed Activity Policy: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189"/>
      </w:pPr>
      <w:r>
        <w:rPr/>
        <w:t>If you miss a midterm for a legitimate reason, email me with documentation that explains your absence (a doctor’s note</w:t>
      </w:r>
      <w:r>
        <w:rPr>
          <w:spacing w:val="-52"/>
        </w:rPr>
        <w:t> </w:t>
      </w:r>
      <w:r>
        <w:rPr/>
        <w:t>or a UBC declaration of absence due to illness or injury ( https://students.cms.ok.ubc.ca/wp-</w:t>
      </w:r>
      <w:r>
        <w:rPr>
          <w:spacing w:val="1"/>
        </w:rPr>
        <w:t> </w:t>
      </w:r>
      <w:r>
        <w:rPr/>
        <w:t>content/uploads/sites/90/2019/06/student_declaration_of_absence_due_to_illness_201861804.pdf), explaining that</w:t>
      </w:r>
      <w:r>
        <w:rPr>
          <w:spacing w:val="1"/>
        </w:rPr>
        <w:t> </w:t>
      </w:r>
      <w:r>
        <w:rPr/>
        <w:t>illness or injury prevented you from completing the midterm for example). In this event, your missing midterm score</w:t>
      </w:r>
      <w:r>
        <w:rPr>
          <w:spacing w:val="1"/>
        </w:rPr>
        <w:t> </w:t>
      </w:r>
      <w:r>
        <w:rPr/>
        <w:t>will be replaced with an average of your scores on your other midterms and your score on the final exam. Please do not</w:t>
      </w:r>
      <w:r>
        <w:rPr>
          <w:spacing w:val="-52"/>
        </w:rPr>
        <w:t> </w:t>
      </w:r>
      <w:r>
        <w:rPr/>
        <w:t>attend any midterm if you are ill.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Passing/Grading Criteria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330"/>
      </w:pPr>
      <w:r>
        <w:rPr/>
        <w:t>To pass this course you must achieve at least 50% in the laboratory component, and receive a score of at least 40% on</w:t>
      </w:r>
      <w:r>
        <w:rPr>
          <w:spacing w:val="-52"/>
        </w:rPr>
        <w:t> </w:t>
      </w:r>
      <w:r>
        <w:rPr/>
        <w:t>the final exam.</w:t>
      </w:r>
    </w:p>
    <w:p>
      <w:pPr>
        <w:pStyle w:val="BodyText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Learning Materials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226"/>
      </w:pPr>
      <w:r>
        <w:rPr/>
        <w:t>An e-Text of this textbook (University Physics for the Life Sciences first edition, ISBN 9780135821343) for this</w:t>
      </w:r>
      <w:r>
        <w:rPr>
          <w:spacing w:val="1"/>
        </w:rPr>
        <w:t> </w:t>
      </w:r>
      <w:r>
        <w:rPr/>
        <w:t>course can be purchased from the bookstore (https://bookstore.ubc.ca/textbooks) and should cost $59.14 for the term if</w:t>
      </w:r>
      <w:r>
        <w:rPr>
          <w:spacing w:val="-52"/>
        </w:rPr>
        <w:t> </w:t>
      </w:r>
      <w:r>
        <w:rPr/>
        <w:t>you do not still have access from purchasing it in your first semester. Note that you should buy it from the bookstore</w:t>
      </w:r>
      <w:r>
        <w:rPr>
          <w:spacing w:val="1"/>
        </w:rPr>
        <w:t> </w:t>
      </w:r>
      <w:r>
        <w:rPr/>
        <w:t>rather than directly from Pearson because it is cheaper at the bookstore. If you took Phys 112 in first term this year you</w:t>
      </w:r>
      <w:r>
        <w:rPr>
          <w:spacing w:val="-52"/>
        </w:rPr>
        <w:t> </w:t>
      </w:r>
      <w:r>
        <w:rPr/>
        <w:t>likely do not need to buy another textbook for this course. If you took Phys 112 last year and still have an active access</w:t>
      </w:r>
      <w:r>
        <w:rPr>
          <w:spacing w:val="-52"/>
        </w:rPr>
        <w:t> </w:t>
      </w:r>
      <w:r>
        <w:rPr/>
        <w:t>code, you can register for this term&amp;#039;s course at: https://mlm.pearson.com/enrollment/hopkinson15237. Note that</w:t>
      </w:r>
      <w:r>
        <w:rPr>
          <w:spacing w:val="-52"/>
        </w:rPr>
        <w:t> </w:t>
      </w:r>
      <w:r>
        <w:rPr/>
        <w:t>we are not using Mastering Physics this year. If you contact Pearson Support, give them the course ID:</w:t>
      </w:r>
      <w:r>
        <w:rPr>
          <w:spacing w:val="1"/>
        </w:rPr>
        <w:t> </w:t>
      </w:r>
      <w:r>
        <w:rPr/>
        <w:t>hopkinson15237.</w:t>
      </w:r>
    </w:p>
    <w:p>
      <w:pPr>
        <w:pStyle w:val="BodyText"/>
        <w:spacing w:line="247" w:lineRule="auto" w:before="7"/>
        <w:ind w:left="120" w:right="513"/>
      </w:pPr>
      <w:r>
        <w:rPr/>
        <w:t>If you would like a physical copy of an earlier version of this text, “University Physics for the Life Sciences Update</w:t>
      </w:r>
      <w:r>
        <w:rPr>
          <w:spacing w:val="-52"/>
        </w:rPr>
        <w:t> </w:t>
      </w:r>
      <w:r>
        <w:rPr/>
        <w:t>Edition”, Knight, Jones and Field, (ISBN 9781323807903), the Green Text (the used bookstore UNC 103) may be</w:t>
      </w:r>
      <w:r>
        <w:rPr>
          <w:spacing w:val="1"/>
        </w:rPr>
        <w:t> </w:t>
      </w:r>
      <w:r>
        <w:rPr/>
        <w:t>selling these, or possibly physical copies of the full first edition textbook.</w:t>
      </w:r>
    </w:p>
    <w:p>
      <w:pPr>
        <w:pStyle w:val="BodyText"/>
        <w:spacing w:line="247" w:lineRule="auto" w:before="2"/>
        <w:ind w:left="120" w:right="427"/>
      </w:pPr>
      <w:r>
        <w:rPr/>
        <w:t>All students must purchase a lab manual by the first day of the lab (the week of Jan. 23) at the Used Bookstore</w:t>
      </w:r>
      <w:r>
        <w:rPr>
          <w:spacing w:val="1"/>
        </w:rPr>
        <w:t> </w:t>
      </w:r>
      <w:r>
        <w:rPr/>
        <w:t>(GreenText and More, UNC 103). If the lab manuals are sold out, then you must talk to the used bookstore, who will</w:t>
      </w:r>
      <w:r>
        <w:rPr>
          <w:spacing w:val="-52"/>
        </w:rPr>
        <w:t> </w:t>
      </w:r>
      <w:r>
        <w:rPr/>
        <w:t>print the lab manuals for you.</w:t>
      </w:r>
    </w:p>
    <w:p>
      <w:pPr>
        <w:spacing w:after="0" w:line="247" w:lineRule="auto"/>
        <w:sectPr>
          <w:pgSz w:w="11910" w:h="16840"/>
          <w:pgMar w:top="600" w:bottom="280" w:left="560" w:right="500"/>
        </w:sectPr>
      </w:pPr>
    </w:p>
    <w:p>
      <w:pPr>
        <w:pStyle w:val="Heading2"/>
        <w:spacing w:before="46"/>
        <w:jc w:val="both"/>
        <w:rPr>
          <w:u w:val="none"/>
        </w:rPr>
      </w:pPr>
      <w:r>
        <w:rPr>
          <w:w w:val="95"/>
          <w:u w:val="single"/>
        </w:rPr>
        <w:t>Learning</w:t>
      </w:r>
      <w:r>
        <w:rPr>
          <w:spacing w:val="-11"/>
          <w:w w:val="95"/>
          <w:u w:val="single"/>
        </w:rPr>
        <w:t> </w:t>
      </w:r>
      <w:r>
        <w:rPr>
          <w:w w:val="95"/>
          <w:u w:val="single"/>
        </w:rPr>
        <w:t>Resources</w:t>
      </w:r>
    </w:p>
    <w:p>
      <w:pPr>
        <w:pStyle w:val="BodyText"/>
        <w:spacing w:line="247" w:lineRule="auto" w:before="108"/>
        <w:ind w:left="120" w:right="495"/>
        <w:jc w:val="both"/>
      </w:pPr>
      <w:r>
        <w:rPr/>
        <w:t>Some previous tests and final exams with solutions are posted on our Canvas website. If you are looking for another</w:t>
      </w:r>
      <w:r>
        <w:rPr>
          <w:spacing w:val="-52"/>
        </w:rPr>
        <w:t> </w:t>
      </w:r>
      <w:r>
        <w:rPr/>
        <w:t>perspective on a physics concept you could also try looking at algebra-based texts available in our library: “College</w:t>
      </w:r>
      <w:r>
        <w:rPr>
          <w:spacing w:val="1"/>
        </w:rPr>
        <w:t> </w:t>
      </w:r>
      <w:r>
        <w:rPr/>
        <w:t>Physics”, by Eugenia Etkina, Michael Gentile and Alan Van Heuvelen, 1st edition, Pearson Education, 2014,</w:t>
      </w:r>
    </w:p>
    <w:p>
      <w:pPr>
        <w:pStyle w:val="BodyText"/>
        <w:spacing w:line="247" w:lineRule="auto" w:before="3"/>
        <w:ind w:left="120" w:right="139"/>
      </w:pPr>
      <w:r>
        <w:rPr/>
        <w:t>QC21.3 .E85 2014, which has nice discussions on how to read physics texts, how the scientific process works, and clear</w:t>
      </w:r>
      <w:r>
        <w:rPr>
          <w:spacing w:val="-52"/>
        </w:rPr>
        <w:t> </w:t>
      </w:r>
      <w:r>
        <w:rPr/>
        <w:t>demonstrations with QR codes; or “College Physics” by R. A. Freedman, T. G. Ruskell, P. R. Kesten and D. L. Tauck,</w:t>
      </w:r>
      <w:r>
        <w:rPr>
          <w:spacing w:val="1"/>
        </w:rPr>
        <w:t> </w:t>
      </w:r>
      <w:r>
        <w:rPr/>
        <w:t>2014, QC21.3 .F745 2014, which does a good job of relating physics concepts to biological applications and of</w:t>
      </w:r>
      <w:r>
        <w:rPr>
          <w:spacing w:val="1"/>
        </w:rPr>
        <w:t> </w:t>
      </w:r>
      <w:r>
        <w:rPr/>
        <w:t>discussing common first term misconceptions. Another potentially useful free resource is &amp;quot;College Physics”, by</w:t>
      </w:r>
    </w:p>
    <w:p>
      <w:pPr>
        <w:pStyle w:val="BodyText"/>
        <w:spacing w:line="247" w:lineRule="auto" w:before="3"/>
        <w:ind w:left="120" w:right="243"/>
      </w:pPr>
      <w:r>
        <w:rPr/>
        <w:t>P. Urone, R. Hinrichs, K. Dirks and M. Sharma, OpenStax College, 21 June 2012. This is an open source text that is of</w:t>
      </w:r>
      <w:r>
        <w:rPr>
          <w:spacing w:val="-52"/>
        </w:rPr>
        <w:t> </w:t>
      </w:r>
      <w:r>
        <w:rPr/>
        <w:t>reasonably high quality on many topics. Free electronic copies (pdf) of this text can be downloaded from the openstax</w:t>
      </w:r>
      <w:r>
        <w:rPr>
          <w:spacing w:val="1"/>
        </w:rPr>
        <w:t> </w:t>
      </w:r>
      <w:r>
        <w:rPr/>
        <w:t>website (openstax.org). You could also look at Knight’s physical sciences (calculus-based) text: Physics for scientists</w:t>
      </w:r>
      <w:r>
        <w:rPr>
          <w:spacing w:val="1"/>
        </w:rPr>
        <w:t> </w:t>
      </w:r>
      <w:r>
        <w:rPr/>
        <w:t>and Engineers: a strategic approach: with modern physics, QC23.2 .K654 2008 or QC23.2 .K65 2013.</w:t>
      </w:r>
    </w:p>
    <w:p>
      <w:pPr>
        <w:pStyle w:val="Heading1"/>
        <w:spacing w:before="92"/>
      </w:pPr>
      <w:r>
        <w:rPr/>
        <w:t>Other Course Policies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  <w:spacing w:before="1"/>
        <w:jc w:val="both"/>
        <w:rPr>
          <w:u w:val="none"/>
        </w:rPr>
      </w:pPr>
      <w:r>
        <w:rPr>
          <w:u w:val="single"/>
        </w:rPr>
        <w:t>Academic Integrity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194"/>
      </w:pPr>
      <w:r>
        <w:rPr/>
        <w:t>The academic enterprise is founded on honesty, civility, and integrity. As members of this enterprise, all students are</w:t>
      </w:r>
      <w:r>
        <w:rPr>
          <w:spacing w:val="1"/>
        </w:rPr>
        <w:t> </w:t>
      </w:r>
      <w:r>
        <w:rPr/>
        <w:t>expected to know, understand, and follow the codes of conduct regarding academic integrity. At the most basic level,</w:t>
      </w:r>
      <w:r>
        <w:rPr>
          <w:spacing w:val="1"/>
        </w:rPr>
        <w:t> </w:t>
      </w:r>
      <w:r>
        <w:rPr/>
        <w:t>this means submitting only original work done by you and acknowledging all sources of information or ideas and</w:t>
      </w:r>
      <w:r>
        <w:rPr>
          <w:spacing w:val="1"/>
        </w:rPr>
        <w:t> </w:t>
      </w:r>
      <w:r>
        <w:rPr/>
        <w:t>attributing them to others as required. This also means you should not cheat, copy, or mislead others about what is your</w:t>
      </w:r>
      <w:r>
        <w:rPr>
          <w:spacing w:val="-52"/>
        </w:rPr>
        <w:t> </w:t>
      </w:r>
      <w:r>
        <w:rPr/>
        <w:t>work. Violations of academic integrity (i.e., misconduct) lead to the breakdown of the academic enterprise, and</w:t>
      </w:r>
      <w:r>
        <w:rPr>
          <w:spacing w:val="1"/>
        </w:rPr>
        <w:t> </w:t>
      </w:r>
      <w:r>
        <w:rPr/>
        <w:t>therefore serious consequences arise and harsh sanctions are imposed.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 </w:t>
      </w:r>
      <w:r>
        <w:rPr/>
        <w:t>Careful records are</w:t>
      </w:r>
      <w:r>
        <w:rPr>
          <w:spacing w:val="1"/>
        </w:rPr>
        <w:t> </w:t>
      </w:r>
      <w:r>
        <w:rPr/>
        <w:t>kept to monitor and prevent recidivism.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7" w:lineRule="auto"/>
        <w:ind w:left="120" w:right="250"/>
      </w:pPr>
      <w:r>
        <w:rPr/>
        <w:t>A more detailed description of academic integrity, including the University’s policies and procedures, may be found in</w:t>
      </w:r>
      <w:r>
        <w:rPr>
          <w:spacing w:val="-52"/>
        </w:rPr>
        <w:t> </w:t>
      </w:r>
      <w:r>
        <w:rPr/>
        <w:t>the Academic Calendar at: </w:t>
      </w:r>
      <w:hyperlink r:id="rId8">
        <w:r>
          <w:rPr>
            <w:color w:val="0000CC"/>
            <w:u w:val="single" w:color="0000CC"/>
          </w:rPr>
          <w:t>http://www.calendar.ubc.ca/okanagan/index.cfm?tree=3,54,111,0</w:t>
        </w:r>
      </w:hyperlink>
    </w:p>
    <w:p>
      <w:pPr>
        <w:pStyle w:val="BodyText"/>
        <w:rPr>
          <w:sz w:val="28"/>
        </w:rPr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Final Examinations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172"/>
      </w:pPr>
      <w:r>
        <w:rPr/>
        <w:t>You can find the </w:t>
      </w:r>
      <w:hyperlink r:id="rId9">
        <w:r>
          <w:rPr>
            <w:color w:val="0000CC"/>
            <w:u w:val="single" w:color="0000CC"/>
          </w:rPr>
          <w:t>Senate-approved term and examination dates here</w:t>
        </w:r>
      </w:hyperlink>
      <w:r>
        <w:rPr/>
        <w:t>. Except in the case of examination clashes and</w:t>
      </w:r>
      <w:r>
        <w:rPr>
          <w:spacing w:val="1"/>
        </w:rPr>
        <w:t> </w:t>
      </w:r>
      <w:r>
        <w:rPr/>
        <w:t>hardships (three or more formal examinations scheduled within a 27-hour period) or unforeseen events, students will be</w:t>
      </w:r>
      <w:r>
        <w:rPr>
          <w:spacing w:val="-52"/>
        </w:rPr>
        <w:t> </w:t>
      </w:r>
      <w:r>
        <w:rPr/>
        <w:t>permitted to apply for out-of-time final examinations only if they are representing the University, the province, or the</w:t>
      </w:r>
      <w:r>
        <w:rPr>
          <w:spacing w:val="1"/>
        </w:rPr>
        <w:t> </w:t>
      </w:r>
      <w:r>
        <w:rPr/>
        <w:t>country in a competition or performance; serving in the Canadian military; observing a religious rite; working to</w:t>
      </w:r>
      <w:r>
        <w:rPr>
          <w:spacing w:val="1"/>
        </w:rPr>
        <w:t> </w:t>
      </w:r>
      <w:r>
        <w:rPr/>
        <w:t>support themselves or their family; or caring for a family member. Unforeseen events include (but may not be limited</w:t>
      </w:r>
      <w:r>
        <w:rPr>
          <w:spacing w:val="1"/>
        </w:rPr>
        <w:t> </w:t>
      </w:r>
      <w:r>
        <w:rPr/>
        <w:t>to) the following: ill health or other personal challenges that arise during a term and changes in the requirements of an</w:t>
      </w:r>
      <w:r>
        <w:rPr>
          <w:spacing w:val="1"/>
        </w:rPr>
        <w:t> </w:t>
      </w:r>
      <w:r>
        <w:rPr/>
        <w:t>ongoing job.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7" w:lineRule="auto"/>
        <w:ind w:left="120" w:right="177"/>
      </w:pPr>
      <w:r>
        <w:rPr/>
        <w:t>Further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Academic</w:t>
      </w:r>
      <w:r>
        <w:rPr>
          <w:spacing w:val="11"/>
        </w:rPr>
        <w:t> </w:t>
      </w:r>
      <w:r>
        <w:rPr/>
        <w:t>Concession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found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Policies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Regulation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Okanagan</w:t>
      </w:r>
      <w:r>
        <w:rPr>
          <w:spacing w:val="11"/>
        </w:rPr>
        <w:t> </w:t>
      </w:r>
      <w:r>
        <w:rPr/>
        <w:t>Academic</w:t>
      </w:r>
      <w:r>
        <w:rPr>
          <w:spacing w:val="-52"/>
        </w:rPr>
        <w:t> </w:t>
      </w:r>
      <w:r>
        <w:rPr/>
        <w:t>Calendar </w:t>
      </w:r>
      <w:hyperlink r:id="rId10">
        <w:r>
          <w:rPr>
            <w:color w:val="0000CC"/>
            <w:u w:val="single" w:color="0000CC"/>
          </w:rPr>
          <w:t>http://www.calendar.ubc.ca/okanagan/index.cfm?tree=3,48,0,0</w:t>
        </w:r>
      </w:hyperlink>
    </w:p>
    <w:p>
      <w:pPr>
        <w:pStyle w:val="BodyText"/>
        <w:spacing w:before="11"/>
        <w:rPr>
          <w:sz w:val="27"/>
        </w:rPr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Grading Practices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47" w:lineRule="auto"/>
        <w:ind w:left="120" w:right="263"/>
      </w:pPr>
      <w:r>
        <w:rPr/>
        <w:t>Faculties, departments, and schools reserve the right to scale grades in order to maintain equity among sections and</w:t>
      </w:r>
      <w:r>
        <w:rPr>
          <w:spacing w:val="1"/>
        </w:rPr>
        <w:t> </w:t>
      </w:r>
      <w:r>
        <w:rPr/>
        <w:t>conformity to University, faculty, department, or school norms. Students should therefore note that an unofficial grade</w:t>
      </w:r>
      <w:r>
        <w:rPr>
          <w:spacing w:val="-52"/>
        </w:rPr>
        <w:t> </w:t>
      </w:r>
      <w:r>
        <w:rPr/>
        <w:t>given by an instructor might be changed by the faculty, department, or school. Grades are not official until they appear</w:t>
      </w:r>
      <w:r>
        <w:rPr>
          <w:spacing w:val="-52"/>
        </w:rPr>
        <w:t> </w:t>
      </w:r>
      <w:r>
        <w:rPr/>
        <w:t>on a student</w:t>
      </w:r>
      <w:r>
        <w:rPr>
          <w:color w:val="4A4A4A"/>
        </w:rPr>
        <w:t>’</w:t>
      </w:r>
      <w:r>
        <w:rPr/>
        <w:t>s academic record.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20"/>
      </w:pPr>
      <w:hyperlink r:id="rId11">
        <w:r>
          <w:rPr>
            <w:color w:val="0000CC"/>
            <w:u w:val="single" w:color="0000CC"/>
          </w:rPr>
          <w:t>http://www.calendar.ubc.ca/okanagan/index.cfm?tree=3,41,90,1014</w:t>
        </w:r>
      </w:hyperlink>
    </w:p>
    <w:p>
      <w:pPr>
        <w:spacing w:after="0"/>
        <w:sectPr>
          <w:pgSz w:w="11910" w:h="16840"/>
          <w:pgMar w:top="620" w:bottom="280" w:left="560" w:right="500"/>
        </w:sectPr>
      </w:pPr>
    </w:p>
    <w:p>
      <w:pPr>
        <w:pStyle w:val="Heading1"/>
      </w:pPr>
      <w:r>
        <w:rPr/>
        <w:t>Resources</w:t>
      </w:r>
      <w:r>
        <w:rPr>
          <w:spacing w:val="-1"/>
        </w:rPr>
        <w:t> </w:t>
      </w:r>
      <w:r>
        <w:rPr/>
        <w:t>to Support Student Success: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  <w:rPr>
          <w:u w:val="none"/>
        </w:rPr>
      </w:pPr>
      <w:r>
        <w:rPr>
          <w:u w:val="single"/>
        </w:rPr>
        <w:t>UBC Okanagan Disability Resource Centre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226"/>
      </w:pPr>
      <w:r>
        <w:rPr/>
        <w:t>The DRC facilitates disability-related accommodations and programming initiatives to remove barriers for students</w:t>
      </w:r>
      <w:r>
        <w:rPr>
          <w:spacing w:val="1"/>
        </w:rPr>
        <w:t> </w:t>
      </w:r>
      <w:r>
        <w:rPr/>
        <w:t>with disabilities and ongoing medical conditions. If you require academic accommodations to achieve the objectives of</w:t>
      </w:r>
      <w:r>
        <w:rPr>
          <w:spacing w:val="-52"/>
        </w:rPr>
        <w:t> </w:t>
      </w:r>
      <w:r>
        <w:rPr/>
        <w:t>a course please contact the DRC at: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215  </w:t>
      </w:r>
      <w:r>
        <w:rPr>
          <w:sz w:val="22"/>
        </w:rPr>
        <w:t>250.807.8053</w:t>
      </w:r>
    </w:p>
    <w:p>
      <w:pPr>
        <w:pStyle w:val="BodyText"/>
        <w:spacing w:line="247" w:lineRule="auto" w:before="9"/>
        <w:ind w:left="120" w:right="7698"/>
      </w:pPr>
      <w:r>
        <w:rPr/>
        <w:t>Email: </w:t>
      </w:r>
      <w:hyperlink r:id="rId12">
        <w:r>
          <w:rPr>
            <w:color w:val="0000CC"/>
            <w:u w:val="single" w:color="0000CC"/>
          </w:rPr>
          <w:t>drc.questions@ubc.ca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3"/>
        </w:rPr>
        <w:t> </w:t>
      </w:r>
      <w:hyperlink r:id="rId13">
        <w:r>
          <w:rPr>
            <w:color w:val="0000CC"/>
            <w:u w:val="single" w:color="0000CC"/>
          </w:rPr>
          <w:t>www.students.ok.ubc.ca/drc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UBC Okanagan Equity and Inclusion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170"/>
      </w:pPr>
      <w:r>
        <w:rPr/>
        <w:t>Through leadership, vision, and collaborative action, the Equity &amp;amp;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 The EIO</w:t>
      </w:r>
      <w:r>
        <w:rPr>
          <w:spacing w:val="1"/>
        </w:rPr>
        <w:t> </w:t>
      </w:r>
      <w:r>
        <w:rPr/>
        <w:t>provides education and training from cultivating respectful, inclusive spaces and communities to understanding</w:t>
      </w:r>
      <w:r>
        <w:rPr>
          <w:spacing w:val="1"/>
        </w:rPr>
        <w:t> </w:t>
      </w:r>
      <w:r>
        <w:rPr/>
        <w:t>unconscious/implicit bias and its operation within in campus environments. UBC Policy 3 prohibits discrimination and</w:t>
      </w:r>
      <w:r>
        <w:rPr>
          <w:spacing w:val="1"/>
        </w:rPr>
        <w:t> </w:t>
      </w:r>
      <w:r>
        <w:rPr/>
        <w:t>harassment on the basis of BC’s Human Rights Code. If you require assistance related to an issue of equity, educational</w:t>
      </w:r>
      <w:r>
        <w:rPr>
          <w:spacing w:val="-52"/>
        </w:rPr>
        <w:t> </w:t>
      </w:r>
      <w:r>
        <w:rPr/>
        <w:t>programs, discrimination or harassment please contact the EIO.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325H</w:t>
      </w:r>
      <w:r>
        <w:rPr>
          <w:b/>
          <w:spacing w:val="1"/>
          <w:sz w:val="22"/>
        </w:rPr>
        <w:t> </w:t>
      </w:r>
      <w:r>
        <w:rPr>
          <w:sz w:val="22"/>
        </w:rPr>
        <w:t>250.807.9291</w:t>
      </w:r>
    </w:p>
    <w:p>
      <w:pPr>
        <w:pStyle w:val="BodyText"/>
        <w:spacing w:line="247" w:lineRule="auto" w:before="9"/>
        <w:ind w:left="120" w:right="8211"/>
      </w:pPr>
      <w:r>
        <w:rPr/>
        <w:t>Email: </w:t>
      </w:r>
      <w:hyperlink r:id="rId14">
        <w:r>
          <w:rPr>
            <w:color w:val="0000CC"/>
            <w:u w:val="single" w:color="0000CC"/>
          </w:rPr>
          <w:t>equity.ubco@ubc.ca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5">
        <w:r>
          <w:rPr>
            <w:color w:val="0000CC"/>
            <w:u w:val="single" w:color="0000CC"/>
          </w:rPr>
          <w:t>www.equity.ok.ubc.ca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Student Wellness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324"/>
      </w:pPr>
      <w:r>
        <w:rPr/>
        <w:t>At UBC Okanagan health services to students are provided by Student Wellness. 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52"/>
        </w:rPr>
        <w:t> </w:t>
      </w:r>
      <w:r>
        <w:rPr/>
        <w:t>concerns. As well, health promotion, education and research activities are provided to the campus community. If you</w:t>
      </w:r>
      <w:r>
        <w:rPr>
          <w:spacing w:val="1"/>
        </w:rPr>
        <w:t> </w:t>
      </w:r>
      <w:r>
        <w:rPr/>
        <w:t>require assistance with your health, please contact Student Wellness for more information or to book an appointment.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 337</w:t>
      </w:r>
      <w:r>
        <w:rPr>
          <w:b/>
          <w:spacing w:val="54"/>
          <w:sz w:val="22"/>
        </w:rPr>
        <w:t> </w:t>
      </w:r>
      <w:r>
        <w:rPr>
          <w:sz w:val="22"/>
        </w:rPr>
        <w:t>250.807.9270</w:t>
      </w:r>
    </w:p>
    <w:p>
      <w:pPr>
        <w:pStyle w:val="BodyText"/>
        <w:spacing w:line="247" w:lineRule="auto" w:before="8"/>
        <w:ind w:left="120" w:right="6610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16">
        <w:r>
          <w:rPr>
            <w:color w:val="0000CC"/>
            <w:u w:val="single" w:color="0000CC"/>
          </w:rPr>
          <w:t>healthwellness.okanagan@ubc.ca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7">
        <w:r>
          <w:rPr>
            <w:color w:val="0000CC"/>
            <w:u w:val="single" w:color="0000CC"/>
          </w:rPr>
          <w:t>www.students.ok.ubc.ca/health-wellness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Office of the Ombudperson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7" w:lineRule="auto" w:before="1"/>
        <w:ind w:left="120" w:right="203"/>
      </w:pPr>
      <w:r>
        <w:rPr/>
        <w:t>The Office of the Ombudsperson for Students is an independent, confidential and impartial resource to ensure students</w:t>
      </w:r>
      <w:r>
        <w:rPr>
          <w:spacing w:val="1"/>
        </w:rPr>
        <w:t> </w:t>
      </w:r>
      <w:r>
        <w:rPr/>
        <w:t>are treated fairly. The Ombuds Office helps students navigate campus-related fairness concerns. They work with UBC</w:t>
      </w:r>
      <w:r>
        <w:rPr>
          <w:spacing w:val="1"/>
        </w:rPr>
        <w:t> </w:t>
      </w:r>
      <w:r>
        <w:rPr/>
        <w:t>community members individually and at the systemic level to ensure students are treated fairly and can learn, work and</w:t>
      </w:r>
      <w:r>
        <w:rPr>
          <w:spacing w:val="-52"/>
        </w:rPr>
        <w:t> </w:t>
      </w:r>
      <w:r>
        <w:rPr/>
        <w:t>live in a fair, equitable and respectful environment. Ombuds helps students gain clarity on UBC policies and</w:t>
      </w:r>
      <w:r>
        <w:rPr>
          <w:spacing w:val="1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 promote constructive problem solving. If you require assistance, please feel free to reach out for more information or</w:t>
      </w:r>
      <w:r>
        <w:rPr>
          <w:spacing w:val="-52"/>
        </w:rPr>
        <w:t> </w:t>
      </w:r>
      <w:r>
        <w:rPr/>
        <w:t>to arrange an appointment.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328 </w:t>
      </w:r>
      <w:r>
        <w:rPr>
          <w:sz w:val="22"/>
        </w:rPr>
        <w:t>250.807.9818</w:t>
      </w:r>
    </w:p>
    <w:p>
      <w:pPr>
        <w:pStyle w:val="BodyText"/>
        <w:spacing w:line="247" w:lineRule="auto" w:before="8"/>
        <w:ind w:left="120" w:right="7758"/>
      </w:pPr>
      <w:r>
        <w:rPr>
          <w:color w:val="002045"/>
        </w:rPr>
        <w:t>Email: </w:t>
      </w:r>
      <w:hyperlink r:id="rId18">
        <w:r>
          <w:rPr>
            <w:color w:val="0000CC"/>
            <w:u w:val="single" w:color="0000CC"/>
          </w:rPr>
          <w:t>ombuds.office.ok@ubc.ca</w:t>
        </w:r>
      </w:hyperlink>
      <w:r>
        <w:rPr>
          <w:color w:val="0000CC"/>
          <w:spacing w:val="-52"/>
        </w:rPr>
        <w:t> </w:t>
      </w:r>
      <w:r>
        <w:rPr/>
        <w:t>Web: </w:t>
      </w:r>
      <w:hyperlink r:id="rId19">
        <w:r>
          <w:rPr>
            <w:color w:val="0000CC"/>
            <w:u w:val="single" w:color="0000CC"/>
          </w:rPr>
          <w:t>www.ombudsoffice.ubc.ca</w:t>
        </w:r>
      </w:hyperlink>
    </w:p>
    <w:p>
      <w:pPr>
        <w:spacing w:after="0" w:line="247" w:lineRule="auto"/>
        <w:sectPr>
          <w:pgSz w:w="11910" w:h="16840"/>
          <w:pgMar w:top="600" w:bottom="280" w:left="560" w:right="500"/>
        </w:sectPr>
      </w:pPr>
    </w:p>
    <w:p>
      <w:pPr>
        <w:pStyle w:val="Heading2"/>
        <w:spacing w:before="66"/>
        <w:jc w:val="both"/>
        <w:rPr>
          <w:u w:val="none"/>
        </w:rPr>
      </w:pPr>
      <w:r>
        <w:rPr>
          <w:u w:val="single"/>
        </w:rPr>
        <w:t>Student Learning Hub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247" w:lineRule="auto" w:before="0"/>
        <w:ind w:left="120" w:right="467" w:firstLine="0"/>
        <w:jc w:val="both"/>
        <w:rPr>
          <w:sz w:val="22"/>
        </w:rPr>
      </w:pPr>
      <w:r>
        <w:rPr>
          <w:sz w:val="22"/>
        </w:rPr>
        <w:t>The Student Learning Hub is your go-to resource for free math, science, writing, and language learning support. The</w:t>
      </w:r>
      <w:r>
        <w:rPr>
          <w:spacing w:val="-52"/>
          <w:sz w:val="22"/>
        </w:rPr>
        <w:t> </w:t>
      </w:r>
      <w:r>
        <w:rPr>
          <w:sz w:val="22"/>
        </w:rPr>
        <w:t>Hub welcomes undergraduate students from all disciplines and year levels to access a range of supports that include</w:t>
      </w:r>
      <w:r>
        <w:rPr>
          <w:spacing w:val="1"/>
          <w:sz w:val="22"/>
        </w:rPr>
        <w:t> </w:t>
      </w:r>
      <w:r>
        <w:rPr>
          <w:b/>
          <w:sz w:val="22"/>
        </w:rPr>
        <w:t>tutoring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math, sciences, languages, and writing, as well as help with study skills and learning strategies</w:t>
      </w:r>
      <w:r>
        <w:rPr>
          <w:sz w:val="22"/>
        </w:rPr>
        <w:t>.</w:t>
      </w:r>
    </w:p>
    <w:p>
      <w:pPr>
        <w:pStyle w:val="BodyText"/>
        <w:spacing w:line="247" w:lineRule="auto" w:before="2"/>
        <w:ind w:left="120" w:right="294"/>
        <w:jc w:val="both"/>
      </w:pPr>
      <w:r>
        <w:rPr/>
        <w:t>Students are encouraged to visit often and early to build the skills, strategies and behaviors that are essential to being a</w:t>
      </w:r>
      <w:r>
        <w:rPr>
          <w:spacing w:val="-52"/>
        </w:rPr>
        <w:t> </w:t>
      </w:r>
      <w:r>
        <w:rPr/>
        <w:t>confident and independent learner. For more information, please visit the Hub’s website.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20" w:right="0" w:firstLine="0"/>
        <w:jc w:val="both"/>
        <w:rPr>
          <w:sz w:val="22"/>
        </w:rPr>
      </w:pPr>
      <w:r>
        <w:rPr>
          <w:b/>
          <w:sz w:val="22"/>
        </w:rPr>
        <w:t>LIB 237</w:t>
      </w:r>
      <w:r>
        <w:rPr>
          <w:b/>
          <w:spacing w:val="-1"/>
          <w:sz w:val="22"/>
        </w:rPr>
        <w:t> </w:t>
      </w:r>
      <w:r>
        <w:rPr>
          <w:sz w:val="22"/>
        </w:rPr>
        <w:t>250.807.8491</w:t>
      </w:r>
    </w:p>
    <w:p>
      <w:pPr>
        <w:pStyle w:val="BodyText"/>
        <w:spacing w:line="247" w:lineRule="auto" w:before="9"/>
        <w:ind w:left="120" w:right="7718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20">
        <w:r>
          <w:rPr>
            <w:color w:val="0000CC"/>
            <w:u w:val="single" w:color="0000CC"/>
          </w:rPr>
          <w:t>learning.hub@ubc.ca</w:t>
        </w:r>
      </w:hyperlink>
      <w:r>
        <w:rPr>
          <w:color w:val="0000CC"/>
          <w:spacing w:val="1"/>
        </w:rPr>
        <w:t> </w:t>
      </w:r>
      <w:r>
        <w:rPr>
          <w:color w:val="002045"/>
          <w:spacing w:val="-1"/>
        </w:rPr>
        <w:t>Web:</w:t>
      </w:r>
      <w:r>
        <w:rPr>
          <w:color w:val="002045"/>
          <w:spacing w:val="12"/>
        </w:rPr>
        <w:t> </w:t>
      </w:r>
      <w:hyperlink r:id="rId21">
        <w:r>
          <w:rPr>
            <w:color w:val="0000CC"/>
            <w:spacing w:val="-1"/>
            <w:u w:val="single" w:color="0000CC"/>
          </w:rPr>
          <w:t>www.students.ok.ubc.ca/slh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The Global Engagement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275"/>
      </w:pPr>
      <w:r>
        <w:rPr/>
        <w:t>The Global Engagement Office provides advising and resources to assist International students in navigating</w:t>
      </w:r>
      <w:r>
        <w:rPr>
          <w:spacing w:val="1"/>
        </w:rPr>
        <w:t> </w:t>
      </w:r>
      <w:r>
        <w:rPr/>
        <w:t>immigration, health insurance, and settlement matters, as well as opportunities for intercultural learning, and resources</w:t>
      </w:r>
      <w:r>
        <w:rPr>
          <w:spacing w:val="-52"/>
        </w:rPr>
        <w:t> </w:t>
      </w:r>
      <w:r>
        <w:rPr/>
        <w:t>for Go Global experiences available to all UBC Okanagan students, and more.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0"/>
      </w:pPr>
      <w:r>
        <w:rPr/>
        <w:t>Come and see us – we are here to help! You may also contact </w:t>
      </w:r>
      <w:hyperlink r:id="rId22">
        <w:r>
          <w:rPr>
            <w:color w:val="0000CC"/>
            <w:u w:val="single" w:color="0000CC"/>
          </w:rPr>
          <w:t>geo.ubco@ubc.ca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2C371E"/>
          <w:sz w:val="22"/>
        </w:rPr>
        <w:t>Safewalk</w:t>
      </w:r>
    </w:p>
    <w:p>
      <w:pPr>
        <w:spacing w:before="9"/>
        <w:ind w:left="228" w:right="0" w:firstLine="0"/>
        <w:jc w:val="left"/>
        <w:rPr>
          <w:b/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want to walk alone at night?  Not too sure how to get somewhere on campus?  Call Safewalk at </w:t>
      </w:r>
      <w:r>
        <w:rPr>
          <w:b/>
          <w:i/>
          <w:color w:val="2C371E"/>
          <w:sz w:val="22"/>
        </w:rPr>
        <w:t>250-807-8076.</w:t>
      </w:r>
    </w:p>
    <w:p>
      <w:pPr>
        <w:spacing w:before="8"/>
        <w:ind w:left="3104" w:right="0" w:firstLine="0"/>
        <w:jc w:val="left"/>
        <w:rPr>
          <w:sz w:val="22"/>
        </w:rPr>
      </w:pPr>
      <w:r>
        <w:rPr>
          <w:i/>
          <w:color w:val="2C371E"/>
          <w:sz w:val="22"/>
        </w:rPr>
        <w:t>For more information, see: </w:t>
      </w:r>
      <w:hyperlink r:id="rId23">
        <w:r>
          <w:rPr>
            <w:color w:val="0000CC"/>
            <w:sz w:val="22"/>
            <w:u w:val="single" w:color="0000CC"/>
          </w:rPr>
          <w:t>www.security.ok.ubc.ca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© Copyright Statement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201"/>
      </w:pPr>
      <w:r>
        <w:rPr/>
        <w:t>All materials of this course (course handouts, lecture slides, assessments, course readings, etc.) are the intellectual</w:t>
      </w:r>
      <w:r>
        <w:rPr>
          <w:spacing w:val="1"/>
        </w:rPr>
        <w:t> </w:t>
      </w:r>
      <w:r>
        <w:rPr/>
        <w:t>property of the Course Instructor or licensed to be used in this course by the copyright owner. Redistribution of these</w:t>
      </w:r>
      <w:r>
        <w:rPr>
          <w:spacing w:val="1"/>
        </w:rPr>
        <w:t> </w:t>
      </w:r>
      <w:r>
        <w:rPr/>
        <w:t>materials by any means without permission of the copyright holder(s) constitutes a breach of copyright and may lead to</w:t>
      </w:r>
      <w:r>
        <w:rPr>
          <w:spacing w:val="-52"/>
        </w:rPr>
        <w:t> </w:t>
      </w:r>
      <w:r>
        <w:rPr/>
        <w:t>academic discipline.</w:t>
      </w:r>
    </w:p>
    <w:sectPr>
      <w:pgSz w:w="11910" w:h="16840"/>
      <w:pgMar w:top="600" w:bottom="280" w:left="5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340" w:hanging="2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 w:line="253" w:lineRule="exact"/>
      <w:ind w:left="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hn.hopkinson@ubc.ca" TargetMode="External"/><Relationship Id="rId7" Type="http://schemas.openxmlformats.org/officeDocument/2006/relationships/hyperlink" Target="mailto:Physics.Labs@ubc.ca" TargetMode="External"/><Relationship Id="rId8" Type="http://schemas.openxmlformats.org/officeDocument/2006/relationships/hyperlink" Target="http://www.calendar.ubc.ca/okanagan/index.cfm?tree=3%2C54%2C111%2C0" TargetMode="External"/><Relationship Id="rId9" Type="http://schemas.openxmlformats.org/officeDocument/2006/relationships/hyperlink" Target="http://www.calendar.ubc.ca/okanagan/index.cfm?go=deadlines" TargetMode="External"/><Relationship Id="rId10" Type="http://schemas.openxmlformats.org/officeDocument/2006/relationships/hyperlink" Target="http://www.calendar.ubc.ca/okanagan/index.cfm?tree=3%2C48%2C0%2C0" TargetMode="External"/><Relationship Id="rId11" Type="http://schemas.openxmlformats.org/officeDocument/2006/relationships/hyperlink" Target="http://www.calendar.ubc.ca/okanagan/index.cfm?tree=3%2C41%2C90%2C1014" TargetMode="External"/><Relationship Id="rId12" Type="http://schemas.openxmlformats.org/officeDocument/2006/relationships/hyperlink" Target="mailto:drc.questions@ubc.ca" TargetMode="External"/><Relationship Id="rId13" Type="http://schemas.openxmlformats.org/officeDocument/2006/relationships/hyperlink" Target="http://www.students.ok.ubc.ca/drc" TargetMode="External"/><Relationship Id="rId14" Type="http://schemas.openxmlformats.org/officeDocument/2006/relationships/hyperlink" Target="mailto:equity.ubco@ubc.ca" TargetMode="External"/><Relationship Id="rId15" Type="http://schemas.openxmlformats.org/officeDocument/2006/relationships/hyperlink" Target="http://www.equity.ok.ubc.ca/" TargetMode="External"/><Relationship Id="rId16" Type="http://schemas.openxmlformats.org/officeDocument/2006/relationships/hyperlink" Target="mailto:healthwellness.okanagan@ubc.ca" TargetMode="External"/><Relationship Id="rId17" Type="http://schemas.openxmlformats.org/officeDocument/2006/relationships/hyperlink" Target="http://www.students.ok.ubc.ca/health-wellness" TargetMode="External"/><Relationship Id="rId18" Type="http://schemas.openxmlformats.org/officeDocument/2006/relationships/hyperlink" Target="mailto:ombuds.office.ok@ubc.ca" TargetMode="External"/><Relationship Id="rId19" Type="http://schemas.openxmlformats.org/officeDocument/2006/relationships/hyperlink" Target="http://www.ombudsoffice.ubc.ca/" TargetMode="External"/><Relationship Id="rId20" Type="http://schemas.openxmlformats.org/officeDocument/2006/relationships/hyperlink" Target="mailto:learning.hub@ubc.ca" TargetMode="External"/><Relationship Id="rId21" Type="http://schemas.openxmlformats.org/officeDocument/2006/relationships/hyperlink" Target="http://www.students.ok.ubc.ca/slh" TargetMode="External"/><Relationship Id="rId22" Type="http://schemas.openxmlformats.org/officeDocument/2006/relationships/hyperlink" Target="mailto:geo.ubco@ubc.ca" TargetMode="External"/><Relationship Id="rId23" Type="http://schemas.openxmlformats.org/officeDocument/2006/relationships/hyperlink" Target="http://www.security.ok.ubc.ca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2023-08-16T17:32:49Z</dcterms:created>
  <dcterms:modified xsi:type="dcterms:W3CDTF">2023-08-16T17:32:49Z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