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№5</w:t>
      </w:r>
    </w:p>
    <w:p>
      <w:pPr>
        <w:pStyle w:val="Subtitle"/>
      </w:pPr>
      <w:r>
        <w:t xml:space="preserve">Вероятностные алгоритмы проверки чисел на простоту</w:t>
      </w:r>
    </w:p>
    <w:p>
      <w:pPr>
        <w:pStyle w:val="Author"/>
      </w:pPr>
      <w:r>
        <w:t xml:space="preserve">Кюнкриков Даниил Саналович (НПИмд-01-24, 1132249574)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введение"/>
    <w:p>
      <w:pPr>
        <w:pStyle w:val="Heading1"/>
      </w:pPr>
      <w:r>
        <w:t xml:space="preserve">1. Введение</w:t>
      </w:r>
    </w:p>
    <w:p>
      <w:pPr>
        <w:pStyle w:val="FirstParagraph"/>
      </w:pPr>
      <w:r>
        <w:t xml:space="preserve">В данной лабораторной работе рассматриваются вероятностные алгоритмы проверки чисел на простоту. В отличие от детерминированных алгоритмов, вероятностные тесты используют случайный выбор основания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и по результатам нескольких раундов делают вывод: число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составное или вероятно простое.</w:t>
      </w:r>
    </w:p>
    <w:p>
      <w:pPr>
        <w:pStyle w:val="BodyText"/>
      </w:pPr>
      <w:r>
        <w:t xml:space="preserve">Реализованы следующие алгоритмы:</w:t>
      </w:r>
    </w:p>
    <w:p>
      <w:pPr>
        <w:pStyle w:val="Compact"/>
        <w:numPr>
          <w:ilvl w:val="0"/>
          <w:numId w:val="1001"/>
        </w:numPr>
      </w:pPr>
      <w:r>
        <w:t xml:space="preserve">тест Ферма;</w:t>
      </w:r>
    </w:p>
    <w:p>
      <w:pPr>
        <w:pStyle w:val="Compact"/>
        <w:numPr>
          <w:ilvl w:val="0"/>
          <w:numId w:val="1001"/>
        </w:numPr>
      </w:pPr>
      <w:r>
        <w:t xml:space="preserve">вычисление символа Якоби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/</m:t>
            </m:r>
            <m:r>
              <m:t>n</m:t>
            </m:r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тест Соловэя–Штрассена;</w:t>
      </w:r>
    </w:p>
    <w:p>
      <w:pPr>
        <w:pStyle w:val="Compact"/>
        <w:numPr>
          <w:ilvl w:val="0"/>
          <w:numId w:val="1001"/>
        </w:numPr>
      </w:pPr>
      <w:r>
        <w:t xml:space="preserve">тест Миллера–Рабина.</w:t>
      </w:r>
    </w:p>
    <w:bookmarkStart w:id="20" w:name="цель-и-задачи"/>
    <w:p>
      <w:pPr>
        <w:pStyle w:val="Heading2"/>
      </w:pPr>
      <w:r>
        <w:t xml:space="preserve">1.1 Цель и задачи</w:t>
      </w:r>
    </w:p>
    <w:p>
      <w:pPr>
        <w:pStyle w:val="FirstParagraph"/>
      </w:pPr>
      <w:r>
        <w:t xml:space="preserve">Цель работы - Реализовать на языке Python вероятностные тесты простоты и продемонстрировать их работу.</w:t>
      </w:r>
    </w:p>
    <w:p>
      <w:pPr>
        <w:pStyle w:val="BodyText"/>
      </w:pPr>
      <w:r>
        <w:t xml:space="preserve">Поставленные задачи:</w:t>
      </w:r>
    </w:p>
    <w:p>
      <w:pPr>
        <w:pStyle w:val="Compact"/>
        <w:numPr>
          <w:ilvl w:val="0"/>
          <w:numId w:val="1002"/>
        </w:numPr>
      </w:pPr>
      <w:r>
        <w:t xml:space="preserve">Реализовать тест Ферма.</w:t>
      </w:r>
    </w:p>
    <w:p>
      <w:pPr>
        <w:pStyle w:val="Compact"/>
        <w:numPr>
          <w:ilvl w:val="0"/>
          <w:numId w:val="1002"/>
        </w:numPr>
      </w:pPr>
      <w:r>
        <w:t xml:space="preserve">Реализовать алгоритм вычисления символа Якоби.</w:t>
      </w:r>
    </w:p>
    <w:p>
      <w:pPr>
        <w:pStyle w:val="Compact"/>
        <w:numPr>
          <w:ilvl w:val="0"/>
          <w:numId w:val="1002"/>
        </w:numPr>
      </w:pPr>
      <w:r>
        <w:t xml:space="preserve">Реализовать тест Соловэя–Штрассена.</w:t>
      </w:r>
    </w:p>
    <w:p>
      <w:pPr>
        <w:pStyle w:val="Compact"/>
        <w:numPr>
          <w:ilvl w:val="0"/>
          <w:numId w:val="1002"/>
        </w:numPr>
      </w:pPr>
      <w:r>
        <w:t xml:space="preserve">Реализовать тест Миллера–Рабина.</w:t>
      </w:r>
    </w:p>
    <w:p>
      <w:pPr>
        <w:pStyle w:val="Compact"/>
        <w:numPr>
          <w:ilvl w:val="0"/>
          <w:numId w:val="1002"/>
        </w:numPr>
      </w:pPr>
      <w:r>
        <w:t xml:space="preserve">Провести тестирование работы программы на нескольких входных данных.</w:t>
      </w:r>
    </w:p>
    <w:bookmarkEnd w:id="20"/>
    <w:bookmarkEnd w:id="21"/>
    <w:bookmarkStart w:id="27" w:name="теоретические-сведения"/>
    <w:p>
      <w:pPr>
        <w:pStyle w:val="Heading1"/>
      </w:pPr>
      <w:r>
        <w:t xml:space="preserve">2. Теоретические сведения</w:t>
      </w:r>
    </w:p>
    <w:bookmarkStart w:id="22" w:name="обозначения"/>
    <w:p>
      <w:pPr>
        <w:pStyle w:val="Heading2"/>
      </w:pPr>
      <w:r>
        <w:t xml:space="preserve">2.1 Обозначения</w:t>
      </w:r>
    </w:p>
    <w:p>
      <w:pPr>
        <w:pStyle w:val="Compact"/>
        <w:numPr>
          <w:ilvl w:val="0"/>
          <w:numId w:val="1003"/>
        </w:numPr>
      </w:pPr>
      <m:oMath>
        <m:r>
          <m:t>n</m:t>
        </m:r>
      </m:oMath>
      <w:r>
        <w:t xml:space="preserve"> </w:t>
      </w:r>
      <w:r>
        <w:t xml:space="preserve">— проверяемое число (кандидат на простоту);</w:t>
      </w:r>
    </w:p>
    <w:p>
      <w:pPr>
        <w:pStyle w:val="Compact"/>
        <w:numPr>
          <w:ilvl w:val="0"/>
          <w:numId w:val="1003"/>
        </w:numPr>
      </w:pPr>
      <m:oMath>
        <m:r>
          <m:t>t</m:t>
        </m:r>
      </m:oMath>
      <w:r>
        <w:t xml:space="preserve"> </w:t>
      </w:r>
      <w:r>
        <w:t xml:space="preserve">— число раундов теста (повторов со случайными основаниями);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— случайное основание (свидетель), обычно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При увеличении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уменьшается вероятность ошибки (принять составное число за простое).</w:t>
      </w:r>
    </w:p>
    <w:bookmarkEnd w:id="22"/>
    <w:bookmarkStart w:id="23" w:name="тест-ферма"/>
    <w:p>
      <w:pPr>
        <w:pStyle w:val="Heading2"/>
      </w:pPr>
      <w:r>
        <w:t xml:space="preserve">2.2 Тест Ферма</w:t>
      </w:r>
    </w:p>
    <w:p>
      <w:pPr>
        <w:pStyle w:val="FirstParagraph"/>
      </w:pPr>
      <w:r>
        <w:t xml:space="preserve">Если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простое и</w:t>
      </w:r>
      <w:r>
        <w:t xml:space="preserve"> </w:t>
      </w:r>
      <m:oMath>
        <m:r>
          <m:rPr>
            <m:sty m:val="p"/>
          </m:rPr>
          <m:t>gcd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то по малой теореме Ферма: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≡</m:t>
          </m:r>
          <m:r>
            <m:t>1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Если для выбранного основания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сравнение не выполняется, то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точно составное. Если выполняется —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вероятно простое (существуют числа Кармайкла, которые могут «обманывать» тест Ферма).</w:t>
      </w:r>
    </w:p>
    <w:bookmarkEnd w:id="23"/>
    <w:bookmarkStart w:id="24" w:name="символ-якоби"/>
    <w:p>
      <w:pPr>
        <w:pStyle w:val="Heading2"/>
      </w:pPr>
      <w:r>
        <w:t xml:space="preserve">2.3 Символ Якоби</w:t>
      </w:r>
    </w:p>
    <w:p>
      <w:pPr>
        <w:pStyle w:val="FirstParagraph"/>
      </w:pPr>
      <w:r>
        <w:t xml:space="preserve">Символ Якоби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/</m:t>
            </m:r>
            <m:r>
              <m:t>n</m:t>
            </m:r>
          </m:e>
        </m:d>
      </m:oMath>
      <w:r>
        <w:t xml:space="preserve"> </w:t>
      </w:r>
      <w:r>
        <w:t xml:space="preserve">— обобщение символа Лежандра на нечётные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(возможно составные). Значение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. Он вычисляется по правилам вынесения степеней 2 и квадратичной взаимности.</w:t>
      </w:r>
    </w:p>
    <w:bookmarkEnd w:id="24"/>
    <w:bookmarkStart w:id="25" w:name="тест-соловэяштрассена"/>
    <w:p>
      <w:pPr>
        <w:pStyle w:val="Heading2"/>
      </w:pPr>
      <w:r>
        <w:t xml:space="preserve">2.4 Тест Соловэя–Штрассена</w:t>
      </w:r>
    </w:p>
    <w:p>
      <w:pPr>
        <w:pStyle w:val="FirstParagraph"/>
      </w:pPr>
      <w:r>
        <w:t xml:space="preserve">Для простого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выполняется критерий Эйлера: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≡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</m:d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Если равенство нарушено, то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составное. Для составного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доля оснований, дающих ложный результат, не превосходит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поэтому вероятность ошибки не больше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.</w:t>
      </w:r>
    </w:p>
    <w:bookmarkEnd w:id="25"/>
    <w:bookmarkStart w:id="26" w:name="тест-миллерарабина"/>
    <w:p>
      <w:pPr>
        <w:pStyle w:val="Heading2"/>
      </w:pPr>
      <w:r>
        <w:t xml:space="preserve">2.5 Тест Миллера–Рабина</w:t>
      </w:r>
    </w:p>
    <w:p>
      <w:pPr>
        <w:pStyle w:val="FirstParagraph"/>
      </w:pPr>
      <w:r>
        <w:t xml:space="preserve">Представим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⋅</m:t>
          </m:r>
          <m:r>
            <m:t>d</m:t>
          </m:r>
          <m:r>
            <m:rPr>
              <m:sty m:val="p"/>
            </m:rPr>
            <m:t>,</m:t>
          </m:r>
          <m:r>
            <m:t> </m:t>
          </m:r>
          <m:r>
            <m:t>d</m:t>
          </m:r>
          <m:r>
            <m:rPr>
              <m:nor/>
              <m:sty m:val="p"/>
            </m:rPr>
            <m:t> нечётное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Проверяем последовательность: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d</m:t>
            </m:r>
          </m:sup>
        </m:sSup>
        <m:r>
          <m:t> </m:t>
        </m:r>
        <m:r>
          <m:rPr>
            <m:sty m:val="p"/>
          </m:rPr>
          <m:t>mod</m:t>
        </m:r>
        <m:r>
          <m:t> </m:t>
        </m:r>
        <m:r>
          <m:t>n</m:t>
        </m:r>
      </m:oMath>
      <w:r>
        <w:t xml:space="preserve">;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k</m:t>
            </m:r>
          </m:sub>
          <m:sup>
            <m:r>
              <m:t>2</m:t>
            </m:r>
          </m:sup>
        </m:sSubSup>
        <m:r>
          <m:t> </m:t>
        </m:r>
        <m:r>
          <m:rPr>
            <m:sty m:val="p"/>
          </m:rPr>
          <m:t>mod</m:t>
        </m:r>
        <m:r>
          <m:t> 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Для простого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обязательно выполнится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≡</m:t>
        </m:r>
        <m:r>
          <m:t>1</m:t>
        </m:r>
      </m:oMath>
      <w:r>
        <w:t xml:space="preserve"> </w:t>
      </w:r>
      <w:r>
        <w:t xml:space="preserve">или для некоторого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будет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≡</m:t>
        </m:r>
        <m:r>
          <m:rPr>
            <m:sty m:val="p"/>
          </m:rPr>
          <m:t>−</m:t>
        </m:r>
        <m:r>
          <m:t>1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 Для составного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доля ложных оснований не превышает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поэтому вероятность ошибки не больше</w:t>
      </w:r>
      <w:r>
        <w:t xml:space="preserve"> </w:t>
      </w:r>
      <m:oMath>
        <m:sSup>
          <m:e>
            <m:r>
              <m:t>4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.</w:t>
      </w:r>
    </w:p>
    <w:bookmarkEnd w:id="26"/>
    <w:bookmarkEnd w:id="27"/>
    <w:bookmarkStart w:id="32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p>
      <w:pPr>
        <w:pStyle w:val="FirstParagraph"/>
      </w:pPr>
      <w:r>
        <w:t xml:space="preserve">Программная реализация Теста Ферма</w:t>
      </w:r>
      <w:r>
        <w:t xml:space="preserve"> </w:t>
      </w:r>
      <w:hyperlink w:anchor="fermat">
        <w:r>
          <w:rPr>
            <w:rStyle w:val="Hyperlink"/>
          </w:rPr>
          <w:t xml:space="preserve">Листинге №1</w:t>
        </w:r>
      </w:hyperlink>
      <w:r>
        <w:t xml:space="preserve">.</w:t>
      </w:r>
    </w:p>
    <w:bookmarkStart w:id="28" w:name="fermat"/>
    <w:p>
      <w:pPr>
        <w:pStyle w:val="Heading3"/>
      </w:pPr>
      <w:r>
        <w:t xml:space="preserve">3.0.1 Листинг 1 — Тест Ферма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fermat_test_single(n: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pow</w:t>
      </w:r>
      <w:r>
        <w:rPr>
          <w:rStyle w:val="NormalTok"/>
        </w:rPr>
        <w:t xml:space="preserve">(a, n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"possible prime"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"composite"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run_feramn_test(n: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 должен быть &gt;= 5"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"composite even"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fermat_test_single(n)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"composite"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"composite"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"possible prime"</w:t>
      </w:r>
    </w:p>
    <w:p>
      <w:pPr>
        <w:pStyle w:val="FirstParagraph"/>
      </w:pPr>
      <w:r>
        <w:t xml:space="preserve">Программная реализация алгоритма высчитывания символа Якоби</w:t>
      </w:r>
      <w:r>
        <w:t xml:space="preserve"> </w:t>
      </w:r>
      <w:hyperlink w:anchor="jacobi">
        <w:r>
          <w:rPr>
            <w:rStyle w:val="Hyperlink"/>
          </w:rPr>
          <w:t xml:space="preserve">Листинге №2</w:t>
        </w:r>
      </w:hyperlink>
      <w:r>
        <w:t xml:space="preserve">.</w:t>
      </w:r>
    </w:p>
    <w:bookmarkEnd w:id="28"/>
    <w:bookmarkStart w:id="29" w:name="jacobi"/>
    <w:p>
      <w:pPr>
        <w:pStyle w:val="Heading3"/>
      </w:pPr>
      <w:r>
        <w:t xml:space="preserve">3.0.2 Листинг 2 — Символ Якоби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jacobi(a: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"""Вычисление символа Якоби (a/n) для нечётного n &gt; 0."""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должно быть положительным нечётным"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%=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выносим степени двойки из 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 </w:t>
      </w:r>
      <w:r>
        <w:rPr>
          <w:rStyle w:val="OperatorTok"/>
        </w:rPr>
        <w:t xml:space="preserve">//=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result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квадратичная взаимность</w:t>
      </w:r>
      <w:r>
        <w:br/>
      </w:r>
      <w:r>
        <w:rPr>
          <w:rStyle w:val="NormalTok"/>
        </w:rPr>
        <w:t xml:space="preserve">        a,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n, 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result</w:t>
      </w:r>
      <w:r>
        <w:br/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%=</w:t>
      </w:r>
      <w:r>
        <w:rPr>
          <w:rStyle w:val="NormalTok"/>
        </w:rPr>
        <w:t xml:space="preserve"> 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</w:p>
    <w:p>
      <w:pPr>
        <w:pStyle w:val="FirstParagraph"/>
      </w:pPr>
      <w:r>
        <w:t xml:space="preserve">Программная реализация Теста Соловэя-Штрассена показана на Листинге №3(#solovay).</w:t>
      </w:r>
    </w:p>
    <w:bookmarkEnd w:id="29"/>
    <w:bookmarkStart w:id="30" w:name="solovay"/>
    <w:p>
      <w:pPr>
        <w:pStyle w:val="Heading3"/>
      </w:pPr>
      <w:r>
        <w:t xml:space="preserve">3.0.3 Листинг 3 — Тест Соловэя–Штрассена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solovay_strassen_single(n: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pow</w:t>
      </w:r>
      <w:r>
        <w:rPr>
          <w:rStyle w:val="NormalTok"/>
        </w:rPr>
        <w:t xml:space="preserve">(a, (n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быстрый отсев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"composite"</w:t>
      </w:r>
      <w:r>
        <w:br/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jacobi(a, 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"possible prime"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(s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n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"composite"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run_solovay_strassen(n: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"composite"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"possible prime"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"composite"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solovay_strassen_single(n)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"composite"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"composite"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"possible prime"</w:t>
      </w:r>
    </w:p>
    <w:p>
      <w:pPr>
        <w:pStyle w:val="FirstParagraph"/>
      </w:pPr>
      <w:r>
        <w:t xml:space="preserve">Программная реализация теста Миллера-Рабина показана на Листинге №4(#mr).</w:t>
      </w:r>
    </w:p>
    <w:bookmarkEnd w:id="30"/>
    <w:bookmarkStart w:id="31" w:name="mr"/>
    <w:p>
      <w:pPr>
        <w:pStyle w:val="Heading3"/>
      </w:pPr>
      <w:r>
        <w:t xml:space="preserve">3.0.4 Листинг 4 — Тест Миллера–Рабина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miller_rabin_single(n: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разложение n-1 = 2^s * d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d </w:t>
      </w:r>
      <w:r>
        <w:rPr>
          <w:rStyle w:val="OperatorTok"/>
        </w:rPr>
        <w:t xml:space="preserve">//=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pow</w:t>
      </w:r>
      <w:r>
        <w:rPr>
          <w:rStyle w:val="NormalTok"/>
        </w:rPr>
        <w:t xml:space="preserve">(a, d, n)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"possible prime"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pow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"possible prime"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"composite"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"composite"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run_miller_rabin(n: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"composite"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"possible prime"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"composite"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miller_rabin_single(n)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"composite"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"composite"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"possible prime"</w:t>
      </w:r>
    </w:p>
    <w:bookmarkEnd w:id="31"/>
    <w:bookmarkEnd w:id="32"/>
    <w:bookmarkStart w:id="37" w:name="результаты"/>
    <w:p>
      <w:pPr>
        <w:pStyle w:val="Heading1"/>
      </w:pPr>
      <w:r>
        <w:t xml:space="preserve">4. Результаты</w:t>
      </w:r>
    </w:p>
    <w:p>
      <w:pPr>
        <w:pStyle w:val="FirstParagraph"/>
      </w:pPr>
      <w:r>
        <w:t xml:space="preserve">Пример запуска (для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20</m:t>
        </m:r>
      </m:oMath>
      <w:r>
        <w:t xml:space="preserve">):</w:t>
      </w:r>
    </w:p>
    <w:p>
      <w:pPr>
        <w:pStyle w:val="BodyText"/>
      </w:pPr>
      <w:r>
        <w:t xml:space="preserve">Результат запуска программы изображен на</w:t>
      </w:r>
      <w:r>
        <w:t xml:space="preserve"> </w:t>
      </w:r>
      <w:hyperlink w:anchor="fig-1">
        <w:r>
          <w:rPr>
            <w:rStyle w:val="Hyperlink"/>
          </w:rPr>
          <w:t xml:space="preserve">Рисунок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1"/>
          <w:p>
            <w:pPr>
              <w:pStyle w:val="Compact"/>
              <w:jc w:val="center"/>
            </w:pPr>
            <w:r>
              <w:drawing>
                <wp:inline>
                  <wp:extent cx="3811604" cy="1434164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s/image6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1604" cy="14341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Результат работы программы</w:t>
            </w:r>
          </w:p>
          <w:bookmarkEnd w:id="36"/>
        </w:tc>
      </w:tr>
    </w:tbl>
    <w:bookmarkEnd w:id="37"/>
    <w:bookmarkStart w:id="38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ходе выполнения лабораторной работы реализованы четыре вероятностных алгоритма проверки чисел на простоту: тест Ферма, вычисление символа Якоби, тест Соловэя–Штрассена и тест Миллера–Рабина. Программа позволяет запускать тесты для заданного числа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с заданным числом раундов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и получать заключение «составное» или «вероятно простое».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№5</dc:title>
  <dc:creator>Кюнкриков Даниил Саналович (НПИмд-01-24, 1132249574)</dc:creator>
  <dc:language>ru-RU</dc:language>
  <cp:keywords/>
  <dcterms:created xsi:type="dcterms:W3CDTF">2026-03-13T08:10:58Z</dcterms:created>
  <dcterms:modified xsi:type="dcterms:W3CDTF">2026-03-13T08:10:58Z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institute">
    <vt:lpwstr>Российский университет дружбы народов (РУДН), Москва, Россия</vt:lpwstr>
  </property>
  <property fmtid="{D5CDD505-2E9C-101B-9397-08002B2CF9AE}" pid="11" name="institutes">
    <vt:lpwstr/>
  </property>
  <property fmtid="{D5CDD505-2E9C-101B-9397-08002B2CF9AE}" pid="12" name="labels">
    <vt:lpwstr/>
  </property>
  <property fmtid="{D5CDD505-2E9C-101B-9397-08002B2CF9AE}" pid="13" name="mainfont">
    <vt:lpwstr>Times New Roman</vt:lpwstr>
  </property>
  <property fmtid="{D5CDD505-2E9C-101B-9397-08002B2CF9AE}" pid="14" name="monofont">
    <vt:lpwstr>Consolas</vt:lpwstr>
  </property>
  <property fmtid="{D5CDD505-2E9C-101B-9397-08002B2CF9AE}" pid="15" name="sansfont">
    <vt:lpwstr>Arial</vt:lpwstr>
  </property>
  <property fmtid="{D5CDD505-2E9C-101B-9397-08002B2CF9AE}" pid="16" name="subtitle">
    <vt:lpwstr>Вероятностные алгоритмы проверки чисел на простоту</vt:lpwstr>
  </property>
  <property fmtid="{D5CDD505-2E9C-101B-9397-08002B2CF9AE}" pid="17" name="toc-title">
    <vt:lpwstr>Содержание</vt:lpwstr>
  </property>
</Properties>
</file>