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Реализация шифра Цезаря с произвольным ключом k, реализация шифра Атбаш.</w:t>
      </w:r>
    </w:p>
    <w:p>
      <w:pPr>
        <w:pStyle w:val="Author"/>
      </w:pPr>
      <w:r>
        <w:t xml:space="preserve">Кюнкриков Д.С. -</w:t>
      </w:r>
    </w:p>
    <w:bookmarkStart w:id="21" w:name="информация"/>
    <w:p>
      <w:pPr>
        <w:pStyle w:val="Heading1"/>
      </w:pPr>
      <w:r>
        <w:t xml:space="preserve">Информация</w:t>
      </w:r>
    </w:p>
    <w:bookmarkStart w:id="20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Кюнкриков Даниил Саналович</w:t>
      </w:r>
    </w:p>
    <w:p>
      <w:pPr>
        <w:pStyle w:val="Compact"/>
        <w:numPr>
          <w:ilvl w:val="0"/>
          <w:numId w:val="1001"/>
        </w:numPr>
      </w:pPr>
      <w:r>
        <w:t xml:space="preserve">студент уч. группы НПИмд-01-24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</w:t>
      </w:r>
    </w:p>
    <w:p>
      <w:pPr>
        <w:pStyle w:val="Compact"/>
        <w:numPr>
          <w:ilvl w:val="0"/>
          <w:numId w:val="1001"/>
        </w:numPr>
      </w:pPr>
      <w:r>
        <w:t xml:space="preserve">1132249574@pfur.ru</w:t>
      </w:r>
    </w:p>
    <w:p>
      <w:pPr>
        <w:pStyle w:val="Compact"/>
        <w:numPr>
          <w:ilvl w:val="0"/>
          <w:numId w:val="1001"/>
        </w:numPr>
      </w:pPr>
      <w:r>
        <w:t xml:space="preserve">https://github.com/DanzanK/2025-2026_math-sec/tree/main</w:t>
      </w:r>
    </w:p>
    <w:bookmarkEnd w:id="20"/>
    <w:bookmarkEnd w:id="21"/>
    <w:bookmarkStart w:id="25" w:name="вводная-часть"/>
    <w:p>
      <w:pPr>
        <w:pStyle w:val="Heading1"/>
      </w:pPr>
      <w:r>
        <w:t xml:space="preserve">Вводная часть</w:t>
      </w:r>
    </w:p>
    <w:bookmarkStart w:id="22" w:name="актуальность"/>
    <w:p>
      <w:pPr>
        <w:pStyle w:val="Heading2"/>
      </w:pPr>
      <w:r>
        <w:t xml:space="preserve">Актуальность</w:t>
      </w:r>
    </w:p>
    <w:p>
      <w:pPr>
        <w:pStyle w:val="Compact"/>
        <w:numPr>
          <w:ilvl w:val="0"/>
          <w:numId w:val="1002"/>
        </w:numPr>
      </w:pPr>
      <w:r>
        <w:t xml:space="preserve">Создание кода на Julia (шифра простой замены), чтобы понять принципы работы алгоритмов.</w:t>
      </w:r>
    </w:p>
    <w:bookmarkEnd w:id="22"/>
    <w:bookmarkStart w:id="23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Compact"/>
        <w:numPr>
          <w:ilvl w:val="0"/>
          <w:numId w:val="1003"/>
        </w:numPr>
      </w:pPr>
      <w:r>
        <w:t xml:space="preserve">Шифры простой замены (шифр Цезаря и шифр Атбаш)</w:t>
      </w:r>
    </w:p>
    <w:p>
      <w:pPr>
        <w:pStyle w:val="Compact"/>
        <w:numPr>
          <w:ilvl w:val="0"/>
          <w:numId w:val="1003"/>
        </w:numPr>
      </w:pPr>
      <w:r>
        <w:t xml:space="preserve">Распределенная система управления версиями Git.</w:t>
      </w:r>
    </w:p>
    <w:p>
      <w:pPr>
        <w:pStyle w:val="Compact"/>
        <w:numPr>
          <w:ilvl w:val="0"/>
          <w:numId w:val="1003"/>
        </w:numPr>
      </w:pPr>
      <w:r>
        <w:t xml:space="preserve">Веб-сервис GitHub</w:t>
      </w:r>
    </w:p>
    <w:p>
      <w:pPr>
        <w:pStyle w:val="Compact"/>
        <w:numPr>
          <w:ilvl w:val="0"/>
          <w:numId w:val="1003"/>
        </w:numPr>
      </w:pPr>
      <w:r>
        <w:t xml:space="preserve">Язык разметки Markdown</w:t>
      </w:r>
    </w:p>
    <w:bookmarkEnd w:id="23"/>
    <w:bookmarkStart w:id="24" w:name="цели-и-задачи"/>
    <w:p>
      <w:pPr>
        <w:pStyle w:val="Heading2"/>
      </w:pPr>
      <w:r>
        <w:t xml:space="preserve">Цели и задачи</w:t>
      </w:r>
    </w:p>
    <w:p>
      <w:pPr>
        <w:pStyle w:val="Compact"/>
        <w:numPr>
          <w:ilvl w:val="0"/>
          <w:numId w:val="1004"/>
        </w:numPr>
      </w:pPr>
      <w:r>
        <w:t xml:space="preserve">Реализовать шифр Цезаря с произвольным ключом k, Реализовать шифр Атбаш</w:t>
      </w:r>
    </w:p>
    <w:bookmarkEnd w:id="24"/>
    <w:bookmarkEnd w:id="25"/>
    <w:bookmarkStart w:id="28" w:name="процесс-выполнения-работы"/>
    <w:p>
      <w:pPr>
        <w:pStyle w:val="Heading1"/>
      </w:pPr>
      <w:r>
        <w:t xml:space="preserve">Процесс выполнения работы</w:t>
      </w:r>
    </w:p>
    <w:bookmarkStart w:id="26" w:name="X82eac8635f61b4a916551e9570cd02a8ce2f78e"/>
    <w:p>
      <w:pPr>
        <w:pStyle w:val="Heading2"/>
      </w:pPr>
      <w:r>
        <w:t xml:space="preserve">Реализация шифра Цезаря с произвольным ключом k на языке программирования Julia</w:t>
      </w:r>
    </w:p>
    <w:p>
      <w:pPr>
        <w:pStyle w:val="FirstParagraph"/>
      </w:pPr>
    </w:p>
    <w:p>
      <w:pPr>
        <w:pStyle w:val="BodyText"/>
      </w:pPr>
    </w:p>
    <w:bookmarkEnd w:id="26"/>
    <w:bookmarkStart w:id="27" w:name="X08ffa5f6cc35c8bea593f828e8699103ac784d3"/>
    <w:p>
      <w:pPr>
        <w:pStyle w:val="Heading2"/>
      </w:pPr>
      <w:r>
        <w:t xml:space="preserve">Реализация шифра Атбаш на языке программирования Julia</w:t>
      </w:r>
    </w:p>
    <w:p>
      <w:pPr>
        <w:pStyle w:val="FirstParagraph"/>
      </w:pPr>
    </w:p>
    <w:p>
      <w:pPr>
        <w:pStyle w:val="BodyText"/>
      </w:pPr>
    </w:p>
    <w:bookmarkEnd w:id="27"/>
    <w:bookmarkEnd w:id="28"/>
    <w:bookmarkStart w:id="30" w:name="результаты"/>
    <w:p>
      <w:pPr>
        <w:pStyle w:val="Heading1"/>
      </w:pPr>
      <w:r>
        <w:t xml:space="preserve">Результаты</w:t>
      </w:r>
    </w:p>
    <w:p>
      <w:pPr>
        <w:pStyle w:val="Compact"/>
        <w:numPr>
          <w:ilvl w:val="0"/>
          <w:numId w:val="1005"/>
        </w:numPr>
      </w:pPr>
      <w:r>
        <w:t xml:space="preserve">Выполнены все необходимые действия для реализации задач лабораторной работы.</w:t>
      </w:r>
    </w:p>
    <w:bookmarkStart w:id="29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Реализованы шифры простой замены (шифр Цезаря и шифр атбаш)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Кюнкриков Д.С. -</dc:creator>
  <dc:language>ru-RU</dc:language>
  <cp:keywords/>
  <dcterms:created xsi:type="dcterms:W3CDTF">2026-02-13T00:55:51Z</dcterms:created>
  <dcterms:modified xsi:type="dcterms:W3CDTF">2026-02-13T00:55:51Z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spectratio">
    <vt:lpwstr>169</vt:lpwstr>
  </property>
  <property fmtid="{D5CDD505-2E9C-101B-9397-08002B2CF9AE}" pid="4" name="authors">
    <vt:lpwstr/>
  </property>
  <property fmtid="{D5CDD505-2E9C-101B-9397-08002B2CF9AE}" pid="5" name="babel-lang">
    <vt:lpwstr>russian</vt:lpwstr>
  </property>
  <property fmtid="{D5CDD505-2E9C-101B-9397-08002B2CF9AE}" pid="6" name="babel-otherlangs">
    <vt:lpwstr>english</vt:lpwstr>
  </property>
  <property fmtid="{D5CDD505-2E9C-101B-9397-08002B2CF9AE}" pid="7" name="biblio-config">
    <vt:lpwstr>True</vt:lpwstr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institute">
    <vt:lpwstr>Российский университет дружбы народов, Москва, Россия -</vt:lpwstr>
  </property>
  <property fmtid="{D5CDD505-2E9C-101B-9397-08002B2CF9AE}" pid="14" name="institutes">
    <vt:lpwstr/>
  </property>
  <property fmtid="{D5CDD505-2E9C-101B-9397-08002B2CF9AE}" pid="15" name="labels">
    <vt:lpwstr/>
  </property>
  <property fmtid="{D5CDD505-2E9C-101B-9397-08002B2CF9AE}" pid="16" name="mainfont">
    <vt:lpwstr>PT Serif</vt:lpwstr>
  </property>
  <property fmtid="{D5CDD505-2E9C-101B-9397-08002B2CF9AE}" pid="17" name="mainfontoptions">
    <vt:lpwstr>Ligatures=TeX</vt:lpwstr>
  </property>
  <property fmtid="{D5CDD505-2E9C-101B-9397-08002B2CF9AE}" pid="18" name="monofont">
    <vt:lpwstr>PT Mono</vt:lpwstr>
  </property>
  <property fmtid="{D5CDD505-2E9C-101B-9397-08002B2CF9AE}" pid="19" name="monofontoptions">
    <vt:lpwstr>Scale=MatchLowercase,Scale=0.9</vt:lpwstr>
  </property>
  <property fmtid="{D5CDD505-2E9C-101B-9397-08002B2CF9AE}" pid="20" name="romanfont">
    <vt:lpwstr>PT Serif</vt:lpwstr>
  </property>
  <property fmtid="{D5CDD505-2E9C-101B-9397-08002B2CF9AE}" pid="21" name="romanfontoptions">
    <vt:lpwstr>Ligatures=TeX</vt:lpwstr>
  </property>
  <property fmtid="{D5CDD505-2E9C-101B-9397-08002B2CF9AE}" pid="22" name="sansfont">
    <vt:lpwstr>PT Sans</vt:lpwstr>
  </property>
  <property fmtid="{D5CDD505-2E9C-101B-9397-08002B2CF9AE}" pid="23" name="sansfontoptions">
    <vt:lpwstr>Ligatures=TeX,Scale=MatchLowercase</vt:lpwstr>
  </property>
  <property fmtid="{D5CDD505-2E9C-101B-9397-08002B2CF9AE}" pid="24" name="section-titles">
    <vt:lpwstr>True</vt:lpwstr>
  </property>
  <property fmtid="{D5CDD505-2E9C-101B-9397-08002B2CF9AE}" pid="25" name="slide_level">
    <vt:lpwstr>2</vt:lpwstr>
  </property>
  <property fmtid="{D5CDD505-2E9C-101B-9397-08002B2CF9AE}" pid="26" name="subtitle">
    <vt:lpwstr>Реализация шифра Цезаря с произвольным ключом k, реализация шифра Атбаш.</vt:lpwstr>
  </property>
  <property fmtid="{D5CDD505-2E9C-101B-9397-08002B2CF9AE}" pid="27" name="theme">
    <vt:lpwstr>metropolis</vt:lpwstr>
  </property>
  <property fmtid="{D5CDD505-2E9C-101B-9397-08002B2CF9AE}" pid="28" name="toc-title">
    <vt:lpwstr>Содержание</vt:lpwstr>
  </property>
</Properties>
</file>