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Microsoft YaHei" w:hAnsi="Microsoft YaHei" w:cs="Microsoft YaHei"/>
          <w:b/>
          <w:bCs/>
          <w:color w:val="1A1A2E"/>
          <w:sz w:val="40"/>
          <w:szCs w:val="40"/>
        </w:rPr>
        <w:t>邵炎炎</w:t>
      </w:r>
    </w:p>
    <w:p>
      <w:pPr>
        <w:pStyle w:val="Normal"/>
        <w:spacing w:before="0" w:after="2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2563EB"/>
          <w:sz w:val="22"/>
          <w:szCs w:val="22"/>
        </w:rPr>
        <w:t>意向岗位：</w:t>
      </w:r>
      <w:r>
        <w:rPr>
          <w:rFonts w:eastAsia="Microsoft YaHei" w:cs="Microsoft YaHei"/>
          <w:b/>
          <w:bCs/>
          <w:i w:val="false"/>
          <w:iCs w:val="false"/>
          <w:color w:val="2563EB"/>
          <w:sz w:val="22"/>
          <w:szCs w:val="22"/>
        </w:rPr>
        <w:t xml:space="preserve">AI </w:t>
      </w:r>
      <w:r>
        <w:rPr>
          <w:rFonts w:ascii="Microsoft YaHei" w:hAnsi="Microsoft YaHei" w:cs="Microsoft YaHei"/>
          <w:b/>
          <w:bCs/>
          <w:i w:val="false"/>
          <w:iCs w:val="false"/>
          <w:color w:val="2563EB"/>
          <w:sz w:val="22"/>
          <w:szCs w:val="22"/>
        </w:rPr>
        <w:t>产品经理</w:t>
      </w:r>
    </w:p>
    <w:p>
      <w:pPr>
        <w:pStyle w:val="Normal"/>
        <w:spacing w:before="0" w:after="60"/>
        <w:rPr/>
      </w:pP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>1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>3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年工作经验  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|  </w:t>
      </w:r>
      <w:r>
        <w:rPr>
          <w:rFonts w:eastAsia="Microsoft YaHei" w:cs="Microsoft YaHei"/>
          <w:b w:val="false"/>
          <w:bCs w:val="false"/>
          <w:i w:val="false"/>
          <w:iCs w:val="false"/>
          <w:color w:val="2563EB"/>
          <w:sz w:val="18"/>
          <w:szCs w:val="18"/>
        </w:rPr>
        <w:t>shaoyanyan91@163.com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| 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>期望城市：上海，苏州</w:t>
      </w:r>
    </w:p>
    <w:p>
      <w:pPr>
        <w:pStyle w:val="Normal"/>
        <w:spacing w:before="40" w:after="40"/>
        <w:rPr/>
      </w:pPr>
      <w:r>
        <w:rPr>
          <w:rFonts w:eastAsia="Microsoft YaHei" w:cs="Microsoft YaHei"/>
          <w:color w:val="1E40AF"/>
          <w:sz w:val="17"/>
          <w:szCs w:val="17"/>
        </w:rPr>
        <w:t xml:space="preserve">Multi-Agent </w:t>
      </w:r>
      <w:r>
        <w:rPr>
          <w:rFonts w:ascii="Microsoft YaHei" w:hAnsi="Microsoft YaHei" w:cs="Microsoft YaHei"/>
          <w:color w:val="1E40AF"/>
          <w:sz w:val="17"/>
          <w:szCs w:val="17"/>
        </w:rPr>
        <w:t>编排</w:t>
      </w:r>
      <w:r>
        <w:rPr>
          <w:rFonts w:ascii="Microsoft YaHei" w:hAnsi="Microsoft YaHei" w:cs="Microsoft YaHei"/>
          <w:sz w:val="17"/>
          <w:szCs w:val="17"/>
        </w:rPr>
        <w:t xml:space="preserve">   </w:t>
      </w:r>
      <w:r>
        <w:rPr>
          <w:rFonts w:eastAsia="Microsoft YaHei" w:cs="Microsoft YaHei"/>
          <w:color w:val="1E40AF"/>
          <w:sz w:val="17"/>
          <w:szCs w:val="17"/>
        </w:rPr>
        <w:t xml:space="preserve">LLM </w:t>
      </w:r>
      <w:r>
        <w:rPr>
          <w:rFonts w:ascii="Microsoft YaHei" w:hAnsi="Microsoft YaHei" w:cs="Microsoft YaHei"/>
          <w:color w:val="1E40AF"/>
          <w:sz w:val="17"/>
          <w:szCs w:val="17"/>
        </w:rPr>
        <w:t>记忆分层架构</w:t>
      </w:r>
      <w:r>
        <w:rPr>
          <w:rFonts w:ascii="Microsoft YaHei" w:hAnsi="Microsoft YaHei" w:cs="Microsoft YaHei"/>
          <w:sz w:val="17"/>
          <w:szCs w:val="17"/>
        </w:rPr>
        <w:t xml:space="preserve">   </w:t>
      </w:r>
      <w:r>
        <w:rPr>
          <w:rFonts w:eastAsia="Microsoft YaHei" w:cs="Microsoft YaHei"/>
          <w:color w:val="1E40AF"/>
          <w:sz w:val="17"/>
          <w:szCs w:val="17"/>
        </w:rPr>
        <w:t xml:space="preserve">RAG </w:t>
      </w:r>
      <w:r>
        <w:rPr>
          <w:rFonts w:ascii="Microsoft YaHei" w:hAnsi="Microsoft YaHei" w:cs="Microsoft YaHei"/>
          <w:color w:val="1E40AF"/>
          <w:sz w:val="17"/>
          <w:szCs w:val="17"/>
        </w:rPr>
        <w:t>检索增强</w:t>
      </w:r>
      <w:r>
        <w:rPr>
          <w:rFonts w:ascii="Microsoft YaHei" w:hAnsi="Microsoft YaHei" w:cs="Microsoft YaHei"/>
          <w:sz w:val="17"/>
          <w:szCs w:val="17"/>
        </w:rPr>
        <w:t xml:space="preserve">   </w:t>
      </w:r>
      <w:r>
        <w:rPr>
          <w:rFonts w:eastAsia="Microsoft YaHei" w:cs="Microsoft YaHei"/>
          <w:color w:val="1E40AF"/>
          <w:sz w:val="17"/>
          <w:szCs w:val="17"/>
        </w:rPr>
        <w:t>Prompt Engineering</w:t>
      </w:r>
      <w:r>
        <w:rPr>
          <w:rFonts w:eastAsia="Microsoft YaHei" w:cs="Microsoft YaHei"/>
          <w:sz w:val="17"/>
          <w:szCs w:val="17"/>
        </w:rPr>
        <w:t xml:space="preserve">   </w:t>
      </w:r>
      <w:r>
        <w:rPr>
          <w:rFonts w:eastAsia="Microsoft YaHei" w:cs="Microsoft YaHei"/>
          <w:color w:val="1E40AF"/>
          <w:sz w:val="17"/>
          <w:szCs w:val="17"/>
        </w:rPr>
        <w:t>AI Agent</w:t>
      </w:r>
      <w:r>
        <w:rPr>
          <w:rFonts w:eastAsia="Microsoft YaHei" w:cs="Microsoft YaHei"/>
          <w:sz w:val="17"/>
          <w:szCs w:val="17"/>
        </w:rPr>
        <w:t xml:space="preserve">   </w:t>
      </w:r>
      <w:r>
        <w:rPr>
          <w:rFonts w:ascii="Microsoft YaHei" w:hAnsi="Microsoft YaHei" w:cs="Microsoft YaHei"/>
          <w:color w:val="1E40AF"/>
          <w:sz w:val="17"/>
          <w:szCs w:val="17"/>
        </w:rPr>
        <w:t>产品规划与策略</w:t>
      </w:r>
      <w:r>
        <w:rPr>
          <w:rFonts w:ascii="Microsoft YaHei" w:hAnsi="Microsoft YaHei" w:cs="Microsoft YaHei"/>
          <w:sz w:val="17"/>
          <w:szCs w:val="17"/>
        </w:rPr>
        <w:t xml:space="preserve">   </w:t>
      </w:r>
      <w:r>
        <w:rPr>
          <w:rFonts w:ascii="Microsoft YaHei" w:hAnsi="Microsoft YaHei" w:cs="Microsoft YaHei"/>
          <w:color w:val="1E40AF"/>
          <w:sz w:val="17"/>
          <w:szCs w:val="17"/>
        </w:rPr>
        <w:t>需求分析与</w:t>
      </w:r>
      <w:r>
        <w:rPr>
          <w:rFonts w:eastAsia="Microsoft YaHei" w:cs="Microsoft YaHei"/>
          <w:color w:val="1E40AF"/>
          <w:sz w:val="17"/>
          <w:szCs w:val="17"/>
        </w:rPr>
        <w:t>MVP</w:t>
      </w:r>
      <w:r>
        <w:rPr>
          <w:rFonts w:ascii="Microsoft YaHei" w:hAnsi="Microsoft YaHei" w:cs="Microsoft YaHei"/>
          <w:color w:val="1E40AF"/>
          <w:sz w:val="17"/>
          <w:szCs w:val="17"/>
        </w:rPr>
        <w:t>拆解</w:t>
      </w:r>
      <w:r>
        <w:rPr>
          <w:rFonts w:ascii="Microsoft YaHei" w:hAnsi="Microsoft YaHei" w:cs="Microsoft YaHei"/>
          <w:sz w:val="17"/>
          <w:szCs w:val="17"/>
        </w:rPr>
        <w:t xml:space="preserve">   </w:t>
      </w:r>
      <w:r>
        <w:rPr>
          <w:rFonts w:ascii="Microsoft YaHei" w:hAnsi="Microsoft YaHei" w:cs="Microsoft YaHei"/>
          <w:color w:val="1E40AF"/>
          <w:sz w:val="17"/>
          <w:szCs w:val="17"/>
        </w:rPr>
        <w:t>跨团队协作</w:t>
      </w:r>
    </w:p>
    <w:p>
      <w:pPr>
        <w:pStyle w:val="Normal"/>
        <w:pBdr>
          <w:bottom w:val="single" w:sz="4" w:space="4" w:color="2563EB"/>
        </w:pBdr>
        <w:spacing w:before="280" w:after="120"/>
        <w:rPr/>
      </w:pPr>
      <w:r>
        <w:rPr>
          <w:rFonts w:ascii="Microsoft YaHei" w:hAnsi="Microsoft YaHei" w:cs="Microsoft YaHei"/>
          <w:b/>
          <w:bCs/>
          <w:color w:val="2563EB"/>
          <w:sz w:val="24"/>
          <w:szCs w:val="24"/>
        </w:rPr>
        <w:t>个人优势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产品从 </w:t>
      </w: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0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到 </w:t>
      </w: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1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落地：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主导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智能问答系统从概念验证到上线运营全流程，完成用户场景定义、交互设计、多策略回答引擎产品设计与效果评估体系搭建，支撑会员自助服务场景。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架构与业务的桥梁角色：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具备深度技术背景（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Multi-Agent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编排、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RAG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、向量检索、微服务），能将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LLM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能力转化为可落地的产品方案，与算法团队高效对齐需求与实现边界。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端到端产品交付与商业思维：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13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年互联网项目经验，擅长拆解业务目标、制定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MVP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分阶段策略，将技术方案与商业结果挂钩；跨国协作经验（中国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/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新加坡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/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日本）。</w:t>
      </w:r>
    </w:p>
    <w:p>
      <w:pPr>
        <w:pStyle w:val="Normal"/>
        <w:pBdr>
          <w:bottom w:val="single" w:sz="4" w:space="4" w:color="2563EB"/>
        </w:pBdr>
        <w:spacing w:before="280" w:after="120"/>
        <w:rPr/>
      </w:pPr>
      <w:r>
        <w:rPr>
          <w:rFonts w:ascii="Microsoft YaHei" w:hAnsi="Microsoft YaHei" w:cs="Microsoft YaHei"/>
          <w:b/>
          <w:bCs/>
          <w:color w:val="2563EB"/>
          <w:sz w:val="24"/>
          <w:szCs w:val="24"/>
        </w:rPr>
        <w:t>工作经历</w:t>
      </w:r>
    </w:p>
    <w:p>
      <w:pPr>
        <w:pStyle w:val="Normal"/>
        <w:tabs>
          <w:tab w:val="clear" w:pos="720"/>
          <w:tab w:val="right" w:pos="9026" w:leader="none"/>
        </w:tabs>
        <w:spacing w:before="180" w:after="60"/>
        <w:rPr/>
      </w:pP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 xml:space="preserve">日本 </w:t>
      </w:r>
      <w:r>
        <w:rPr>
          <w:rFonts w:eastAsia="Microsoft YaHei" w:cs="Microsoft YaHei"/>
          <w:b/>
          <w:bCs/>
          <w:color w:val="1A1A2E"/>
          <w:sz w:val="21"/>
          <w:szCs w:val="21"/>
        </w:rPr>
        <w:t xml:space="preserve">PNYY </w:t>
      </w: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>株式会社</w:t>
      </w:r>
      <w:r>
        <w:rPr>
          <w:rFonts w:ascii="Microsoft YaHei" w:hAnsi="Microsoft YaHei" w:cs="Microsoft YaHei"/>
          <w:color w:val="6B7280"/>
          <w:sz w:val="21"/>
          <w:szCs w:val="21"/>
        </w:rPr>
        <w:t xml:space="preserve">  </w:t>
      </w:r>
      <w:r>
        <w:rPr>
          <w:rFonts w:eastAsia="Microsoft YaHei" w:cs="Microsoft YaHei"/>
          <w:color w:val="6B7280"/>
          <w:sz w:val="21"/>
          <w:szCs w:val="21"/>
        </w:rPr>
        <w:t xml:space="preserve">|  </w:t>
      </w:r>
      <w:r>
        <w:rPr>
          <w:rFonts w:eastAsia="Microsoft YaHei" w:cs="Microsoft YaHei"/>
          <w:b/>
          <w:bCs/>
          <w:color w:val="2563EB"/>
          <w:sz w:val="21"/>
          <w:szCs w:val="21"/>
        </w:rPr>
        <w:t>CIO</w:t>
      </w:r>
      <w:r>
        <w:rPr>
          <w:rFonts w:eastAsia="Microsoft YaHei" w:cs="Microsoft YaHei"/>
          <w:sz w:val="21"/>
          <w:szCs w:val="21"/>
        </w:rPr>
        <w:tab/>
      </w:r>
      <w:r>
        <w:rPr>
          <w:rFonts w:eastAsia="Microsoft YaHei" w:cs="Microsoft YaHei"/>
          <w:color w:val="6B7280"/>
          <w:sz w:val="19"/>
          <w:szCs w:val="19"/>
        </w:rPr>
        <w:t xml:space="preserve">2025.09 — </w:t>
      </w:r>
      <w:r>
        <w:rPr>
          <w:rFonts w:ascii="Microsoft YaHei" w:hAnsi="Microsoft YaHei" w:cs="Microsoft YaHei"/>
          <w:color w:val="6B7280"/>
          <w:sz w:val="19"/>
          <w:szCs w:val="19"/>
        </w:rPr>
        <w:t>至今</w:t>
      </w:r>
    </w:p>
    <w:p>
      <w:pPr>
        <w:pStyle w:val="Normal"/>
        <w:spacing w:before="40" w:after="60"/>
        <w:rPr/>
      </w:pP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主导 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AI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产品矩阵与技术架构，包括智能问答系统、多 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Agent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编排平台、卡牌收藏交易平台等多条产品线。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智能问答产品（从 </w:t>
      </w: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0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到 </w:t>
      </w: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>1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）：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定义会员自助服务场景与用户体验流程，设计多策略回答引擎（精确匹配 → 关键词匹配 →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LLM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实时生成），平衡响应速度（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&lt;100ms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）与回答质量；上线后支撑会员自助服务场景，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[TODO: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补充自助解决率等指标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]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LLM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记忆分层架构（核心创新）：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针对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LLM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上下文窗口有限与用户连续对话体验的矛盾，设计短期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/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长期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/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画像三层记忆架构，实现会话轮转时用户全程无感，显著提升多轮对话体验。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Multi-Agent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产品设计：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规划基于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OpenClaw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的三层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Agent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架构（编排器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+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执行器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+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评估器），配置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10+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专业化子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Agent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，定义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7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类任务质量评估模板，确保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输出质量可控。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研发效能体系：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构建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Prompt Engineering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规范与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Skill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体系，将开发流程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化，新模块开发效率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[TODO: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补充具体提升比例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]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卡牌交易平台产品规划：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制定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MVP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分阶段策略（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Web2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先行、预留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Web3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扩展），输出需求文档、技术方案与日本市场合规分析。</w:t>
      </w:r>
    </w:p>
    <w:p>
      <w:pPr>
        <w:pStyle w:val="Normal"/>
        <w:tabs>
          <w:tab w:val="clear" w:pos="720"/>
          <w:tab w:val="right" w:pos="9026" w:leader="none"/>
        </w:tabs>
        <w:spacing w:before="180" w:after="60"/>
        <w:rPr/>
      </w:pP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 xml:space="preserve">新加坡 </w:t>
      </w:r>
      <w:r>
        <w:rPr>
          <w:rFonts w:eastAsia="Microsoft YaHei" w:cs="Microsoft YaHei"/>
          <w:b/>
          <w:bCs/>
          <w:color w:val="1A1A2E"/>
          <w:sz w:val="21"/>
          <w:szCs w:val="21"/>
        </w:rPr>
        <w:t xml:space="preserve">JCS </w:t>
      </w: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>集团</w:t>
      </w:r>
      <w:r>
        <w:rPr>
          <w:rFonts w:ascii="Microsoft YaHei" w:hAnsi="Microsoft YaHei" w:cs="Microsoft YaHei"/>
          <w:color w:val="6B7280"/>
          <w:sz w:val="21"/>
          <w:szCs w:val="21"/>
        </w:rPr>
        <w:t xml:space="preserve">  </w:t>
      </w:r>
      <w:r>
        <w:rPr>
          <w:rFonts w:eastAsia="Microsoft YaHei" w:cs="Microsoft YaHei"/>
          <w:color w:val="6B7280"/>
          <w:sz w:val="21"/>
          <w:szCs w:val="21"/>
        </w:rPr>
        <w:t xml:space="preserve">| 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>项目经理</w:t>
      </w:r>
      <w:r>
        <w:rPr>
          <w:rFonts w:eastAsia="Microsoft YaHei" w:cs="Microsoft YaHei"/>
          <w:sz w:val="21"/>
          <w:szCs w:val="21"/>
        </w:rPr>
        <w:tab/>
      </w:r>
      <w:r>
        <w:rPr>
          <w:rFonts w:eastAsia="Microsoft YaHei" w:cs="Microsoft YaHei"/>
          <w:color w:val="6B7280"/>
          <w:sz w:val="19"/>
          <w:szCs w:val="19"/>
        </w:rPr>
        <w:t>2018.11 — 2025.06</w:t>
      </w:r>
    </w:p>
    <w:p>
      <w:pPr>
        <w:pStyle w:val="Normal"/>
        <w:spacing w:before="40" w:after="60"/>
        <w:rPr/>
      </w:pP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负责多个电商系统产品的全流程交付与迭代，管理跨国团队（中国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/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新加坡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/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日本）。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电商系统从 </w:t>
      </w: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0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到 </w:t>
      </w:r>
      <w:r>
        <w:rPr>
          <w:rFonts w:eastAsia="Microsoft YaHei" w:cs="Microsoft YaHei"/>
          <w:b/>
          <w:bCs/>
          <w:i w:val="false"/>
          <w:iCs w:val="false"/>
          <w:color w:val="374151"/>
          <w:sz w:val="20"/>
          <w:szCs w:val="20"/>
        </w:rPr>
        <w:t xml:space="preserve">1 </w:t>
      </w: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交付：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独立主导新电商平台的需求分析、产品设计、架构方案到开发交付全流程，端到端负责产品落地。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业务增长驱动：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主动发现客户潜在需求，协同市场部门促成续签，将项目交付与业务增长挂钩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[TODO: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补充续签金额或客户留存率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]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专项管理：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负责业务侧重要专项全程管理，与业务、开发团队协同，推动需求落地与按时交付。</w:t>
      </w:r>
    </w:p>
    <w:p>
      <w:pPr>
        <w:pStyle w:val="Normal"/>
        <w:tabs>
          <w:tab w:val="clear" w:pos="720"/>
          <w:tab w:val="right" w:pos="9026" w:leader="none"/>
        </w:tabs>
        <w:spacing w:before="180" w:after="60"/>
        <w:rPr/>
      </w:pP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>北京中科北软</w:t>
      </w:r>
      <w:r>
        <w:rPr>
          <w:rFonts w:ascii="Microsoft YaHei" w:hAnsi="Microsoft YaHei" w:cs="Microsoft YaHei"/>
          <w:color w:val="6B7280"/>
          <w:sz w:val="21"/>
          <w:szCs w:val="21"/>
        </w:rPr>
        <w:t xml:space="preserve">  </w:t>
      </w:r>
      <w:r>
        <w:rPr>
          <w:rFonts w:eastAsia="Microsoft YaHei" w:cs="Microsoft YaHei"/>
          <w:color w:val="6B7280"/>
          <w:sz w:val="21"/>
          <w:szCs w:val="21"/>
        </w:rPr>
        <w:t xml:space="preserve">| 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 xml:space="preserve">部门副经理 </w:t>
      </w:r>
      <w:r>
        <w:rPr>
          <w:rFonts w:eastAsia="Microsoft YaHei" w:cs="Microsoft YaHei"/>
          <w:b/>
          <w:bCs/>
          <w:color w:val="2563EB"/>
          <w:sz w:val="21"/>
          <w:szCs w:val="21"/>
        </w:rPr>
        <w:t xml:space="preserve">/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 xml:space="preserve">项目经理 </w:t>
      </w:r>
      <w:r>
        <w:rPr>
          <w:rFonts w:eastAsia="Microsoft YaHei" w:cs="Microsoft YaHei"/>
          <w:b/>
          <w:bCs/>
          <w:color w:val="2563EB"/>
          <w:sz w:val="21"/>
          <w:szCs w:val="21"/>
        </w:rPr>
        <w:t xml:space="preserve">/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>开发工程师</w:t>
      </w:r>
      <w:r>
        <w:rPr>
          <w:rFonts w:eastAsia="Microsoft YaHei" w:cs="Microsoft YaHei"/>
          <w:sz w:val="21"/>
          <w:szCs w:val="21"/>
        </w:rPr>
        <w:tab/>
      </w:r>
      <w:r>
        <w:rPr>
          <w:rFonts w:eastAsia="Microsoft YaHei" w:cs="Microsoft YaHei"/>
          <w:color w:val="6B7280"/>
          <w:sz w:val="19"/>
          <w:szCs w:val="19"/>
        </w:rPr>
        <w:t>2013.04 — 2018.09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从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C#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开发工程师成长为部门副经理，主导多个项目全流程管理（需求分析、技术方案、开发监督、部署交付）；负责员工绩效、大客户关系维护与产品技术升级。</w:t>
      </w:r>
    </w:p>
    <w:p>
      <w:pPr>
        <w:pStyle w:val="Normal"/>
        <w:pBdr>
          <w:bottom w:val="single" w:sz="4" w:space="4" w:color="2563EB"/>
        </w:pBdr>
        <w:spacing w:before="280" w:after="120"/>
        <w:rPr/>
      </w:pPr>
      <w:r>
        <w:rPr>
          <w:rFonts w:ascii="Microsoft YaHei" w:hAnsi="Microsoft YaHei" w:cs="Microsoft YaHei"/>
          <w:b/>
          <w:bCs/>
          <w:color w:val="2563EB"/>
          <w:sz w:val="24"/>
          <w:szCs w:val="24"/>
        </w:rPr>
        <w:t>重点项目</w:t>
      </w:r>
    </w:p>
    <w:p>
      <w:pPr>
        <w:pStyle w:val="Normal"/>
        <w:spacing w:before="180" w:after="60"/>
        <w:rPr/>
      </w:pPr>
      <w:r>
        <w:rPr>
          <w:rFonts w:eastAsia="Microsoft YaHei" w:cs="Microsoft YaHei"/>
          <w:b/>
          <w:bCs/>
          <w:color w:val="1A1A2E"/>
          <w:sz w:val="21"/>
          <w:szCs w:val="21"/>
        </w:rPr>
        <w:t xml:space="preserve">AI </w:t>
      </w: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>智能问答平台</w:t>
      </w:r>
      <w:r>
        <w:rPr>
          <w:rFonts w:ascii="Microsoft YaHei" w:hAnsi="Microsoft YaHei" w:cs="Microsoft YaHei"/>
          <w:color w:val="6B7280"/>
          <w:sz w:val="21"/>
          <w:szCs w:val="21"/>
        </w:rPr>
        <w:t xml:space="preserve">  </w:t>
      </w:r>
      <w:r>
        <w:rPr>
          <w:rFonts w:eastAsia="Microsoft YaHei" w:cs="Microsoft YaHei"/>
          <w:color w:val="6B7280"/>
          <w:sz w:val="21"/>
          <w:szCs w:val="21"/>
        </w:rPr>
        <w:t xml:space="preserve">| 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 xml:space="preserve">产品负责人 </w:t>
      </w:r>
      <w:r>
        <w:rPr>
          <w:rFonts w:eastAsia="Microsoft YaHei" w:cs="Microsoft YaHei"/>
          <w:b/>
          <w:bCs/>
          <w:color w:val="2563EB"/>
          <w:sz w:val="21"/>
          <w:szCs w:val="21"/>
        </w:rPr>
        <w:t xml:space="preserve">&amp;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>架构师</w:t>
      </w:r>
    </w:p>
    <w:p>
      <w:pPr>
        <w:pStyle w:val="Normal"/>
        <w:spacing w:before="40" w:after="60"/>
        <w:rPr/>
      </w:pP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为会员制电商平台构建 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AI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智能问答能力，解决会员高频咨询场景下的自助服务体验问题。</w:t>
      </w:r>
    </w:p>
    <w:p>
      <w:pPr>
        <w:pStyle w:val="Normal"/>
        <w:spacing w:before="60" w:after="40"/>
        <w:rPr/>
      </w:pPr>
      <w:r>
        <w:rPr>
          <w:rFonts w:eastAsia="Microsoft YaHei" w:cs="Microsoft YaHei"/>
          <w:color w:val="1E40AF"/>
          <w:sz w:val="17"/>
          <w:szCs w:val="17"/>
        </w:rPr>
        <w:t>OpenClaw Multi-Agent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</w:t>
      </w:r>
      <w:r>
        <w:rPr>
          <w:rFonts w:eastAsia="Microsoft YaHei" w:cs="Microsoft YaHei"/>
          <w:color w:val="1E40AF"/>
          <w:sz w:val="17"/>
          <w:szCs w:val="17"/>
        </w:rPr>
        <w:t xml:space="preserve">LLM </w:t>
      </w:r>
      <w:r>
        <w:rPr>
          <w:rFonts w:ascii="Microsoft YaHei" w:hAnsi="Microsoft YaHei" w:cs="Microsoft YaHei"/>
          <w:color w:val="1E40AF"/>
          <w:sz w:val="17"/>
          <w:szCs w:val="17"/>
        </w:rPr>
        <w:t>记忆分层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</w:t>
      </w:r>
      <w:r>
        <w:rPr>
          <w:rFonts w:eastAsia="Microsoft YaHei" w:cs="Microsoft YaHei"/>
          <w:color w:val="1E40AF"/>
          <w:sz w:val="17"/>
          <w:szCs w:val="17"/>
        </w:rPr>
        <w:t>RAG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</w:t>
      </w:r>
      <w:r>
        <w:rPr>
          <w:rFonts w:eastAsia="Microsoft YaHei" w:cs="Microsoft YaHei"/>
          <w:color w:val="1E40AF"/>
          <w:sz w:val="17"/>
          <w:szCs w:val="17"/>
        </w:rPr>
        <w:t>bge-m3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</w:t>
      </w:r>
      <w:r>
        <w:rPr>
          <w:rFonts w:eastAsia="Microsoft YaHei" w:cs="Microsoft YaHei"/>
          <w:color w:val="1E40AF"/>
          <w:sz w:val="17"/>
          <w:szCs w:val="17"/>
        </w:rPr>
        <w:t>WebSocket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</w:t>
      </w:r>
      <w:r>
        <w:rPr>
          <w:rFonts w:eastAsia="Microsoft YaHei" w:cs="Microsoft YaHei"/>
          <w:color w:val="1E40AF"/>
          <w:sz w:val="17"/>
          <w:szCs w:val="17"/>
        </w:rPr>
        <w:t>.NET 9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产品策略：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定义“智能问答”产品边界与分阶段目标，第一阶段聚焦模板化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FAQ + RAG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增强，第二阶段引入多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Agent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协作与个性化用户画像，降低技术风险的同时快速验证价值。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核心体验设计：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设计三层记忆架构（短期会话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+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长期向量记忆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+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用户画像）解决多轮对话体验断裂问题，会话轮转时自动生成摘要并无感切换，用户不感知上下文窗口限制。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质量与安全体系：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定义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7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类任务评估模板（≥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75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采用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/ &lt; 60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重做）保障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输出质量；设计多租户沙箱隔离机制，确保用户数据安全。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0"/>
          <w:szCs w:val="20"/>
        </w:rPr>
        <w:t>业务成果：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[TODO: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补充具体指标，如自助解决率、客服工单降低比例、用户满意度等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]</w:t>
      </w:r>
    </w:p>
    <w:p>
      <w:pPr>
        <w:pStyle w:val="Normal"/>
        <w:spacing w:before="180" w:after="60"/>
        <w:rPr/>
      </w:pP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>天津康婷电商平台</w:t>
      </w:r>
      <w:r>
        <w:rPr>
          <w:rFonts w:ascii="Microsoft YaHei" w:hAnsi="Microsoft YaHei" w:cs="Microsoft YaHei"/>
          <w:color w:val="6B7280"/>
          <w:sz w:val="21"/>
          <w:szCs w:val="21"/>
        </w:rPr>
        <w:t xml:space="preserve">  </w:t>
      </w:r>
      <w:r>
        <w:rPr>
          <w:rFonts w:eastAsia="Microsoft YaHei" w:cs="Microsoft YaHei"/>
          <w:color w:val="6B7280"/>
          <w:sz w:val="21"/>
          <w:szCs w:val="21"/>
        </w:rPr>
        <w:t xml:space="preserve">| 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>项目经理</w:t>
      </w:r>
    </w:p>
    <w:p>
      <w:pPr>
        <w:pStyle w:val="Normal"/>
        <w:spacing w:before="40" w:after="60"/>
        <w:rPr/>
      </w:pP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大型电商平台（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PC +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微信 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+ App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），千万级数据、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TB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级库规模。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统筹多端多版本迭代，主导高并发架构方案设计；建立统一日志与监控体系，以数据驱动产品持续改进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[TODO: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补充用户规模、业务增长指标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]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。</w:t>
      </w:r>
    </w:p>
    <w:p>
      <w:pPr>
        <w:pStyle w:val="Normal"/>
        <w:spacing w:before="180" w:after="60"/>
        <w:rPr/>
      </w:pPr>
      <w:r>
        <w:rPr>
          <w:rFonts w:ascii="Microsoft YaHei" w:hAnsi="Microsoft YaHei" w:cs="Microsoft YaHei"/>
          <w:b/>
          <w:bCs/>
          <w:color w:val="1A1A2E"/>
          <w:sz w:val="21"/>
          <w:szCs w:val="21"/>
        </w:rPr>
        <w:t>东阿阿胶电商系统</w:t>
      </w:r>
      <w:r>
        <w:rPr>
          <w:rFonts w:ascii="Microsoft YaHei" w:hAnsi="Microsoft YaHei" w:cs="Microsoft YaHei"/>
          <w:color w:val="6B7280"/>
          <w:sz w:val="21"/>
          <w:szCs w:val="21"/>
        </w:rPr>
        <w:t xml:space="preserve">  </w:t>
      </w:r>
      <w:r>
        <w:rPr>
          <w:rFonts w:eastAsia="Microsoft YaHei" w:cs="Microsoft YaHei"/>
          <w:color w:val="6B7280"/>
          <w:sz w:val="21"/>
          <w:szCs w:val="21"/>
        </w:rPr>
        <w:t xml:space="preserve">|  </w:t>
      </w:r>
      <w:r>
        <w:rPr>
          <w:rFonts w:ascii="Microsoft YaHei" w:hAnsi="Microsoft YaHei" w:cs="Microsoft YaHei"/>
          <w:b/>
          <w:bCs/>
          <w:color w:val="2563EB"/>
          <w:sz w:val="21"/>
          <w:szCs w:val="21"/>
        </w:rPr>
        <w:t>项目经理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从概念到实施全程管理，设计商品推荐系统，以数据驱动业务增长与用户体验优化 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[TODO: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补充转化率提升等指标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]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0"/>
          <w:szCs w:val="20"/>
        </w:rPr>
        <w:t>。</w:t>
      </w:r>
    </w:p>
    <w:p>
      <w:pPr>
        <w:pStyle w:val="Normal"/>
        <w:pBdr>
          <w:bottom w:val="single" w:sz="4" w:space="4" w:color="2563EB"/>
        </w:pBdr>
        <w:spacing w:before="280" w:after="120"/>
        <w:rPr/>
      </w:pPr>
      <w:r>
        <w:rPr>
          <w:rFonts w:ascii="Microsoft YaHei" w:hAnsi="Microsoft YaHei" w:cs="Microsoft YaHei"/>
          <w:b/>
          <w:bCs/>
          <w:color w:val="2563EB"/>
          <w:sz w:val="24"/>
          <w:szCs w:val="24"/>
        </w:rPr>
        <w:t>教育背景</w:t>
      </w:r>
    </w:p>
    <w:p>
      <w:pPr>
        <w:pStyle w:val="Normal"/>
        <w:tabs>
          <w:tab w:val="clear" w:pos="720"/>
          <w:tab w:val="right" w:pos="9026" w:leader="none"/>
        </w:tabs>
        <w:spacing w:before="60" w:after="0"/>
        <w:rPr/>
      </w:pPr>
      <w:r>
        <w:rPr>
          <w:rFonts w:ascii="Microsoft YaHei" w:hAnsi="Microsoft YaHei" w:cs="Microsoft YaHei"/>
          <w:b/>
          <w:bCs/>
          <w:i w:val="false"/>
          <w:iCs w:val="false"/>
          <w:color w:val="374151"/>
          <w:sz w:val="21"/>
          <w:szCs w:val="21"/>
        </w:rPr>
        <w:t>北京建筑大学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6B7280"/>
          <w:sz w:val="21"/>
          <w:szCs w:val="21"/>
        </w:rPr>
        <w:t xml:space="preserve">  </w:t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21"/>
          <w:szCs w:val="21"/>
        </w:rPr>
        <w:t xml:space="preserve">|  </w:t>
      </w:r>
      <w:r>
        <w:rPr>
          <w:rFonts w:ascii="Microsoft YaHei" w:hAnsi="Microsoft YaHei" w:cs="Microsoft YaHei"/>
          <w:b w:val="false"/>
          <w:bCs w:val="false"/>
          <w:i w:val="false"/>
          <w:iCs w:val="false"/>
          <w:color w:val="374151"/>
          <w:sz w:val="21"/>
          <w:szCs w:val="21"/>
        </w:rPr>
        <w:t>计算机科学与技术（本科）</w:t>
      </w:r>
      <w:r>
        <w:rPr>
          <w:rFonts w:eastAsia="Microsoft YaHei" w:cs="Microsoft YaHei"/>
          <w:b w:val="false"/>
          <w:bCs w:val="false"/>
          <w:i w:val="false"/>
          <w:iCs w:val="false"/>
          <w:color w:val="374151"/>
          <w:sz w:val="21"/>
          <w:szCs w:val="21"/>
        </w:rPr>
        <w:tab/>
      </w:r>
      <w:r>
        <w:rPr>
          <w:rFonts w:eastAsia="Microsoft YaHei" w:cs="Microsoft YaHei"/>
          <w:b w:val="false"/>
          <w:bCs w:val="false"/>
          <w:i w:val="false"/>
          <w:iCs w:val="false"/>
          <w:color w:val="6B7280"/>
          <w:sz w:val="19"/>
          <w:szCs w:val="19"/>
        </w:rPr>
        <w:t>2009 — 2013</w:t>
      </w:r>
    </w:p>
    <w:sectPr>
      <w:type w:val="nextPage"/>
      <w:pgSz w:w="11906" w:h="16838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20" w:hanging="2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40" w:hanging="24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YaHei" w:hAnsi="Microsoft YaHei" w:eastAsia="Microsoft YaHei" w:cs="Microsoft YaHe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Microsoft YaHei" w:hAnsi="Microsoft YaHei" w:eastAsia="Microsoft YaHei" w:cs="Microsoft YaHe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脚注符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尾注符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start"/>
    </w:pPr>
    <w:rPr>
      <w:rFonts w:ascii="Microsoft YaHei" w:hAnsi="Microsoft YaHei" w:eastAsia="Microsoft YaHei" w:cs="Microsoft YaHe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start"/>
    </w:pPr>
    <w:rPr>
      <w:rFonts w:ascii="Microsoft YaHei" w:hAnsi="Microsoft YaHei" w:eastAsia="Microsoft YaHei" w:cs="Microsoft YaHe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2</Pages>
  <Words>1519</Words>
  <Characters>1802</Characters>
  <CharactersWithSpaces>2003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2026-04-14T09:37:48Z</dcterms:created>
  <dc:creator>Un-named</dc:creator>
  <dc:description/>
  <dc:language>zh-CN</dc:language>
  <cp:lastModifiedBy/>
  <dcterms:modified xsi:type="dcterms:W3CDTF">2026-04-14T18:44:49Z</dcterms:modified>
  <cp:revision>2</cp:revision>
  <dc:subject/>
  <dc:title/>
</cp:coreProperties>
</file>