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D958" w14:textId="77777777" w:rsidR="00AC58C5" w:rsidRPr="00AC58C5" w:rsidRDefault="00AC58C5" w:rsidP="00AC58C5">
      <w:pPr>
        <w:spacing w:before="120" w:after="280" w:afterAutospacing="1"/>
        <w:jc w:val="center"/>
        <w:rPr>
          <w:rFonts w:ascii="Times New Roman" w:hAnsi="Times New Roman"/>
          <w:sz w:val="24"/>
          <w:szCs w:val="24"/>
        </w:rPr>
      </w:pPr>
      <w:r w:rsidRPr="00AC58C5">
        <w:rPr>
          <w:rFonts w:ascii="Times New Roman" w:hAnsi="Times New Roman"/>
          <w:b/>
          <w:bCs/>
          <w:sz w:val="24"/>
          <w:szCs w:val="24"/>
          <w:lang w:val="vi-VN"/>
        </w:rPr>
        <w:t>MẪU 04/BTTTT</w:t>
      </w:r>
    </w:p>
    <w:p w14:paraId="1B2DE927" w14:textId="77777777" w:rsidR="00AC58C5" w:rsidRPr="00AC58C5" w:rsidRDefault="00AC58C5" w:rsidP="00AC58C5">
      <w:pPr>
        <w:spacing w:before="120" w:after="280" w:afterAutospacing="1"/>
        <w:jc w:val="center"/>
        <w:rPr>
          <w:rFonts w:ascii="Times New Roman" w:hAnsi="Times New Roman"/>
          <w:sz w:val="24"/>
          <w:szCs w:val="24"/>
        </w:rPr>
      </w:pPr>
      <w:r w:rsidRPr="00AC58C5">
        <w:rPr>
          <w:rFonts w:ascii="Times New Roman" w:hAnsi="Times New Roman"/>
          <w:i/>
          <w:iCs/>
          <w:sz w:val="24"/>
          <w:szCs w:val="24"/>
          <w:lang w:val="vi-VN"/>
        </w:rPr>
        <w:t>(Ban hành kèm theo Thông tư số 04/2014/BTTTT ngày 19/03/2014 của Bộ Thông tin và Truyền thông)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68"/>
        <w:gridCol w:w="5055"/>
      </w:tblGrid>
      <w:tr w:rsidR="00AC58C5" w:rsidRPr="00AC58C5" w14:paraId="53E489A0" w14:textId="77777777" w:rsidTr="00AC58C5">
        <w:tc>
          <w:tcPr>
            <w:tcW w:w="3468" w:type="dxa"/>
            <w:tcBorders>
              <w:top w:val="nil"/>
              <w:left w:val="nil"/>
              <w:bottom w:val="nil"/>
              <w:right w:val="nil"/>
              <w:tl2br w:val="nil"/>
              <w:tr2bl w:val="nil"/>
            </w:tcBorders>
            <w:tcMar>
              <w:top w:w="0" w:type="dxa"/>
              <w:left w:w="108" w:type="dxa"/>
              <w:bottom w:w="0" w:type="dxa"/>
              <w:right w:w="108" w:type="dxa"/>
            </w:tcMar>
          </w:tcPr>
          <w:p w14:paraId="4B562B06" w14:textId="77777777" w:rsidR="00AC58C5" w:rsidRPr="00AC58C5" w:rsidRDefault="00AC58C5" w:rsidP="00AC58C5">
            <w:pPr>
              <w:spacing w:before="120" w:after="0"/>
              <w:jc w:val="center"/>
              <w:rPr>
                <w:rFonts w:ascii="Times New Roman" w:hAnsi="Times New Roman"/>
                <w:sz w:val="24"/>
                <w:szCs w:val="24"/>
              </w:rPr>
            </w:pPr>
            <w:r w:rsidRPr="00AC58C5">
              <w:rPr>
                <w:rFonts w:ascii="Times New Roman" w:hAnsi="Times New Roman"/>
                <w:b/>
                <w:bCs/>
                <w:sz w:val="24"/>
                <w:szCs w:val="24"/>
              </w:rPr>
              <w:t>TÊN CƠ QUAN, TỔ CHỨC</w:t>
            </w:r>
            <w:r w:rsidRPr="00AC58C5">
              <w:rPr>
                <w:rFonts w:ascii="Times New Roman" w:hAnsi="Times New Roman"/>
                <w:b/>
                <w:bCs/>
                <w:sz w:val="24"/>
                <w:szCs w:val="24"/>
              </w:rPr>
              <w:br/>
              <w:t>-------</w:t>
            </w:r>
          </w:p>
        </w:tc>
        <w:tc>
          <w:tcPr>
            <w:tcW w:w="5055" w:type="dxa"/>
            <w:tcBorders>
              <w:top w:val="nil"/>
              <w:left w:val="nil"/>
              <w:bottom w:val="nil"/>
              <w:right w:val="nil"/>
              <w:tl2br w:val="nil"/>
              <w:tr2bl w:val="nil"/>
            </w:tcBorders>
            <w:tcMar>
              <w:top w:w="0" w:type="dxa"/>
              <w:left w:w="108" w:type="dxa"/>
              <w:bottom w:w="0" w:type="dxa"/>
              <w:right w:w="108" w:type="dxa"/>
            </w:tcMar>
          </w:tcPr>
          <w:p w14:paraId="43BD6550" w14:textId="77777777" w:rsidR="00AC58C5" w:rsidRPr="00AC58C5" w:rsidRDefault="00AC58C5" w:rsidP="00AC58C5">
            <w:pPr>
              <w:spacing w:before="120" w:after="0"/>
              <w:jc w:val="center"/>
              <w:rPr>
                <w:rFonts w:ascii="Times New Roman" w:hAnsi="Times New Roman"/>
                <w:sz w:val="24"/>
                <w:szCs w:val="24"/>
              </w:rPr>
            </w:pPr>
            <w:r w:rsidRPr="00AC58C5">
              <w:rPr>
                <w:rFonts w:ascii="Times New Roman" w:hAnsi="Times New Roman"/>
                <w:sz w:val="24"/>
                <w:szCs w:val="24"/>
              </w:rPr>
              <w:t> </w:t>
            </w:r>
          </w:p>
        </w:tc>
      </w:tr>
      <w:tr w:rsidR="00AC58C5" w:rsidRPr="00AC58C5" w14:paraId="27108FC7" w14:textId="77777777" w:rsidTr="00AC58C5">
        <w:tblPrEx>
          <w:tblBorders>
            <w:top w:val="none" w:sz="0" w:space="0" w:color="auto"/>
            <w:bottom w:val="none" w:sz="0" w:space="0" w:color="auto"/>
            <w:insideH w:val="none" w:sz="0" w:space="0" w:color="auto"/>
            <w:insideV w:val="none" w:sz="0" w:space="0" w:color="auto"/>
          </w:tblBorders>
        </w:tblPrEx>
        <w:tc>
          <w:tcPr>
            <w:tcW w:w="3468" w:type="dxa"/>
            <w:tcBorders>
              <w:top w:val="nil"/>
              <w:left w:val="nil"/>
              <w:bottom w:val="nil"/>
              <w:right w:val="nil"/>
              <w:tl2br w:val="nil"/>
              <w:tr2bl w:val="nil"/>
            </w:tcBorders>
            <w:tcMar>
              <w:top w:w="0" w:type="dxa"/>
              <w:left w:w="108" w:type="dxa"/>
              <w:bottom w:w="0" w:type="dxa"/>
              <w:right w:w="108" w:type="dxa"/>
            </w:tcMar>
          </w:tcPr>
          <w:p w14:paraId="0180979F" w14:textId="77777777" w:rsidR="00AC58C5" w:rsidRPr="00AC58C5" w:rsidRDefault="00AC58C5" w:rsidP="00AC58C5">
            <w:pPr>
              <w:spacing w:before="120" w:after="0"/>
              <w:jc w:val="center"/>
              <w:rPr>
                <w:rFonts w:ascii="Times New Roman" w:hAnsi="Times New Roman"/>
                <w:sz w:val="24"/>
                <w:szCs w:val="24"/>
              </w:rPr>
            </w:pPr>
            <w:r w:rsidRPr="00AC58C5">
              <w:rPr>
                <w:rFonts w:ascii="Times New Roman" w:hAnsi="Times New Roman"/>
                <w:sz w:val="24"/>
                <w:szCs w:val="24"/>
              </w:rPr>
              <w:t> </w:t>
            </w:r>
          </w:p>
        </w:tc>
        <w:tc>
          <w:tcPr>
            <w:tcW w:w="5055" w:type="dxa"/>
            <w:tcBorders>
              <w:top w:val="nil"/>
              <w:left w:val="nil"/>
              <w:bottom w:val="nil"/>
              <w:right w:val="nil"/>
              <w:tl2br w:val="nil"/>
              <w:tr2bl w:val="nil"/>
            </w:tcBorders>
            <w:tcMar>
              <w:top w:w="0" w:type="dxa"/>
              <w:left w:w="108" w:type="dxa"/>
              <w:bottom w:w="0" w:type="dxa"/>
              <w:right w:w="108" w:type="dxa"/>
            </w:tcMar>
          </w:tcPr>
          <w:p w14:paraId="3D454FBB" w14:textId="77777777" w:rsidR="00AC58C5" w:rsidRPr="00AC58C5" w:rsidRDefault="00AC58C5" w:rsidP="00AC58C5">
            <w:pPr>
              <w:spacing w:before="120" w:after="0"/>
              <w:jc w:val="right"/>
              <w:rPr>
                <w:rFonts w:ascii="Times New Roman" w:hAnsi="Times New Roman"/>
                <w:sz w:val="24"/>
                <w:szCs w:val="24"/>
              </w:rPr>
            </w:pPr>
            <w:r w:rsidRPr="00AC58C5">
              <w:rPr>
                <w:rFonts w:ascii="Times New Roman" w:hAnsi="Times New Roman"/>
                <w:b/>
                <w:bCs/>
                <w:spacing w:val="-20"/>
                <w:sz w:val="24"/>
                <w:szCs w:val="24"/>
              </w:rPr>
              <w:t> </w:t>
            </w:r>
            <w:r w:rsidRPr="00AC58C5">
              <w:rPr>
                <w:rFonts w:ascii="Times New Roman" w:hAnsi="Times New Roman"/>
                <w:i/>
                <w:iCs/>
                <w:sz w:val="24"/>
                <w:szCs w:val="24"/>
              </w:rPr>
              <w:t xml:space="preserve">………, </w:t>
            </w:r>
            <w:proofErr w:type="spellStart"/>
            <w:r w:rsidRPr="00AC58C5">
              <w:rPr>
                <w:rFonts w:ascii="Times New Roman" w:hAnsi="Times New Roman"/>
                <w:i/>
                <w:iCs/>
                <w:sz w:val="24"/>
                <w:szCs w:val="24"/>
              </w:rPr>
              <w:t>ngày</w:t>
            </w:r>
            <w:proofErr w:type="spellEnd"/>
            <w:r w:rsidRPr="00AC58C5">
              <w:rPr>
                <w:rFonts w:ascii="Times New Roman" w:hAnsi="Times New Roman"/>
                <w:i/>
                <w:iCs/>
                <w:sz w:val="24"/>
                <w:szCs w:val="24"/>
              </w:rPr>
              <w:t xml:space="preserve"> … </w:t>
            </w:r>
            <w:proofErr w:type="spellStart"/>
            <w:r w:rsidRPr="00AC58C5">
              <w:rPr>
                <w:rFonts w:ascii="Times New Roman" w:hAnsi="Times New Roman"/>
                <w:i/>
                <w:iCs/>
                <w:sz w:val="24"/>
                <w:szCs w:val="24"/>
              </w:rPr>
              <w:t>tháng</w:t>
            </w:r>
            <w:proofErr w:type="spellEnd"/>
            <w:r w:rsidRPr="00AC58C5">
              <w:rPr>
                <w:rFonts w:ascii="Times New Roman" w:hAnsi="Times New Roman"/>
                <w:i/>
                <w:iCs/>
                <w:sz w:val="24"/>
                <w:szCs w:val="24"/>
              </w:rPr>
              <w:t xml:space="preserve"> … </w:t>
            </w:r>
            <w:proofErr w:type="spellStart"/>
            <w:r w:rsidRPr="00AC58C5">
              <w:rPr>
                <w:rFonts w:ascii="Times New Roman" w:hAnsi="Times New Roman"/>
                <w:i/>
                <w:iCs/>
                <w:sz w:val="24"/>
                <w:szCs w:val="24"/>
              </w:rPr>
              <w:t>năm</w:t>
            </w:r>
            <w:proofErr w:type="spellEnd"/>
            <w:r w:rsidRPr="00AC58C5">
              <w:rPr>
                <w:rFonts w:ascii="Times New Roman" w:hAnsi="Times New Roman"/>
                <w:i/>
                <w:iCs/>
                <w:sz w:val="24"/>
                <w:szCs w:val="24"/>
              </w:rPr>
              <w:t xml:space="preserve"> 20… </w:t>
            </w:r>
          </w:p>
        </w:tc>
      </w:tr>
    </w:tbl>
    <w:p w14:paraId="4168983D"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rPr>
        <w:t> </w:t>
      </w:r>
    </w:p>
    <w:p w14:paraId="64A538EB" w14:textId="77777777" w:rsidR="00AC58C5" w:rsidRPr="00AC58C5" w:rsidRDefault="00AC58C5" w:rsidP="00AC58C5">
      <w:pPr>
        <w:spacing w:before="120" w:after="280" w:afterAutospacing="1"/>
        <w:jc w:val="center"/>
        <w:rPr>
          <w:rFonts w:ascii="Times New Roman" w:hAnsi="Times New Roman"/>
          <w:sz w:val="24"/>
          <w:szCs w:val="24"/>
        </w:rPr>
      </w:pPr>
      <w:r w:rsidRPr="00AC58C5">
        <w:rPr>
          <w:rFonts w:ascii="Times New Roman" w:hAnsi="Times New Roman"/>
          <w:b/>
          <w:bCs/>
          <w:sz w:val="24"/>
          <w:szCs w:val="24"/>
          <w:lang w:val="vi-VN"/>
        </w:rPr>
        <w:t xml:space="preserve">ĐƠN ĐỀ NGHỊ XUẤT BẢN BĂNG ÂM THANH, ĐĨA ÂM THANH, </w:t>
      </w:r>
      <w:r w:rsidRPr="00AC58C5">
        <w:rPr>
          <w:rFonts w:ascii="Times New Roman" w:hAnsi="Times New Roman"/>
          <w:b/>
          <w:bCs/>
          <w:sz w:val="24"/>
          <w:szCs w:val="24"/>
          <w:lang w:val="vi-VN"/>
        </w:rPr>
        <w:br/>
        <w:t>BĂNG HÌNH, ĐĨA HÌNH, ẤN PHẨM THÔNG TIN KHÁC</w:t>
      </w:r>
    </w:p>
    <w:p w14:paraId="31858AA1" w14:textId="77777777" w:rsidR="00AC58C5" w:rsidRPr="00AC58C5" w:rsidRDefault="00AC58C5" w:rsidP="00AC58C5">
      <w:pPr>
        <w:spacing w:before="120" w:after="280" w:afterAutospacing="1"/>
        <w:jc w:val="center"/>
        <w:rPr>
          <w:rFonts w:ascii="Times New Roman" w:hAnsi="Times New Roman"/>
          <w:sz w:val="24"/>
          <w:szCs w:val="24"/>
        </w:rPr>
      </w:pPr>
      <w:r w:rsidRPr="00AC58C5">
        <w:rPr>
          <w:rFonts w:ascii="Times New Roman" w:hAnsi="Times New Roman"/>
          <w:b/>
          <w:bCs/>
          <w:sz w:val="24"/>
          <w:szCs w:val="24"/>
          <w:lang w:val="vi-VN"/>
        </w:rPr>
        <w:t>Kính gửi:</w:t>
      </w:r>
      <w:r w:rsidRPr="00AC58C5">
        <w:rPr>
          <w:rFonts w:ascii="Times New Roman" w:hAnsi="Times New Roman"/>
          <w:sz w:val="24"/>
          <w:szCs w:val="24"/>
          <w:lang w:val="vi-VN"/>
        </w:rPr>
        <w:t xml:space="preserve"> .........................................................</w:t>
      </w:r>
    </w:p>
    <w:p w14:paraId="6B24149B"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1. Tên cơ quan, tổ chức đề nghị xuất bản băng âm thanh, đĩa âm thanh, băng hình, đĩa hình, ấn phẩm thông tin khác:</w:t>
      </w:r>
    </w:p>
    <w:p w14:paraId="62378182"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xml:space="preserve">Địa chỉ: </w:t>
      </w:r>
    </w:p>
    <w:p w14:paraId="0670342B"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xml:space="preserve">Điện thoại:                                                         Fax: </w:t>
      </w:r>
    </w:p>
    <w:p w14:paraId="198E043B"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xml:space="preserve">Website:                                                           Email: </w:t>
      </w:r>
    </w:p>
    <w:p w14:paraId="7844FE28"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Đang hoạt động hợp pháp tại Việt Nam theo:</w:t>
      </w:r>
    </w:p>
    <w:p w14:paraId="09D7439D"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xml:space="preserve">Giấy phép/Quyết định thành lập số:                     Cấp ngày: </w:t>
      </w:r>
    </w:p>
    <w:p w14:paraId="224993E9"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xml:space="preserve">Cơ quan cấp giấy phép: </w:t>
      </w:r>
    </w:p>
    <w:p w14:paraId="7BBC1C1F"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xml:space="preserve">Số đăng ký kinh doanh </w:t>
      </w:r>
      <w:r w:rsidRPr="00AC58C5">
        <w:rPr>
          <w:rFonts w:ascii="Times New Roman" w:hAnsi="Times New Roman"/>
          <w:i/>
          <w:iCs/>
          <w:sz w:val="24"/>
          <w:szCs w:val="24"/>
          <w:lang w:val="vi-VN"/>
        </w:rPr>
        <w:t xml:space="preserve">(nếu có): </w:t>
      </w:r>
    </w:p>
    <w:p w14:paraId="7A8FC03A"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Có chức năng xuất bản băng âm thanh, đĩa âm thanh, băng hình, đĩa hình, ấn phẩm thông tin khác do cơ quan chủ quản quy định?</w:t>
      </w:r>
    </w:p>
    <w:p w14:paraId="77CE71B8"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2. Người đại diện theo pháp luật của cơ quan, tổ chức là người chịu trách nhiệm xuất bản băng âm thanh, đĩa âm thanh, băng hình, đĩa hình, ấn phẩm thông tin khác:</w:t>
      </w:r>
    </w:p>
    <w:p w14:paraId="45ED9B67"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xml:space="preserve">Họ và tên: </w:t>
      </w:r>
    </w:p>
    <w:p w14:paraId="476F8620"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xml:space="preserve">Quốc tịch: </w:t>
      </w:r>
    </w:p>
    <w:p w14:paraId="1C794CF3"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lastRenderedPageBreak/>
        <w:t xml:space="preserve">Chức danh: </w:t>
      </w:r>
    </w:p>
    <w:p w14:paraId="7489B927"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xml:space="preserve">Số CMND </w:t>
      </w:r>
      <w:r w:rsidRPr="00AC58C5">
        <w:rPr>
          <w:rFonts w:ascii="Times New Roman" w:hAnsi="Times New Roman"/>
          <w:i/>
          <w:iCs/>
          <w:sz w:val="24"/>
          <w:szCs w:val="24"/>
          <w:lang w:val="vi-VN"/>
        </w:rPr>
        <w:t>(hoặc hộ chiếu)</w:t>
      </w:r>
      <w:r w:rsidRPr="00AC58C5">
        <w:rPr>
          <w:rFonts w:ascii="Times New Roman" w:hAnsi="Times New Roman"/>
          <w:sz w:val="24"/>
          <w:szCs w:val="24"/>
          <w:lang w:val="vi-VN"/>
        </w:rPr>
        <w:t xml:space="preserve">: </w:t>
      </w:r>
    </w:p>
    <w:p w14:paraId="6290F3D1"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xml:space="preserve">Nơi cấp: </w:t>
      </w:r>
    </w:p>
    <w:p w14:paraId="6DE6936E"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3. Tên chương trình:</w:t>
      </w:r>
    </w:p>
    <w:p w14:paraId="41B2E27D"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4. Tên tác phẩm, tác giả (nếu chương trình có nhiều tác phẩm phải ghi rõ thứ tự tác phẩm:</w:t>
      </w:r>
    </w:p>
    <w:p w14:paraId="06A7B53F"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5. Địa chỉ của tác giả vào thời điểm xin phép:</w:t>
      </w:r>
    </w:p>
    <w:p w14:paraId="6AE0F193"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6. Tóm tắt nội dung chương trình, ngôn ngữ thể hiện:</w:t>
      </w:r>
    </w:p>
    <w:p w14:paraId="52A07D60"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 xml:space="preserve">7. Tên người biên tập: </w:t>
      </w:r>
    </w:p>
    <w:p w14:paraId="71F6B825"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8. Loại hình thực hiện (ghi rõ loại hình: băng catset, băng video, đĩa CD, VCD, DVD, CD-ROM, loại hình khác)</w:t>
      </w:r>
    </w:p>
    <w:p w14:paraId="21034F57"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 xml:space="preserve">9. Mục đích xuất bản: </w:t>
      </w:r>
    </w:p>
    <w:p w14:paraId="170785AA"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 xml:space="preserve">10. Đối tượng phục vụ: </w:t>
      </w:r>
    </w:p>
    <w:p w14:paraId="169F820F"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 xml:space="preserve">11. Phạm vi phát hành: </w:t>
      </w:r>
    </w:p>
    <w:p w14:paraId="004D2EE1"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 xml:space="preserve">12. Nơi sản xuất: </w:t>
      </w:r>
    </w:p>
    <w:p w14:paraId="2C0C0E69"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b/>
          <w:bCs/>
          <w:sz w:val="24"/>
          <w:szCs w:val="24"/>
          <w:lang w:val="vi-VN"/>
        </w:rPr>
        <w:t>13. Phương thức phát hành:</w:t>
      </w:r>
      <w:r w:rsidRPr="00AC58C5">
        <w:rPr>
          <w:rFonts w:ascii="Times New Roman" w:hAnsi="Times New Roman"/>
          <w:i/>
          <w:iCs/>
          <w:sz w:val="24"/>
          <w:szCs w:val="24"/>
          <w:lang w:val="vi-VN"/>
        </w:rPr>
        <w:t xml:space="preserve"> </w:t>
      </w:r>
    </w:p>
    <w:p w14:paraId="65918D1D"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Chúng tôi cam kết tuân thủ đầy đủ các quy định pháp luật hiện hành của Việt Nam.</w:t>
      </w:r>
    </w:p>
    <w:p w14:paraId="1BDF77E4"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160"/>
      </w:tblGrid>
      <w:tr w:rsidR="00AC58C5" w:rsidRPr="00AC58C5" w14:paraId="1455A657" w14:textId="77777777" w:rsidTr="00AC58C5">
        <w:tc>
          <w:tcPr>
            <w:tcW w:w="3708" w:type="dxa"/>
            <w:tcBorders>
              <w:top w:val="nil"/>
              <w:left w:val="nil"/>
              <w:bottom w:val="nil"/>
              <w:right w:val="nil"/>
              <w:tl2br w:val="nil"/>
              <w:tr2bl w:val="nil"/>
            </w:tcBorders>
            <w:tcMar>
              <w:top w:w="0" w:type="dxa"/>
              <w:left w:w="108" w:type="dxa"/>
              <w:bottom w:w="0" w:type="dxa"/>
              <w:right w:w="108" w:type="dxa"/>
            </w:tcMar>
          </w:tcPr>
          <w:p w14:paraId="67071DF3" w14:textId="77777777" w:rsidR="00AC58C5" w:rsidRPr="00AC58C5" w:rsidRDefault="00AC58C5" w:rsidP="00AC58C5">
            <w:pPr>
              <w:spacing w:before="120" w:after="0"/>
              <w:rPr>
                <w:rFonts w:ascii="Times New Roman" w:hAnsi="Times New Roman"/>
                <w:sz w:val="24"/>
                <w:szCs w:val="24"/>
              </w:rPr>
            </w:pPr>
            <w:r w:rsidRPr="00AC58C5">
              <w:rPr>
                <w:rFonts w:ascii="Times New Roman" w:hAnsi="Times New Roman"/>
                <w:sz w:val="24"/>
                <w:szCs w:val="24"/>
              </w:rPr>
              <w:t> </w:t>
            </w:r>
          </w:p>
        </w:tc>
        <w:tc>
          <w:tcPr>
            <w:tcW w:w="5160" w:type="dxa"/>
            <w:tcBorders>
              <w:top w:val="nil"/>
              <w:left w:val="nil"/>
              <w:bottom w:val="nil"/>
              <w:right w:val="nil"/>
              <w:tl2br w:val="nil"/>
              <w:tr2bl w:val="nil"/>
            </w:tcBorders>
            <w:tcMar>
              <w:top w:w="0" w:type="dxa"/>
              <w:left w:w="108" w:type="dxa"/>
              <w:bottom w:w="0" w:type="dxa"/>
              <w:right w:w="108" w:type="dxa"/>
            </w:tcMar>
          </w:tcPr>
          <w:p w14:paraId="1714CEFE" w14:textId="77777777" w:rsidR="00AC58C5" w:rsidRPr="00AC58C5" w:rsidRDefault="00AC58C5" w:rsidP="00AC58C5">
            <w:pPr>
              <w:spacing w:before="120" w:after="0"/>
              <w:jc w:val="center"/>
              <w:rPr>
                <w:rFonts w:ascii="Times New Roman" w:hAnsi="Times New Roman"/>
                <w:sz w:val="24"/>
                <w:szCs w:val="24"/>
              </w:rPr>
            </w:pPr>
            <w:proofErr w:type="spellStart"/>
            <w:r w:rsidRPr="00AC58C5">
              <w:rPr>
                <w:rFonts w:ascii="Times New Roman" w:hAnsi="Times New Roman"/>
                <w:b/>
                <w:bCs/>
                <w:sz w:val="24"/>
                <w:szCs w:val="24"/>
              </w:rPr>
              <w:t>Người</w:t>
            </w:r>
            <w:proofErr w:type="spellEnd"/>
            <w:r w:rsidRPr="00AC58C5">
              <w:rPr>
                <w:rFonts w:ascii="Times New Roman" w:hAnsi="Times New Roman"/>
                <w:b/>
                <w:bCs/>
                <w:sz w:val="24"/>
                <w:szCs w:val="24"/>
              </w:rPr>
              <w:t xml:space="preserve"> </w:t>
            </w:r>
            <w:proofErr w:type="spellStart"/>
            <w:r w:rsidRPr="00AC58C5">
              <w:rPr>
                <w:rFonts w:ascii="Times New Roman" w:hAnsi="Times New Roman"/>
                <w:b/>
                <w:bCs/>
                <w:sz w:val="24"/>
                <w:szCs w:val="24"/>
              </w:rPr>
              <w:t>đại</w:t>
            </w:r>
            <w:proofErr w:type="spellEnd"/>
            <w:r w:rsidRPr="00AC58C5">
              <w:rPr>
                <w:rFonts w:ascii="Times New Roman" w:hAnsi="Times New Roman"/>
                <w:b/>
                <w:bCs/>
                <w:sz w:val="24"/>
                <w:szCs w:val="24"/>
              </w:rPr>
              <w:t xml:space="preserve"> </w:t>
            </w:r>
            <w:proofErr w:type="spellStart"/>
            <w:r w:rsidRPr="00AC58C5">
              <w:rPr>
                <w:rFonts w:ascii="Times New Roman" w:hAnsi="Times New Roman"/>
                <w:b/>
                <w:bCs/>
                <w:sz w:val="24"/>
                <w:szCs w:val="24"/>
              </w:rPr>
              <w:t>diện</w:t>
            </w:r>
            <w:proofErr w:type="spellEnd"/>
            <w:r w:rsidRPr="00AC58C5">
              <w:rPr>
                <w:rFonts w:ascii="Times New Roman" w:hAnsi="Times New Roman"/>
                <w:b/>
                <w:bCs/>
                <w:sz w:val="24"/>
                <w:szCs w:val="24"/>
              </w:rPr>
              <w:t xml:space="preserve"> </w:t>
            </w:r>
            <w:proofErr w:type="spellStart"/>
            <w:r w:rsidRPr="00AC58C5">
              <w:rPr>
                <w:rFonts w:ascii="Times New Roman" w:hAnsi="Times New Roman"/>
                <w:b/>
                <w:bCs/>
                <w:sz w:val="24"/>
                <w:szCs w:val="24"/>
              </w:rPr>
              <w:t>theo</w:t>
            </w:r>
            <w:proofErr w:type="spellEnd"/>
            <w:r w:rsidRPr="00AC58C5">
              <w:rPr>
                <w:rFonts w:ascii="Times New Roman" w:hAnsi="Times New Roman"/>
                <w:b/>
                <w:bCs/>
                <w:sz w:val="24"/>
                <w:szCs w:val="24"/>
              </w:rPr>
              <w:t xml:space="preserve"> </w:t>
            </w:r>
            <w:proofErr w:type="spellStart"/>
            <w:r w:rsidRPr="00AC58C5">
              <w:rPr>
                <w:rFonts w:ascii="Times New Roman" w:hAnsi="Times New Roman"/>
                <w:b/>
                <w:bCs/>
                <w:sz w:val="24"/>
                <w:szCs w:val="24"/>
              </w:rPr>
              <w:t>pháp</w:t>
            </w:r>
            <w:proofErr w:type="spellEnd"/>
            <w:r w:rsidRPr="00AC58C5">
              <w:rPr>
                <w:rFonts w:ascii="Times New Roman" w:hAnsi="Times New Roman"/>
                <w:b/>
                <w:bCs/>
                <w:sz w:val="24"/>
                <w:szCs w:val="24"/>
              </w:rPr>
              <w:t xml:space="preserve"> </w:t>
            </w:r>
            <w:proofErr w:type="spellStart"/>
            <w:r w:rsidRPr="00AC58C5">
              <w:rPr>
                <w:rFonts w:ascii="Times New Roman" w:hAnsi="Times New Roman"/>
                <w:b/>
                <w:bCs/>
                <w:sz w:val="24"/>
                <w:szCs w:val="24"/>
              </w:rPr>
              <w:t>luật</w:t>
            </w:r>
            <w:proofErr w:type="spellEnd"/>
            <w:r w:rsidRPr="00AC58C5">
              <w:rPr>
                <w:rFonts w:ascii="Times New Roman" w:hAnsi="Times New Roman"/>
                <w:b/>
                <w:bCs/>
                <w:sz w:val="24"/>
                <w:szCs w:val="24"/>
              </w:rPr>
              <w:br/>
            </w:r>
            <w:proofErr w:type="spellStart"/>
            <w:r w:rsidRPr="00AC58C5">
              <w:rPr>
                <w:rFonts w:ascii="Times New Roman" w:hAnsi="Times New Roman"/>
                <w:b/>
                <w:bCs/>
                <w:sz w:val="24"/>
                <w:szCs w:val="24"/>
              </w:rPr>
              <w:t>của</w:t>
            </w:r>
            <w:proofErr w:type="spellEnd"/>
            <w:r w:rsidRPr="00AC58C5">
              <w:rPr>
                <w:rFonts w:ascii="Times New Roman" w:hAnsi="Times New Roman"/>
                <w:b/>
                <w:bCs/>
                <w:sz w:val="24"/>
                <w:szCs w:val="24"/>
              </w:rPr>
              <w:t xml:space="preserve"> </w:t>
            </w:r>
            <w:proofErr w:type="spellStart"/>
            <w:r w:rsidRPr="00AC58C5">
              <w:rPr>
                <w:rFonts w:ascii="Times New Roman" w:hAnsi="Times New Roman"/>
                <w:b/>
                <w:bCs/>
                <w:sz w:val="24"/>
                <w:szCs w:val="24"/>
              </w:rPr>
              <w:t>cơ</w:t>
            </w:r>
            <w:proofErr w:type="spellEnd"/>
            <w:r w:rsidRPr="00AC58C5">
              <w:rPr>
                <w:rFonts w:ascii="Times New Roman" w:hAnsi="Times New Roman"/>
                <w:b/>
                <w:bCs/>
                <w:sz w:val="24"/>
                <w:szCs w:val="24"/>
              </w:rPr>
              <w:t xml:space="preserve"> </w:t>
            </w:r>
            <w:proofErr w:type="spellStart"/>
            <w:r w:rsidRPr="00AC58C5">
              <w:rPr>
                <w:rFonts w:ascii="Times New Roman" w:hAnsi="Times New Roman"/>
                <w:b/>
                <w:bCs/>
                <w:sz w:val="24"/>
                <w:szCs w:val="24"/>
              </w:rPr>
              <w:t>quan</w:t>
            </w:r>
            <w:proofErr w:type="spellEnd"/>
            <w:r w:rsidRPr="00AC58C5">
              <w:rPr>
                <w:rFonts w:ascii="Times New Roman" w:hAnsi="Times New Roman"/>
                <w:b/>
                <w:bCs/>
                <w:sz w:val="24"/>
                <w:szCs w:val="24"/>
              </w:rPr>
              <w:t xml:space="preserve">, </w:t>
            </w:r>
            <w:proofErr w:type="spellStart"/>
            <w:r w:rsidRPr="00AC58C5">
              <w:rPr>
                <w:rFonts w:ascii="Times New Roman" w:hAnsi="Times New Roman"/>
                <w:b/>
                <w:bCs/>
                <w:sz w:val="24"/>
                <w:szCs w:val="24"/>
              </w:rPr>
              <w:t>tổ</w:t>
            </w:r>
            <w:proofErr w:type="spellEnd"/>
            <w:r w:rsidRPr="00AC58C5">
              <w:rPr>
                <w:rFonts w:ascii="Times New Roman" w:hAnsi="Times New Roman"/>
                <w:b/>
                <w:bCs/>
                <w:sz w:val="24"/>
                <w:szCs w:val="24"/>
              </w:rPr>
              <w:t xml:space="preserve"> </w:t>
            </w:r>
            <w:proofErr w:type="spellStart"/>
            <w:r w:rsidRPr="00AC58C5">
              <w:rPr>
                <w:rFonts w:ascii="Times New Roman" w:hAnsi="Times New Roman"/>
                <w:b/>
                <w:bCs/>
                <w:sz w:val="24"/>
                <w:szCs w:val="24"/>
              </w:rPr>
              <w:t>chức</w:t>
            </w:r>
            <w:proofErr w:type="spellEnd"/>
            <w:r w:rsidRPr="00AC58C5">
              <w:rPr>
                <w:rFonts w:ascii="Times New Roman" w:hAnsi="Times New Roman"/>
                <w:b/>
                <w:bCs/>
                <w:sz w:val="24"/>
                <w:szCs w:val="24"/>
              </w:rPr>
              <w:t xml:space="preserve"> </w:t>
            </w:r>
            <w:r w:rsidRPr="00AC58C5">
              <w:rPr>
                <w:rFonts w:ascii="Times New Roman" w:hAnsi="Times New Roman"/>
                <w:b/>
                <w:bCs/>
                <w:sz w:val="24"/>
                <w:szCs w:val="24"/>
              </w:rPr>
              <w:br/>
            </w:r>
            <w:r w:rsidRPr="00AC58C5">
              <w:rPr>
                <w:rFonts w:ascii="Times New Roman" w:hAnsi="Times New Roman"/>
                <w:i/>
                <w:iCs/>
                <w:sz w:val="24"/>
                <w:szCs w:val="24"/>
              </w:rPr>
              <w:t>(</w:t>
            </w:r>
            <w:proofErr w:type="spellStart"/>
            <w:r w:rsidRPr="00AC58C5">
              <w:rPr>
                <w:rFonts w:ascii="Times New Roman" w:hAnsi="Times New Roman"/>
                <w:i/>
                <w:iCs/>
                <w:sz w:val="24"/>
                <w:szCs w:val="24"/>
              </w:rPr>
              <w:t>Ký</w:t>
            </w:r>
            <w:proofErr w:type="spellEnd"/>
            <w:r w:rsidRPr="00AC58C5">
              <w:rPr>
                <w:rFonts w:ascii="Times New Roman" w:hAnsi="Times New Roman"/>
                <w:i/>
                <w:iCs/>
                <w:sz w:val="24"/>
                <w:szCs w:val="24"/>
              </w:rPr>
              <w:t xml:space="preserve"> </w:t>
            </w:r>
            <w:proofErr w:type="spellStart"/>
            <w:r w:rsidRPr="00AC58C5">
              <w:rPr>
                <w:rFonts w:ascii="Times New Roman" w:hAnsi="Times New Roman"/>
                <w:i/>
                <w:iCs/>
                <w:sz w:val="24"/>
                <w:szCs w:val="24"/>
              </w:rPr>
              <w:t>tên</w:t>
            </w:r>
            <w:proofErr w:type="spellEnd"/>
            <w:r w:rsidRPr="00AC58C5">
              <w:rPr>
                <w:rFonts w:ascii="Times New Roman" w:hAnsi="Times New Roman"/>
                <w:i/>
                <w:iCs/>
                <w:sz w:val="24"/>
                <w:szCs w:val="24"/>
              </w:rPr>
              <w:t xml:space="preserve">, </w:t>
            </w:r>
            <w:proofErr w:type="spellStart"/>
            <w:r w:rsidRPr="00AC58C5">
              <w:rPr>
                <w:rFonts w:ascii="Times New Roman" w:hAnsi="Times New Roman"/>
                <w:i/>
                <w:iCs/>
                <w:sz w:val="24"/>
                <w:szCs w:val="24"/>
              </w:rPr>
              <w:t>đóng</w:t>
            </w:r>
            <w:proofErr w:type="spellEnd"/>
            <w:r w:rsidRPr="00AC58C5">
              <w:rPr>
                <w:rFonts w:ascii="Times New Roman" w:hAnsi="Times New Roman"/>
                <w:i/>
                <w:iCs/>
                <w:sz w:val="24"/>
                <w:szCs w:val="24"/>
              </w:rPr>
              <w:t xml:space="preserve"> </w:t>
            </w:r>
            <w:proofErr w:type="spellStart"/>
            <w:r w:rsidRPr="00AC58C5">
              <w:rPr>
                <w:rFonts w:ascii="Times New Roman" w:hAnsi="Times New Roman"/>
                <w:i/>
                <w:iCs/>
                <w:sz w:val="24"/>
                <w:szCs w:val="24"/>
              </w:rPr>
              <w:t>dấu</w:t>
            </w:r>
            <w:proofErr w:type="spellEnd"/>
            <w:r w:rsidRPr="00AC58C5">
              <w:rPr>
                <w:rFonts w:ascii="Times New Roman" w:hAnsi="Times New Roman"/>
                <w:i/>
                <w:iCs/>
                <w:sz w:val="24"/>
                <w:szCs w:val="24"/>
              </w:rPr>
              <w:t>)</w:t>
            </w:r>
          </w:p>
        </w:tc>
      </w:tr>
    </w:tbl>
    <w:p w14:paraId="34DB16B2" w14:textId="77777777" w:rsidR="00AC58C5" w:rsidRPr="00AC58C5" w:rsidRDefault="00AC58C5" w:rsidP="00AC58C5">
      <w:pPr>
        <w:spacing w:before="120" w:after="280" w:afterAutospacing="1"/>
        <w:rPr>
          <w:rFonts w:ascii="Times New Roman" w:hAnsi="Times New Roman"/>
          <w:sz w:val="24"/>
          <w:szCs w:val="24"/>
        </w:rPr>
      </w:pPr>
      <w:r w:rsidRPr="00AC58C5">
        <w:rPr>
          <w:rFonts w:ascii="Times New Roman" w:hAnsi="Times New Roman"/>
          <w:sz w:val="24"/>
          <w:szCs w:val="24"/>
          <w:lang w:val="vi-VN"/>
        </w:rPr>
        <w:t> </w:t>
      </w:r>
    </w:p>
    <w:p w14:paraId="54028241" w14:textId="77777777" w:rsidR="002964F6" w:rsidRPr="00AC58C5" w:rsidRDefault="002964F6">
      <w:pPr>
        <w:rPr>
          <w:rFonts w:ascii="Times New Roman" w:hAnsi="Times New Roman"/>
          <w:sz w:val="24"/>
          <w:szCs w:val="24"/>
        </w:rPr>
      </w:pPr>
    </w:p>
    <w:sectPr w:rsidR="002964F6" w:rsidRPr="00AC58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58C5"/>
    <w:rsid w:val="00121085"/>
    <w:rsid w:val="002964F6"/>
    <w:rsid w:val="00AC58C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05D0"/>
  <w15:chartTrackingRefBased/>
  <w15:docId w15:val="{332B5673-E595-4419-9479-4C284E901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262</Words>
  <Characters>1498</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2026-05-20T21:02:00Z</dcterms:created>
  <dcterms:modified xsi:type="dcterms:W3CDTF">2026-05-20T21:02:00Z</dcterms:modified>
</cp:coreProperties>
</file>