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A2FD3" w14:textId="77777777" w:rsidR="001B6CB6" w:rsidRPr="001B6CB6" w:rsidRDefault="001B6CB6" w:rsidP="001B6CB6">
      <w:pPr>
        <w:pStyle w:val="SHDPp"/>
        <w:tabs>
          <w:tab w:val="left" w:pos="567"/>
        </w:tabs>
        <w:spacing w:before="120" w:line="276" w:lineRule="auto"/>
        <w:jc w:val="right"/>
        <w:rPr>
          <w:b/>
          <w:bCs/>
          <w:noProof/>
          <w:w w:val="0"/>
          <w:sz w:val="24"/>
          <w:lang w:val="es-ES"/>
        </w:rPr>
      </w:pPr>
      <w:r w:rsidRPr="001B6CB6">
        <w:rPr>
          <w:b/>
          <w:bCs/>
          <w:noProof/>
          <w:w w:val="0"/>
          <w:sz w:val="24"/>
          <w:lang w:val="es-ES"/>
        </w:rPr>
        <w:t>Mẫu số 11</w:t>
      </w:r>
    </w:p>
    <w:p w14:paraId="4F995910" w14:textId="77777777" w:rsidR="001B6CB6" w:rsidRPr="001B6CB6" w:rsidRDefault="001B6CB6" w:rsidP="001B6CB6">
      <w:pPr>
        <w:pStyle w:val="SHDPp"/>
        <w:tabs>
          <w:tab w:val="left" w:pos="567"/>
        </w:tabs>
        <w:spacing w:before="120" w:after="240" w:line="276" w:lineRule="auto"/>
        <w:ind w:left="0"/>
        <w:jc w:val="center"/>
        <w:rPr>
          <w:b/>
          <w:bCs/>
          <w:noProof/>
          <w:w w:val="0"/>
          <w:sz w:val="24"/>
          <w:lang w:val="es-ES"/>
        </w:rPr>
      </w:pPr>
      <w:r w:rsidRPr="001B6CB6">
        <w:rPr>
          <w:b/>
          <w:bCs/>
          <w:noProof/>
          <w:w w:val="0"/>
          <w:sz w:val="24"/>
          <w:lang w:val="es-ES"/>
        </w:rPr>
        <w:t>ĐƠN DỰ THẦU ĐỀ XUẤT VỀ TÀI CHÍNH – THƯƠNG MẠI</w:t>
      </w:r>
    </w:p>
    <w:p w14:paraId="48FAA97B" w14:textId="77777777" w:rsidR="001B6CB6" w:rsidRPr="001B6CB6" w:rsidRDefault="001B6CB6" w:rsidP="001B6CB6">
      <w:pPr>
        <w:pStyle w:val="SHDPp"/>
        <w:spacing w:before="120" w:line="276" w:lineRule="auto"/>
        <w:ind w:left="0"/>
        <w:jc w:val="center"/>
        <w:rPr>
          <w:noProof/>
          <w:sz w:val="24"/>
          <w:lang w:val="it-IT"/>
        </w:rPr>
      </w:pPr>
      <w:r w:rsidRPr="001B6CB6">
        <w:rPr>
          <w:noProof/>
          <w:sz w:val="24"/>
          <w:lang w:val="it-IT"/>
        </w:rPr>
        <w:t xml:space="preserve">(Địa điểm), ngày </w:t>
      </w:r>
      <w:r w:rsidRPr="001B6CB6">
        <w:rPr>
          <w:sz w:val="24"/>
          <w:lang w:val="vi-VN"/>
        </w:rPr>
        <w:t xml:space="preserve">___ </w:t>
      </w:r>
      <w:r w:rsidRPr="001B6CB6">
        <w:rPr>
          <w:noProof/>
          <w:sz w:val="24"/>
          <w:lang w:val="it-IT"/>
        </w:rPr>
        <w:t xml:space="preserve">tháng </w:t>
      </w:r>
      <w:r w:rsidRPr="001B6CB6">
        <w:rPr>
          <w:sz w:val="24"/>
          <w:lang w:val="vi-VN"/>
        </w:rPr>
        <w:t xml:space="preserve">___ </w:t>
      </w:r>
      <w:r w:rsidRPr="001B6CB6">
        <w:rPr>
          <w:noProof/>
          <w:sz w:val="24"/>
          <w:lang w:val="it-IT"/>
        </w:rPr>
        <w:t xml:space="preserve">năm </w:t>
      </w:r>
      <w:r w:rsidRPr="001B6CB6">
        <w:rPr>
          <w:sz w:val="24"/>
          <w:lang w:val="vi-VN"/>
        </w:rPr>
        <w:t>___</w:t>
      </w:r>
    </w:p>
    <w:p w14:paraId="5344B863" w14:textId="77777777" w:rsidR="001B6CB6" w:rsidRPr="001B6CB6" w:rsidRDefault="001B6CB6" w:rsidP="001B6CB6">
      <w:pPr>
        <w:pStyle w:val="SHDPp"/>
        <w:spacing w:before="120" w:line="276" w:lineRule="auto"/>
        <w:ind w:left="0"/>
        <w:jc w:val="center"/>
        <w:rPr>
          <w:b/>
          <w:noProof/>
          <w:sz w:val="24"/>
          <w:lang w:val="vi-VN"/>
        </w:rPr>
      </w:pPr>
    </w:p>
    <w:p w14:paraId="0E628C9A" w14:textId="77777777" w:rsidR="001B6CB6" w:rsidRPr="001B6CB6" w:rsidRDefault="001B6CB6" w:rsidP="001B6CB6">
      <w:pPr>
        <w:pStyle w:val="SHDPp"/>
        <w:spacing w:before="120" w:line="276" w:lineRule="auto"/>
        <w:ind w:left="0"/>
        <w:jc w:val="center"/>
        <w:rPr>
          <w:b/>
          <w:i/>
          <w:noProof/>
          <w:sz w:val="24"/>
          <w:lang w:val="vi-VN"/>
        </w:rPr>
      </w:pPr>
      <w:r w:rsidRPr="001B6CB6">
        <w:rPr>
          <w:b/>
          <w:noProof/>
          <w:sz w:val="24"/>
          <w:lang w:val="vi-VN"/>
        </w:rPr>
        <w:t xml:space="preserve">Kính gửi: </w:t>
      </w:r>
      <w:r w:rsidRPr="001B6CB6">
        <w:rPr>
          <w:sz w:val="24"/>
          <w:lang w:val="vi-VN"/>
        </w:rPr>
        <w:t xml:space="preserve">___ </w:t>
      </w:r>
      <w:r w:rsidRPr="001B6CB6">
        <w:rPr>
          <w:b/>
          <w:i/>
          <w:noProof/>
          <w:sz w:val="24"/>
          <w:lang w:val="vi-VN"/>
        </w:rPr>
        <w:t>[ghi tên bên mời thầu]</w:t>
      </w:r>
    </w:p>
    <w:p w14:paraId="75B8B33A" w14:textId="77777777" w:rsidR="001B6CB6" w:rsidRPr="001B6CB6" w:rsidRDefault="001B6CB6" w:rsidP="001B6CB6">
      <w:pPr>
        <w:pStyle w:val="SHDPp"/>
        <w:spacing w:before="120" w:line="276" w:lineRule="auto"/>
        <w:ind w:left="0"/>
        <w:jc w:val="center"/>
        <w:rPr>
          <w:noProof/>
          <w:sz w:val="24"/>
          <w:lang w:val="vi-VN"/>
        </w:rPr>
      </w:pPr>
    </w:p>
    <w:p w14:paraId="49C0BC9E" w14:textId="77777777" w:rsidR="001B6CB6" w:rsidRPr="001B6CB6" w:rsidRDefault="001B6CB6" w:rsidP="001B6CB6">
      <w:pPr>
        <w:widowControl w:val="0"/>
        <w:spacing w:before="120" w:after="120" w:line="276" w:lineRule="auto"/>
        <w:ind w:firstLine="567"/>
        <w:jc w:val="both"/>
        <w:rPr>
          <w:rFonts w:ascii="Times New Roman" w:hAnsi="Times New Roman"/>
          <w:bCs/>
          <w:sz w:val="24"/>
          <w:szCs w:val="24"/>
          <w:lang w:val="it-IT"/>
        </w:rPr>
      </w:pPr>
      <w:r w:rsidRPr="001B6CB6">
        <w:rPr>
          <w:rFonts w:ascii="Times New Roman" w:hAnsi="Times New Roman"/>
          <w:noProof/>
          <w:sz w:val="24"/>
          <w:szCs w:val="24"/>
          <w:lang w:val="vi-VN"/>
        </w:rPr>
        <w:t xml:space="preserve">Sau khi nghiên cứu hồ sơ mời thầu của dự án </w:t>
      </w:r>
      <w:r w:rsidRPr="001B6CB6">
        <w:rPr>
          <w:rFonts w:ascii="Times New Roman" w:hAnsi="Times New Roman"/>
          <w:sz w:val="24"/>
          <w:szCs w:val="24"/>
          <w:lang w:val="vi-VN"/>
        </w:rPr>
        <w:t xml:space="preserve">___ </w:t>
      </w:r>
      <w:r w:rsidRPr="001B6CB6">
        <w:rPr>
          <w:rFonts w:ascii="Times New Roman" w:hAnsi="Times New Roman"/>
          <w:i/>
          <w:noProof/>
          <w:sz w:val="24"/>
          <w:szCs w:val="24"/>
          <w:lang w:val="vi-VN"/>
        </w:rPr>
        <w:t>[ghi tên dự án]</w:t>
      </w:r>
      <w:r w:rsidRPr="001B6CB6">
        <w:rPr>
          <w:rFonts w:ascii="Times New Roman" w:hAnsi="Times New Roman"/>
          <w:sz w:val="24"/>
          <w:szCs w:val="24"/>
          <w:lang w:val="vi-VN"/>
        </w:rPr>
        <w:t xml:space="preserve"> </w:t>
      </w:r>
      <w:r w:rsidRPr="001B6CB6">
        <w:rPr>
          <w:rFonts w:ascii="Times New Roman" w:hAnsi="Times New Roman"/>
          <w:noProof/>
          <w:sz w:val="24"/>
          <w:szCs w:val="24"/>
          <w:lang w:val="vi-VN"/>
        </w:rPr>
        <w:t xml:space="preserve">do _____ </w:t>
      </w:r>
      <w:r w:rsidRPr="001B6CB6">
        <w:rPr>
          <w:rFonts w:ascii="Times New Roman" w:hAnsi="Times New Roman"/>
          <w:i/>
          <w:noProof/>
          <w:sz w:val="24"/>
          <w:szCs w:val="24"/>
          <w:lang w:val="vi-VN"/>
        </w:rPr>
        <w:t>[ghi tên bên mời thầu]</w:t>
      </w:r>
      <w:r w:rsidRPr="001B6CB6">
        <w:rPr>
          <w:rFonts w:ascii="Times New Roman" w:hAnsi="Times New Roman"/>
          <w:noProof/>
          <w:sz w:val="24"/>
          <w:szCs w:val="24"/>
          <w:lang w:val="vi-VN"/>
        </w:rPr>
        <w:t xml:space="preserve"> phát hành ngày </w:t>
      </w:r>
      <w:r w:rsidRPr="001B6CB6">
        <w:rPr>
          <w:rFonts w:ascii="Times New Roman" w:hAnsi="Times New Roman"/>
          <w:sz w:val="24"/>
          <w:szCs w:val="24"/>
          <w:lang w:val="vi-VN"/>
        </w:rPr>
        <w:t xml:space="preserve">___ </w:t>
      </w:r>
      <w:r w:rsidRPr="001B6CB6">
        <w:rPr>
          <w:rFonts w:ascii="Times New Roman" w:hAnsi="Times New Roman"/>
          <w:noProof/>
          <w:sz w:val="24"/>
          <w:szCs w:val="24"/>
          <w:lang w:val="vi-VN"/>
        </w:rPr>
        <w:t xml:space="preserve">và văn bản sửa đổi hồ sơ mời thầu số </w:t>
      </w:r>
      <w:r w:rsidRPr="001B6CB6">
        <w:rPr>
          <w:rFonts w:ascii="Times New Roman" w:hAnsi="Times New Roman"/>
          <w:sz w:val="24"/>
          <w:szCs w:val="24"/>
          <w:lang w:val="vi-VN"/>
        </w:rPr>
        <w:t xml:space="preserve">___ </w:t>
      </w:r>
      <w:r w:rsidRPr="001B6CB6">
        <w:rPr>
          <w:rFonts w:ascii="Times New Roman" w:hAnsi="Times New Roman"/>
          <w:noProof/>
          <w:sz w:val="24"/>
          <w:szCs w:val="24"/>
          <w:lang w:val="vi-VN"/>
        </w:rPr>
        <w:t>ngày</w:t>
      </w:r>
      <w:r w:rsidRPr="001B6CB6">
        <w:rPr>
          <w:rFonts w:ascii="Times New Roman" w:hAnsi="Times New Roman"/>
          <w:sz w:val="24"/>
          <w:szCs w:val="24"/>
          <w:lang w:val="vi-VN"/>
        </w:rPr>
        <w:t xml:space="preserve">___ </w:t>
      </w:r>
      <w:r w:rsidRPr="001B6CB6">
        <w:rPr>
          <w:rFonts w:ascii="Times New Roman" w:hAnsi="Times New Roman"/>
          <w:i/>
          <w:noProof/>
          <w:sz w:val="24"/>
          <w:szCs w:val="24"/>
          <w:lang w:val="vi-VN"/>
        </w:rPr>
        <w:t xml:space="preserve">[ghi số, ngày của văn bản sửa đổi, nếu có], </w:t>
      </w:r>
      <w:r w:rsidRPr="001B6CB6">
        <w:rPr>
          <w:rFonts w:ascii="Times New Roman" w:hAnsi="Times New Roman"/>
          <w:sz w:val="24"/>
          <w:szCs w:val="24"/>
          <w:lang w:val="vi-VN"/>
        </w:rPr>
        <w:t>chúng tôi,____</w:t>
      </w:r>
      <w:r w:rsidRPr="001B6CB6">
        <w:rPr>
          <w:rFonts w:ascii="Times New Roman" w:hAnsi="Times New Roman"/>
          <w:i/>
          <w:sz w:val="24"/>
          <w:szCs w:val="24"/>
          <w:lang w:val="vi-VN"/>
        </w:rPr>
        <w:t xml:space="preserve"> [ghi tên nhà đầu tư],</w:t>
      </w:r>
      <w:r w:rsidRPr="001B6CB6">
        <w:rPr>
          <w:rFonts w:ascii="Times New Roman" w:hAnsi="Times New Roman"/>
          <w:sz w:val="24"/>
          <w:szCs w:val="24"/>
          <w:lang w:val="vi-VN"/>
        </w:rPr>
        <w:t xml:space="preserve"> cam kết thực hiện dự án nêu trên theo đúng yêu cầu của hồ sơ mời thầu. C</w:t>
      </w:r>
      <w:r w:rsidRPr="001B6CB6">
        <w:rPr>
          <w:rFonts w:ascii="Times New Roman" w:hAnsi="Times New Roman"/>
          <w:bCs/>
          <w:sz w:val="24"/>
          <w:szCs w:val="24"/>
          <w:lang w:val="it-IT"/>
        </w:rPr>
        <w:t xml:space="preserve">ùng với hồ sơ đề xuất về kỹ thuật, chúng tôi xin gửi kèm đơn này đề xuất về tài chính – thương mại với nội dung như sau: </w:t>
      </w:r>
    </w:p>
    <w:p w14:paraId="0210DFAE" w14:textId="77777777" w:rsidR="001B6CB6" w:rsidRPr="001B6CB6" w:rsidRDefault="001B6CB6" w:rsidP="001B6CB6">
      <w:pPr>
        <w:widowControl w:val="0"/>
        <w:spacing w:before="120" w:after="120" w:line="276" w:lineRule="auto"/>
        <w:ind w:firstLine="567"/>
        <w:jc w:val="both"/>
        <w:rPr>
          <w:rFonts w:ascii="Times New Roman" w:hAnsi="Times New Roman"/>
          <w:i/>
          <w:sz w:val="24"/>
          <w:szCs w:val="24"/>
          <w:lang w:val="de-DE"/>
        </w:rPr>
      </w:pPr>
      <w:r w:rsidRPr="001B6CB6">
        <w:rPr>
          <w:rFonts w:ascii="Times New Roman" w:hAnsi="Times New Roman"/>
          <w:sz w:val="24"/>
          <w:szCs w:val="24"/>
          <w:lang w:val="de-DE"/>
        </w:rPr>
        <w:t xml:space="preserve">- </w:t>
      </w:r>
      <w:r w:rsidRPr="001B6CB6">
        <w:rPr>
          <w:rFonts w:ascii="Times New Roman" w:hAnsi="Times New Roman"/>
          <w:sz w:val="24"/>
          <w:szCs w:val="24"/>
          <w:lang w:val="it-IT"/>
        </w:rPr>
        <w:t>G</w:t>
      </w:r>
      <w:r w:rsidRPr="001B6CB6">
        <w:rPr>
          <w:rFonts w:ascii="Times New Roman" w:hAnsi="Times New Roman"/>
          <w:sz w:val="24"/>
          <w:szCs w:val="24"/>
          <w:lang w:val="vi-VN"/>
        </w:rPr>
        <w:t>iá trị đề xuất nộp ngân sách nhà nước (ngoài các nghĩa vụ của nhà đầu tư đối với ngân sách nhà nước theo quy định của pháp luật hiện hành):</w:t>
      </w:r>
      <w:r w:rsidRPr="001B6CB6">
        <w:rPr>
          <w:rFonts w:ascii="Times New Roman" w:hAnsi="Times New Roman"/>
          <w:sz w:val="24"/>
          <w:szCs w:val="24"/>
          <w:lang w:val="de-DE"/>
        </w:rPr>
        <w:t xml:space="preserve"> _____</w:t>
      </w:r>
      <w:r w:rsidRPr="001B6CB6">
        <w:rPr>
          <w:rFonts w:ascii="Times New Roman" w:hAnsi="Times New Roman"/>
          <w:i/>
          <w:sz w:val="24"/>
          <w:szCs w:val="24"/>
          <w:lang w:val="de-DE"/>
        </w:rPr>
        <w:t>[ghi số tiền bằng số và bằng chữ];</w:t>
      </w:r>
    </w:p>
    <w:p w14:paraId="5C61C75D" w14:textId="77777777" w:rsidR="001B6CB6" w:rsidRPr="001B6CB6" w:rsidRDefault="001B6CB6" w:rsidP="001B6CB6">
      <w:pPr>
        <w:widowControl w:val="0"/>
        <w:spacing w:before="120" w:after="120" w:line="276" w:lineRule="auto"/>
        <w:ind w:firstLine="567"/>
        <w:jc w:val="both"/>
        <w:rPr>
          <w:rFonts w:ascii="Times New Roman" w:hAnsi="Times New Roman"/>
          <w:i/>
          <w:sz w:val="24"/>
          <w:szCs w:val="24"/>
          <w:lang w:val="de-DE"/>
        </w:rPr>
      </w:pPr>
      <w:r w:rsidRPr="001B6CB6">
        <w:rPr>
          <w:rFonts w:ascii="Times New Roman" w:hAnsi="Times New Roman"/>
          <w:i/>
          <w:sz w:val="24"/>
          <w:szCs w:val="24"/>
          <w:lang w:val="de-DE"/>
        </w:rPr>
        <w:t xml:space="preserve">- </w:t>
      </w:r>
      <w:r w:rsidRPr="001B6CB6">
        <w:rPr>
          <w:rFonts w:ascii="Times New Roman" w:hAnsi="Times New Roman"/>
          <w:sz w:val="24"/>
          <w:szCs w:val="24"/>
          <w:lang w:val="de-DE"/>
        </w:rPr>
        <w:t>Tổng chi phí thực hiện dự án (không gồm giá trị bồi thường, hỗ trợ, tái định cư, tiền sử dụng đất, tiền thuê đất):_____</w:t>
      </w:r>
      <w:r w:rsidRPr="001B6CB6">
        <w:rPr>
          <w:rFonts w:ascii="Times New Roman" w:hAnsi="Times New Roman"/>
          <w:i/>
          <w:sz w:val="24"/>
          <w:szCs w:val="24"/>
          <w:lang w:val="de-DE"/>
        </w:rPr>
        <w:t xml:space="preserve"> [ghi số tiền bằng số và bằng chữ];</w:t>
      </w:r>
    </w:p>
    <w:p w14:paraId="2E2A1A9F" w14:textId="77777777" w:rsidR="001B6CB6" w:rsidRPr="001B6CB6" w:rsidRDefault="001B6CB6" w:rsidP="001B6CB6">
      <w:pPr>
        <w:widowControl w:val="0"/>
        <w:spacing w:before="120" w:after="120" w:line="276" w:lineRule="auto"/>
        <w:ind w:firstLine="567"/>
        <w:jc w:val="both"/>
        <w:rPr>
          <w:rFonts w:ascii="Times New Roman" w:hAnsi="Times New Roman"/>
          <w:bCs/>
          <w:sz w:val="24"/>
          <w:szCs w:val="24"/>
          <w:lang w:val="it-IT"/>
        </w:rPr>
      </w:pPr>
      <w:r w:rsidRPr="001B6CB6">
        <w:rPr>
          <w:rFonts w:ascii="Times New Roman" w:hAnsi="Times New Roman"/>
          <w:i/>
          <w:sz w:val="24"/>
          <w:szCs w:val="24"/>
          <w:lang w:val="de-DE"/>
        </w:rPr>
        <w:t xml:space="preserve">- </w:t>
      </w:r>
      <w:r w:rsidRPr="001B6CB6">
        <w:rPr>
          <w:rFonts w:ascii="Times New Roman" w:hAnsi="Times New Roman"/>
          <w:sz w:val="24"/>
          <w:szCs w:val="24"/>
          <w:lang w:val="de-DE"/>
        </w:rPr>
        <w:t>Giá trị bồi thường, hỗ trợ, tái định cư: _____</w:t>
      </w:r>
      <w:r w:rsidRPr="001B6CB6">
        <w:rPr>
          <w:rFonts w:ascii="Times New Roman" w:hAnsi="Times New Roman"/>
          <w:i/>
          <w:sz w:val="24"/>
          <w:szCs w:val="24"/>
          <w:lang w:val="de-DE"/>
        </w:rPr>
        <w:t xml:space="preserve"> [ghi số tiền bằng số và bằng chữ]. </w:t>
      </w:r>
    </w:p>
    <w:p w14:paraId="204C1C75" w14:textId="77777777" w:rsidR="001B6CB6" w:rsidRPr="001B6CB6" w:rsidRDefault="001B6CB6" w:rsidP="001B6CB6">
      <w:pPr>
        <w:widowControl w:val="0"/>
        <w:spacing w:before="120" w:after="120" w:line="276" w:lineRule="auto"/>
        <w:ind w:firstLine="567"/>
        <w:jc w:val="both"/>
        <w:rPr>
          <w:rFonts w:ascii="Times New Roman" w:hAnsi="Times New Roman"/>
          <w:i/>
          <w:sz w:val="24"/>
          <w:szCs w:val="24"/>
          <w:lang w:val="it-IT"/>
        </w:rPr>
      </w:pPr>
      <w:r w:rsidRPr="001B6CB6">
        <w:rPr>
          <w:rFonts w:ascii="Times New Roman" w:hAnsi="Times New Roman"/>
          <w:sz w:val="24"/>
          <w:szCs w:val="24"/>
          <w:lang w:val="it-IT"/>
        </w:rPr>
        <w:t xml:space="preserve">Hồ sơ đề xuất về tài chính – thương mại này có hiệu lực trong thời gian ____ </w:t>
      </w:r>
      <w:r w:rsidRPr="001B6CB6">
        <w:rPr>
          <w:rFonts w:ascii="Times New Roman" w:hAnsi="Times New Roman"/>
          <w:sz w:val="24"/>
          <w:szCs w:val="24"/>
          <w:vertAlign w:val="superscript"/>
          <w:lang w:val="it-IT"/>
        </w:rPr>
        <w:t xml:space="preserve">(2) </w:t>
      </w:r>
      <w:r w:rsidRPr="001B6CB6">
        <w:rPr>
          <w:rFonts w:ascii="Times New Roman" w:hAnsi="Times New Roman"/>
          <w:sz w:val="24"/>
          <w:szCs w:val="24"/>
          <w:lang w:val="it-IT"/>
        </w:rPr>
        <w:t>ngày, kể từ ngày ____ tháng ____ năm ____</w:t>
      </w:r>
      <w:r w:rsidRPr="001B6CB6">
        <w:rPr>
          <w:rFonts w:ascii="Times New Roman" w:hAnsi="Times New Roman"/>
          <w:sz w:val="24"/>
          <w:szCs w:val="24"/>
          <w:vertAlign w:val="superscript"/>
          <w:lang w:val="it-IT"/>
        </w:rPr>
        <w:t>(3)</w:t>
      </w:r>
      <w:r w:rsidRPr="001B6CB6">
        <w:rPr>
          <w:rFonts w:ascii="Times New Roman" w:hAnsi="Times New Roman"/>
          <w:i/>
          <w:sz w:val="24"/>
          <w:szCs w:val="24"/>
          <w:lang w:val="it-IT"/>
        </w:rPr>
        <w:t>.</w:t>
      </w:r>
    </w:p>
    <w:p w14:paraId="22EC6E0D" w14:textId="77777777" w:rsidR="001B6CB6" w:rsidRPr="001B6CB6" w:rsidRDefault="001B6CB6" w:rsidP="001B6CB6">
      <w:pPr>
        <w:tabs>
          <w:tab w:val="center" w:pos="5670"/>
        </w:tabs>
        <w:spacing w:before="120" w:after="60" w:line="276" w:lineRule="auto"/>
        <w:ind w:firstLine="567"/>
        <w:jc w:val="center"/>
        <w:rPr>
          <w:rFonts w:ascii="Times New Roman" w:eastAsia="Times New Roman" w:hAnsi="Times New Roman"/>
          <w:b/>
          <w:sz w:val="24"/>
          <w:szCs w:val="24"/>
          <w:vertAlign w:val="superscript"/>
          <w:lang w:val="es-ES"/>
        </w:rPr>
      </w:pPr>
      <w:r w:rsidRPr="001B6CB6">
        <w:rPr>
          <w:rFonts w:ascii="Times New Roman" w:hAnsi="Times New Roman"/>
          <w:b/>
          <w:sz w:val="24"/>
          <w:szCs w:val="24"/>
          <w:lang w:val="es-ES"/>
        </w:rPr>
        <w:t>Đại diện hợp pháp của nhà đầu tư</w:t>
      </w:r>
      <w:r w:rsidRPr="001B6CB6">
        <w:rPr>
          <w:rFonts w:ascii="Times New Roman" w:hAnsi="Times New Roman"/>
          <w:b/>
          <w:sz w:val="24"/>
          <w:szCs w:val="24"/>
          <w:vertAlign w:val="superscript"/>
          <w:lang w:val="es-ES"/>
        </w:rPr>
        <w:t>(4)</w:t>
      </w:r>
    </w:p>
    <w:p w14:paraId="6346AF61" w14:textId="77777777" w:rsidR="001B6CB6" w:rsidRPr="001B6CB6" w:rsidRDefault="001B6CB6" w:rsidP="001B6CB6">
      <w:pPr>
        <w:tabs>
          <w:tab w:val="center" w:pos="5670"/>
        </w:tabs>
        <w:spacing w:before="120" w:after="60" w:line="276" w:lineRule="auto"/>
        <w:ind w:firstLine="567"/>
        <w:jc w:val="center"/>
        <w:rPr>
          <w:rFonts w:ascii="Times New Roman" w:hAnsi="Times New Roman"/>
          <w:sz w:val="24"/>
          <w:szCs w:val="24"/>
          <w:lang w:val="es-ES"/>
        </w:rPr>
      </w:pPr>
      <w:r w:rsidRPr="001B6CB6">
        <w:rPr>
          <w:rFonts w:ascii="Times New Roman" w:hAnsi="Times New Roman"/>
          <w:i/>
          <w:sz w:val="24"/>
          <w:szCs w:val="24"/>
          <w:lang w:val="es-ES"/>
        </w:rPr>
        <w:t>[ghi tên, chức danh, ký tên và đóng dấu (nếu có)</w:t>
      </w:r>
      <w:r w:rsidRPr="001B6CB6">
        <w:rPr>
          <w:rFonts w:ascii="Times New Roman" w:hAnsi="Times New Roman"/>
          <w:i/>
          <w:sz w:val="24"/>
          <w:szCs w:val="24"/>
          <w:vertAlign w:val="superscript"/>
          <w:lang w:val="es-ES"/>
        </w:rPr>
        <w:t>(5)</w:t>
      </w:r>
      <w:r w:rsidRPr="001B6CB6">
        <w:rPr>
          <w:rFonts w:ascii="Times New Roman" w:hAnsi="Times New Roman"/>
          <w:i/>
          <w:sz w:val="24"/>
          <w:szCs w:val="24"/>
          <w:lang w:val="es-ES"/>
        </w:rPr>
        <w:t>]</w:t>
      </w:r>
    </w:p>
    <w:p w14:paraId="29C30118" w14:textId="77777777" w:rsidR="001B6CB6" w:rsidRPr="001B6CB6" w:rsidRDefault="001B6CB6" w:rsidP="001B6CB6">
      <w:pPr>
        <w:pStyle w:val="BodyText"/>
        <w:widowControl w:val="0"/>
        <w:spacing w:before="120" w:line="276" w:lineRule="auto"/>
        <w:ind w:firstLine="567"/>
        <w:rPr>
          <w:lang w:val="es-ES_tradnl"/>
        </w:rPr>
      </w:pPr>
      <w:r w:rsidRPr="001B6CB6">
        <w:rPr>
          <w:lang w:val="es-ES_tradnl"/>
        </w:rPr>
        <w:t>Ghi chú:</w:t>
      </w:r>
    </w:p>
    <w:p w14:paraId="390DBBED" w14:textId="77777777" w:rsidR="001B6CB6" w:rsidRPr="001B6CB6" w:rsidRDefault="001B6CB6" w:rsidP="001B6CB6">
      <w:pPr>
        <w:pStyle w:val="BodyText"/>
        <w:widowControl w:val="0"/>
        <w:tabs>
          <w:tab w:val="left" w:pos="993"/>
        </w:tabs>
        <w:spacing w:before="120" w:line="276" w:lineRule="auto"/>
        <w:ind w:firstLine="567"/>
        <w:rPr>
          <w:bCs/>
          <w:iCs/>
          <w:lang w:val="es-ES"/>
        </w:rPr>
      </w:pPr>
      <w:r w:rsidRPr="001B6CB6">
        <w:rPr>
          <w:lang w:val="es-ES_tradnl"/>
        </w:rPr>
        <w:t>(1) Số tiền</w:t>
      </w:r>
      <w:r w:rsidRPr="001B6CB6">
        <w:rPr>
          <w:rFonts w:eastAsia="Calibri"/>
          <w:lang w:val="vi-VN"/>
        </w:rPr>
        <w:t xml:space="preserve"> trong đơn dự thầu phải cụ thể, cố định bằng số, bằng chữ và phải phù hợp, logic với </w:t>
      </w:r>
      <w:r w:rsidRPr="001B6CB6">
        <w:rPr>
          <w:rFonts w:eastAsia="Calibri"/>
          <w:lang w:val="es-ES_tradnl"/>
        </w:rPr>
        <w:t>Bảng tổng hợp chi phí thực hiện dự án và chi phí bồi thường, hỗ trợ, tái định cư</w:t>
      </w:r>
      <w:r w:rsidRPr="001B6CB6">
        <w:rPr>
          <w:rFonts w:eastAsia="Calibri"/>
          <w:lang w:val="vi-VN"/>
        </w:rPr>
        <w:t xml:space="preserve">, không đề xuất khác nhau hoặc có kèm theo điều kiện gây bất lợi cho </w:t>
      </w:r>
      <w:r w:rsidRPr="001B6CB6">
        <w:rPr>
          <w:rFonts w:eastAsia="Calibri"/>
          <w:lang w:val="es-ES_tradnl"/>
        </w:rPr>
        <w:t>cơ quan nhà nước có thẩm quyền</w:t>
      </w:r>
      <w:r w:rsidRPr="001B6CB6">
        <w:rPr>
          <w:rFonts w:eastAsia="Calibri"/>
          <w:lang w:val="vi-VN"/>
        </w:rPr>
        <w:t xml:space="preserve">, </w:t>
      </w:r>
      <w:r w:rsidRPr="001B6CB6">
        <w:rPr>
          <w:rFonts w:eastAsia="Calibri"/>
          <w:lang w:val="es-ES_tradnl"/>
        </w:rPr>
        <w:t>b</w:t>
      </w:r>
      <w:r w:rsidRPr="001B6CB6">
        <w:rPr>
          <w:rFonts w:eastAsia="Calibri"/>
          <w:lang w:val="vi-VN"/>
        </w:rPr>
        <w:t>ên mời thầu</w:t>
      </w:r>
      <w:r w:rsidRPr="001B6CB6">
        <w:rPr>
          <w:lang w:val="es-ES_tradnl"/>
        </w:rPr>
        <w:t xml:space="preserve">. </w:t>
      </w:r>
    </w:p>
    <w:p w14:paraId="5EEF5481" w14:textId="77777777" w:rsidR="001B6CB6" w:rsidRPr="001B6CB6" w:rsidRDefault="001B6CB6" w:rsidP="001B6CB6">
      <w:pPr>
        <w:pStyle w:val="BodyText"/>
        <w:widowControl w:val="0"/>
        <w:spacing w:before="120" w:line="276" w:lineRule="auto"/>
        <w:ind w:firstLine="567"/>
        <w:rPr>
          <w:spacing w:val="2"/>
          <w:lang w:val="vi-VN"/>
        </w:rPr>
      </w:pPr>
      <w:r w:rsidRPr="001B6CB6">
        <w:rPr>
          <w:rFonts w:eastAsia="Calibri"/>
          <w:lang w:val="es-ES"/>
        </w:rPr>
        <w:t xml:space="preserve">(2) Ghi số ngày có hiệu lực theo quy định tại Mục 21.1 </w:t>
      </w:r>
      <w:r w:rsidRPr="001B6CB6">
        <w:rPr>
          <w:rFonts w:eastAsia="Calibri"/>
          <w:b/>
          <w:lang w:val="es-ES"/>
        </w:rPr>
        <w:t>BDL</w:t>
      </w:r>
      <w:r w:rsidRPr="001B6CB6">
        <w:rPr>
          <w:rFonts w:eastAsia="Calibri"/>
          <w:lang w:val="es-ES"/>
        </w:rPr>
        <w:t xml:space="preserve">. Thời gian có hiệu lực của </w:t>
      </w:r>
      <w:r w:rsidRPr="001B6CB6">
        <w:rPr>
          <w:spacing w:val="2"/>
          <w:lang w:val="es-ES"/>
        </w:rPr>
        <w:t xml:space="preserve">HSĐXTCTM </w:t>
      </w:r>
      <w:r w:rsidRPr="001B6CB6">
        <w:rPr>
          <w:spacing w:val="2"/>
          <w:lang w:val="vi-VN"/>
        </w:rPr>
        <w:t>được tính kể từ ngày có thời điểm đóng thầu đến ngày cuối cùng có hiệu lực theo quy định</w:t>
      </w:r>
      <w:r w:rsidRPr="001B6CB6">
        <w:rPr>
          <w:spacing w:val="2"/>
          <w:lang w:val="es-ES"/>
        </w:rPr>
        <w:t xml:space="preserve"> trong HSMT</w:t>
      </w:r>
      <w:r w:rsidRPr="001B6CB6">
        <w:rPr>
          <w:spacing w:val="2"/>
          <w:lang w:val="vi-VN"/>
        </w:rPr>
        <w:t>. Từ thời điểm đóng thầu đến hết 24 giờ của ngày có thời điểm đóng thầu được tính là 01 ngày.</w:t>
      </w:r>
    </w:p>
    <w:p w14:paraId="1E89B7CD" w14:textId="77777777" w:rsidR="001B6CB6" w:rsidRPr="001B6CB6" w:rsidRDefault="001B6CB6" w:rsidP="001B6CB6">
      <w:pPr>
        <w:pStyle w:val="BodyText"/>
        <w:widowControl w:val="0"/>
        <w:spacing w:before="120" w:line="276" w:lineRule="auto"/>
        <w:ind w:firstLine="567"/>
        <w:rPr>
          <w:spacing w:val="2"/>
          <w:lang w:val="vi-VN"/>
        </w:rPr>
      </w:pPr>
      <w:r w:rsidRPr="001B6CB6">
        <w:rPr>
          <w:spacing w:val="2"/>
          <w:lang w:val="vi-VN"/>
        </w:rPr>
        <w:t xml:space="preserve">(3) Ghi ngày có thời điểm đóng thầu theo quy định tại Mục 21.1 </w:t>
      </w:r>
      <w:r w:rsidRPr="001B6CB6">
        <w:rPr>
          <w:b/>
          <w:spacing w:val="2"/>
          <w:lang w:val="vi-VN"/>
        </w:rPr>
        <w:t>BDL</w:t>
      </w:r>
      <w:r w:rsidRPr="001B6CB6">
        <w:rPr>
          <w:spacing w:val="2"/>
          <w:lang w:val="vi-VN"/>
        </w:rPr>
        <w:t>.</w:t>
      </w:r>
    </w:p>
    <w:p w14:paraId="245CEC45" w14:textId="77777777" w:rsidR="001B6CB6" w:rsidRPr="001B6CB6" w:rsidRDefault="001B6CB6" w:rsidP="001B6CB6">
      <w:pPr>
        <w:pStyle w:val="BodyText"/>
        <w:widowControl w:val="0"/>
        <w:spacing w:before="120" w:line="276" w:lineRule="auto"/>
        <w:ind w:firstLine="567"/>
        <w:jc w:val="both"/>
        <w:rPr>
          <w:lang w:val="sv-SE"/>
        </w:rPr>
      </w:pPr>
      <w:r w:rsidRPr="001B6CB6">
        <w:rPr>
          <w:lang w:val="sv-SE"/>
        </w:rPr>
        <w:t xml:space="preserve">(4) Đối với nhà đầu tư độc lập, đơn dự thầu phải được đại diện hợp pháp của nhà đầu tư ký tên, đóng dấu. Đối với nhà đầu tư liên danh, đơn dự thầu phải được đại diện hợp pháp của từng thành viên liên danh hoặc của thành viên đứng đầu liên danh theo phân công trách nhiệm trong </w:t>
      </w:r>
      <w:r w:rsidRPr="001B6CB6">
        <w:rPr>
          <w:lang w:val="sv-SE"/>
        </w:rPr>
        <w:lastRenderedPageBreak/>
        <w:t>văn bản thỏa thuận liên danh ký tên, đóng dấu (nếu có).</w:t>
      </w:r>
    </w:p>
    <w:p w14:paraId="1BE0E0C5" w14:textId="77777777" w:rsidR="001B6CB6" w:rsidRPr="001B6CB6" w:rsidRDefault="001B6CB6" w:rsidP="001B6CB6">
      <w:pPr>
        <w:pStyle w:val="BodyText"/>
        <w:widowControl w:val="0"/>
        <w:spacing w:before="120" w:line="276" w:lineRule="auto"/>
        <w:ind w:firstLine="567"/>
        <w:jc w:val="both"/>
        <w:rPr>
          <w:lang w:val="sv-SE"/>
        </w:rPr>
      </w:pPr>
      <w:r w:rsidRPr="001B6CB6">
        <w:rPr>
          <w:lang w:val="sv-SE"/>
        </w:rPr>
        <w:t>Đại diện hợp pháp của nhà đầu tư/thành viên liên danh được xác định theo quy định tại Mục 11 CDNĐT.</w:t>
      </w:r>
    </w:p>
    <w:p w14:paraId="1D1BA6E8" w14:textId="77777777" w:rsidR="001B6CB6" w:rsidRPr="001B6CB6" w:rsidRDefault="001B6CB6" w:rsidP="001B6CB6">
      <w:pPr>
        <w:pStyle w:val="BodyText"/>
        <w:widowControl w:val="0"/>
        <w:spacing w:before="120" w:line="276" w:lineRule="auto"/>
        <w:ind w:firstLine="567"/>
        <w:jc w:val="both"/>
        <w:rPr>
          <w:lang w:val="sv-SE"/>
        </w:rPr>
      </w:pPr>
      <w:r w:rsidRPr="001B6CB6">
        <w:rPr>
          <w:lang w:val="sv-SE"/>
        </w:rPr>
        <w:t xml:space="preserve"> (5) Trường hợp nhà đầu tư nước ngoài không có con dấu thì phải cung cấp xác nhận của tổ chức có thẩm quyền là chữ ký trong đơn dự thầu và các tài liệu khác trong HSDT là của người đại diện hợp pháp của nhà đầu tư.</w:t>
      </w:r>
    </w:p>
    <w:p w14:paraId="48DED4BE" w14:textId="77777777" w:rsidR="001B6CB6" w:rsidRPr="001B6CB6" w:rsidRDefault="001B6CB6" w:rsidP="001B6CB6">
      <w:pPr>
        <w:pStyle w:val="SHDPp"/>
        <w:tabs>
          <w:tab w:val="left" w:pos="720"/>
        </w:tabs>
        <w:spacing w:before="120" w:line="276" w:lineRule="auto"/>
        <w:ind w:left="0" w:firstLine="567"/>
        <w:rPr>
          <w:noProof/>
          <w:sz w:val="24"/>
          <w:lang w:val="vi-VN"/>
        </w:rPr>
      </w:pPr>
    </w:p>
    <w:p w14:paraId="27945B49" w14:textId="77777777" w:rsidR="000751D3" w:rsidRPr="001B6CB6" w:rsidRDefault="001B6CB6" w:rsidP="001B6CB6">
      <w:pPr>
        <w:spacing w:before="120" w:line="276" w:lineRule="auto"/>
        <w:rPr>
          <w:rFonts w:ascii="Times New Roman" w:hAnsi="Times New Roman"/>
          <w:sz w:val="24"/>
          <w:szCs w:val="24"/>
        </w:rPr>
      </w:pPr>
      <w:r w:rsidRPr="001B6CB6">
        <w:rPr>
          <w:rFonts w:ascii="Times New Roman" w:hAnsi="Times New Roman"/>
          <w:b/>
          <w:iCs/>
          <w:color w:val="000000"/>
          <w:sz w:val="24"/>
          <w:szCs w:val="24"/>
          <w:shd w:val="clear" w:color="auto" w:fill="FFFFFF"/>
        </w:rPr>
        <w:t>Nguồn:</w:t>
      </w:r>
      <w:r w:rsidRPr="001B6CB6">
        <w:rPr>
          <w:rFonts w:ascii="Times New Roman" w:hAnsi="Times New Roman"/>
          <w:iCs/>
          <w:color w:val="000000"/>
          <w:sz w:val="24"/>
          <w:szCs w:val="24"/>
          <w:shd w:val="clear" w:color="auto" w:fill="FFFFFF"/>
        </w:rPr>
        <w:t xml:space="preserve"> Thông tư 09/2021/TT-BKHĐT</w:t>
      </w:r>
    </w:p>
    <w:sectPr w:rsidR="000751D3" w:rsidRPr="001B6CB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B6CB6"/>
    <w:rsid w:val="000751D3"/>
    <w:rsid w:val="001B6CB6"/>
    <w:rsid w:val="00574D78"/>
    <w:rsid w:val="008F478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3D283"/>
  <w15:chartTrackingRefBased/>
  <w15:docId w15:val="{06D26E0D-CEBA-4713-8267-D352B995E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1B6CB6"/>
    <w:pPr>
      <w:spacing w:after="120" w:line="240" w:lineRule="auto"/>
    </w:pPr>
    <w:rPr>
      <w:rFonts w:ascii="Times New Roman" w:eastAsia="Batang" w:hAnsi="Times New Roman"/>
      <w:sz w:val="24"/>
      <w:szCs w:val="24"/>
      <w:lang w:eastAsia="ko-KR"/>
    </w:rPr>
  </w:style>
  <w:style w:type="character" w:customStyle="1" w:styleId="BodyTextChar">
    <w:name w:val="Body Text Char"/>
    <w:link w:val="BodyText"/>
    <w:uiPriority w:val="99"/>
    <w:rsid w:val="001B6CB6"/>
    <w:rPr>
      <w:rFonts w:ascii="Times New Roman" w:eastAsia="Batang" w:hAnsi="Times New Roman"/>
      <w:sz w:val="24"/>
      <w:szCs w:val="24"/>
      <w:lang w:eastAsia="ko-KR"/>
    </w:rPr>
  </w:style>
  <w:style w:type="paragraph" w:customStyle="1" w:styleId="SHDPp">
    <w:name w:val="SHDP p"/>
    <w:basedOn w:val="BodyText"/>
    <w:link w:val="SHDPpChar"/>
    <w:rsid w:val="001B6CB6"/>
    <w:pPr>
      <w:suppressAutoHyphens/>
      <w:ind w:left="720"/>
      <w:jc w:val="both"/>
    </w:pPr>
    <w:rPr>
      <w:rFonts w:eastAsia="Times New Roman"/>
      <w:sz w:val="22"/>
      <w:lang w:eastAsia="ar-SA"/>
    </w:rPr>
  </w:style>
  <w:style w:type="character" w:customStyle="1" w:styleId="SHDPpChar">
    <w:name w:val="SHDP p Char"/>
    <w:link w:val="SHDPp"/>
    <w:rsid w:val="001B6CB6"/>
    <w:rPr>
      <w:rFonts w:ascii="Times New Roman" w:eastAsia="Times New Roman" w:hAnsi="Times New Roman"/>
      <w:sz w:val="22"/>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381</Words>
  <Characters>2172</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2026-05-20T21:36:00Z</dcterms:created>
  <dcterms:modified xsi:type="dcterms:W3CDTF">2026-05-20T21:36:00Z</dcterms:modified>
</cp:coreProperties>
</file>