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99BE" w14:textId="77777777" w:rsidR="00117724" w:rsidRPr="008B3C61" w:rsidRDefault="00117724" w:rsidP="00117724">
      <w:pPr>
        <w:shd w:val="solid" w:color="FFFFFF" w:fill="auto"/>
        <w:spacing w:before="120" w:after="280" w:afterAutospacing="1"/>
        <w:jc w:val="center"/>
        <w:rPr>
          <w:sz w:val="26"/>
          <w:szCs w:val="26"/>
        </w:rPr>
      </w:pPr>
      <w:r w:rsidRPr="008B3C61">
        <w:rPr>
          <w:b/>
          <w:bCs/>
          <w:sz w:val="26"/>
          <w:szCs w:val="26"/>
        </w:rPr>
        <w:t>Phụ lục số 09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90"/>
        <w:gridCol w:w="6186"/>
      </w:tblGrid>
      <w:tr w:rsidR="00117724" w:rsidRPr="008B3C61" w14:paraId="69505F79" w14:textId="77777777" w:rsidTr="00117724">
        <w:tc>
          <w:tcPr>
            <w:tcW w:w="1770" w:type="pct"/>
            <w:tcBorders>
              <w:top w:val="nil"/>
              <w:left w:val="nil"/>
              <w:bottom w:val="nil"/>
              <w:right w:val="nil"/>
              <w:tl2br w:val="nil"/>
              <w:tr2bl w:val="nil"/>
            </w:tcBorders>
            <w:tcMar>
              <w:top w:w="0" w:type="dxa"/>
              <w:left w:w="108" w:type="dxa"/>
              <w:bottom w:w="0" w:type="dxa"/>
              <w:right w:w="108" w:type="dxa"/>
            </w:tcMar>
          </w:tcPr>
          <w:p w14:paraId="1DB4EB3D" w14:textId="77777777" w:rsidR="00117724" w:rsidRPr="008B3C61" w:rsidRDefault="00117724" w:rsidP="00117724">
            <w:pPr>
              <w:spacing w:before="120"/>
              <w:jc w:val="center"/>
              <w:rPr>
                <w:sz w:val="26"/>
                <w:szCs w:val="26"/>
              </w:rPr>
            </w:pPr>
            <w:r w:rsidRPr="008B3C61">
              <w:rPr>
                <w:b/>
                <w:bCs/>
                <w:sz w:val="26"/>
                <w:szCs w:val="26"/>
              </w:rPr>
              <w:t>TÊN TỔ CHỨC</w:t>
            </w:r>
            <w:r w:rsidRPr="008B3C61">
              <w:rPr>
                <w:b/>
                <w:bCs/>
                <w:sz w:val="26"/>
                <w:szCs w:val="26"/>
              </w:rPr>
              <w:br/>
              <w:t>NHẬN ỦY THÁC</w:t>
            </w:r>
            <w:r w:rsidRPr="008B3C61">
              <w:rPr>
                <w:b/>
                <w:bCs/>
                <w:sz w:val="26"/>
                <w:szCs w:val="26"/>
              </w:rPr>
              <w:br/>
              <w:t>-------</w:t>
            </w:r>
          </w:p>
        </w:tc>
        <w:tc>
          <w:tcPr>
            <w:tcW w:w="3230" w:type="pct"/>
            <w:tcBorders>
              <w:top w:val="nil"/>
              <w:left w:val="nil"/>
              <w:bottom w:val="nil"/>
              <w:right w:val="nil"/>
              <w:tl2br w:val="nil"/>
              <w:tr2bl w:val="nil"/>
            </w:tcBorders>
            <w:tcMar>
              <w:top w:w="0" w:type="dxa"/>
              <w:left w:w="108" w:type="dxa"/>
              <w:bottom w:w="0" w:type="dxa"/>
              <w:right w:w="108" w:type="dxa"/>
            </w:tcMar>
          </w:tcPr>
          <w:p w14:paraId="40B13523" w14:textId="77777777" w:rsidR="00117724" w:rsidRPr="008B3C61" w:rsidRDefault="00117724" w:rsidP="00117724">
            <w:pPr>
              <w:spacing w:before="120"/>
              <w:jc w:val="center"/>
              <w:rPr>
                <w:sz w:val="26"/>
                <w:szCs w:val="26"/>
              </w:rPr>
            </w:pPr>
            <w:r w:rsidRPr="008B3C61">
              <w:rPr>
                <w:b/>
                <w:bCs/>
                <w:sz w:val="26"/>
                <w:szCs w:val="26"/>
              </w:rPr>
              <w:t>CỘNG HÒA XÃ HỘI CHỦ NGHĨA VIỆT NAM</w:t>
            </w:r>
            <w:r w:rsidRPr="008B3C61">
              <w:rPr>
                <w:b/>
                <w:bCs/>
                <w:sz w:val="26"/>
                <w:szCs w:val="26"/>
              </w:rPr>
              <w:br/>
              <w:t xml:space="preserve">Độc lập - Tự do - Hạnh phúc </w:t>
            </w:r>
            <w:r w:rsidRPr="008B3C61">
              <w:rPr>
                <w:b/>
                <w:bCs/>
                <w:sz w:val="26"/>
                <w:szCs w:val="26"/>
              </w:rPr>
              <w:br/>
              <w:t>---------------</w:t>
            </w:r>
          </w:p>
        </w:tc>
      </w:tr>
      <w:tr w:rsidR="00117724" w:rsidRPr="008B3C61" w14:paraId="274CAB65" w14:textId="77777777" w:rsidTr="00117724">
        <w:tblPrEx>
          <w:tblBorders>
            <w:top w:val="none" w:sz="0" w:space="0" w:color="auto"/>
            <w:bottom w:val="none" w:sz="0" w:space="0" w:color="auto"/>
            <w:insideH w:val="none" w:sz="0" w:space="0" w:color="auto"/>
            <w:insideV w:val="none" w:sz="0" w:space="0" w:color="auto"/>
          </w:tblBorders>
        </w:tblPrEx>
        <w:tc>
          <w:tcPr>
            <w:tcW w:w="1770" w:type="pct"/>
            <w:tcBorders>
              <w:top w:val="nil"/>
              <w:left w:val="nil"/>
              <w:bottom w:val="nil"/>
              <w:right w:val="nil"/>
              <w:tl2br w:val="nil"/>
              <w:tr2bl w:val="nil"/>
            </w:tcBorders>
            <w:tcMar>
              <w:top w:w="0" w:type="dxa"/>
              <w:left w:w="108" w:type="dxa"/>
              <w:bottom w:w="0" w:type="dxa"/>
              <w:right w:w="108" w:type="dxa"/>
            </w:tcMar>
          </w:tcPr>
          <w:p w14:paraId="4B6B840A" w14:textId="77777777" w:rsidR="00117724" w:rsidRPr="008B3C61" w:rsidRDefault="00117724" w:rsidP="00117724">
            <w:pPr>
              <w:spacing w:before="120"/>
              <w:jc w:val="center"/>
              <w:rPr>
                <w:sz w:val="26"/>
                <w:szCs w:val="26"/>
              </w:rPr>
            </w:pPr>
            <w:r w:rsidRPr="008B3C61">
              <w:rPr>
                <w:sz w:val="26"/>
                <w:szCs w:val="26"/>
              </w:rPr>
              <w:t>Số: ……………</w:t>
            </w:r>
          </w:p>
        </w:tc>
        <w:tc>
          <w:tcPr>
            <w:tcW w:w="3230" w:type="pct"/>
            <w:tcBorders>
              <w:top w:val="nil"/>
              <w:left w:val="nil"/>
              <w:bottom w:val="nil"/>
              <w:right w:val="nil"/>
              <w:tl2br w:val="nil"/>
              <w:tr2bl w:val="nil"/>
            </w:tcBorders>
            <w:tcMar>
              <w:top w:w="0" w:type="dxa"/>
              <w:left w:w="108" w:type="dxa"/>
              <w:bottom w:w="0" w:type="dxa"/>
              <w:right w:w="108" w:type="dxa"/>
            </w:tcMar>
          </w:tcPr>
          <w:p w14:paraId="76B560BA" w14:textId="77777777" w:rsidR="00117724" w:rsidRPr="008B3C61" w:rsidRDefault="00117724" w:rsidP="00117724">
            <w:pPr>
              <w:spacing w:before="120"/>
              <w:jc w:val="center"/>
              <w:rPr>
                <w:sz w:val="26"/>
                <w:szCs w:val="26"/>
              </w:rPr>
            </w:pPr>
            <w:r w:rsidRPr="008B3C61">
              <w:rPr>
                <w:i/>
                <w:iCs/>
                <w:sz w:val="26"/>
                <w:szCs w:val="26"/>
              </w:rPr>
              <w:t>……. ngày ….. tháng …. năm …….</w:t>
            </w:r>
          </w:p>
        </w:tc>
      </w:tr>
    </w:tbl>
    <w:p w14:paraId="435803DA" w14:textId="77777777" w:rsidR="00117724" w:rsidRPr="008B3C61" w:rsidRDefault="00117724" w:rsidP="00117724">
      <w:pPr>
        <w:spacing w:after="280" w:afterAutospacing="1"/>
        <w:rPr>
          <w:sz w:val="26"/>
          <w:szCs w:val="26"/>
        </w:rPr>
      </w:pPr>
      <w:r w:rsidRPr="008B3C61">
        <w:rPr>
          <w:sz w:val="26"/>
          <w:szCs w:val="26"/>
        </w:rPr>
        <w:t> </w:t>
      </w:r>
    </w:p>
    <w:p w14:paraId="2298AAF2" w14:textId="77777777" w:rsidR="00117724" w:rsidRPr="008B3C61" w:rsidRDefault="00117724" w:rsidP="00117724">
      <w:pPr>
        <w:spacing w:before="120" w:after="280" w:afterAutospacing="1"/>
        <w:jc w:val="center"/>
        <w:rPr>
          <w:sz w:val="26"/>
          <w:szCs w:val="26"/>
        </w:rPr>
      </w:pPr>
      <w:r w:rsidRPr="008B3C61">
        <w:rPr>
          <w:b/>
          <w:bCs/>
          <w:sz w:val="26"/>
          <w:szCs w:val="26"/>
        </w:rPr>
        <w:t>ĐƠN ĐĂNG KÝ HẠN MỨC NHẬN ỦY THÁC</w:t>
      </w:r>
    </w:p>
    <w:p w14:paraId="55E2DD34" w14:textId="77777777" w:rsidR="00117724" w:rsidRPr="008B3C61" w:rsidRDefault="00117724" w:rsidP="00117724">
      <w:pPr>
        <w:spacing w:before="120" w:after="280" w:afterAutospacing="1"/>
        <w:jc w:val="center"/>
        <w:rPr>
          <w:sz w:val="26"/>
          <w:szCs w:val="26"/>
        </w:rPr>
      </w:pPr>
      <w:r w:rsidRPr="008B3C61">
        <w:rPr>
          <w:sz w:val="26"/>
          <w:szCs w:val="26"/>
        </w:rPr>
        <w:t>Kính gửi: Ngân hàng Nhà nước Việt Nam</w:t>
      </w:r>
    </w:p>
    <w:p w14:paraId="7B4D052E" w14:textId="77777777" w:rsidR="00117724" w:rsidRPr="008B3C61" w:rsidRDefault="00117724" w:rsidP="00117724">
      <w:pPr>
        <w:spacing w:before="120" w:after="280" w:afterAutospacing="1"/>
        <w:rPr>
          <w:sz w:val="26"/>
          <w:szCs w:val="26"/>
        </w:rPr>
      </w:pPr>
      <w:r w:rsidRPr="008B3C61">
        <w:rPr>
          <w:sz w:val="26"/>
          <w:szCs w:val="26"/>
        </w:rPr>
        <w:t xml:space="preserve">Căn cứ Thông tư số 10/2016/TT-NHNN ngày 29/6/2019 của Thống đốc Ngân hàng Nhà nước hướng dẫn một số nội dung </w:t>
      </w:r>
      <w:r w:rsidRPr="008B3C61">
        <w:rPr>
          <w:sz w:val="26"/>
          <w:szCs w:val="26"/>
          <w:shd w:val="solid" w:color="FFFFFF" w:fill="auto"/>
        </w:rPr>
        <w:t>quy định</w:t>
      </w:r>
      <w:r w:rsidRPr="008B3C61">
        <w:rPr>
          <w:sz w:val="26"/>
          <w:szCs w:val="26"/>
        </w:rPr>
        <w:t xml:space="preserve"> tại Nghị định 135/NĐ-CP ngày 31/12/2015 của Chính phủ quy định về đầu tư gián tiếp ra nước ngoài (đã được sửa đổi, bổ sung);</w:t>
      </w:r>
    </w:p>
    <w:p w14:paraId="54CCA820" w14:textId="77777777" w:rsidR="00117724" w:rsidRPr="008B3C61" w:rsidRDefault="00117724" w:rsidP="00117724">
      <w:pPr>
        <w:spacing w:before="120" w:after="280" w:afterAutospacing="1"/>
        <w:rPr>
          <w:sz w:val="26"/>
          <w:szCs w:val="26"/>
        </w:rPr>
      </w:pPr>
      <w:r w:rsidRPr="008B3C61">
        <w:rPr>
          <w:i/>
          <w:iCs/>
          <w:sz w:val="26"/>
          <w:szCs w:val="26"/>
        </w:rPr>
        <w:t>{Tổ chức nhận ủy thác}</w:t>
      </w:r>
      <w:r w:rsidRPr="008B3C61">
        <w:rPr>
          <w:sz w:val="26"/>
          <w:szCs w:val="26"/>
        </w:rPr>
        <w:t xml:space="preserve"> đề nghị Ngân hàng Nhà nước xác nhận đăng ký hạn mức nhận ủy thác đầu tư gián tiếp ra nước ngoài năm </w:t>
      </w:r>
      <w:r w:rsidRPr="008B3C61">
        <w:rPr>
          <w:i/>
          <w:iCs/>
          <w:sz w:val="26"/>
          <w:szCs w:val="26"/>
        </w:rPr>
        <w:t>...(ghi rõ năm đăng ký)</w:t>
      </w:r>
      <w:r w:rsidRPr="008B3C61">
        <w:rPr>
          <w:sz w:val="26"/>
          <w:szCs w:val="26"/>
        </w:rPr>
        <w:t xml:space="preserve"> với nội dung cụ thể sau đây:</w:t>
      </w:r>
    </w:p>
    <w:p w14:paraId="4A5ABB8D" w14:textId="77777777" w:rsidR="00117724" w:rsidRPr="008B3C61" w:rsidRDefault="00117724" w:rsidP="00117724">
      <w:pPr>
        <w:spacing w:before="120" w:after="280" w:afterAutospacing="1"/>
        <w:rPr>
          <w:sz w:val="26"/>
          <w:szCs w:val="26"/>
        </w:rPr>
      </w:pPr>
      <w:r w:rsidRPr="008B3C61">
        <w:rPr>
          <w:sz w:val="26"/>
          <w:szCs w:val="26"/>
        </w:rPr>
        <w:t xml:space="preserve">1. Tên của Tổ chức nhận ủy thác: </w:t>
      </w:r>
      <w:r w:rsidRPr="008B3C61">
        <w:rPr>
          <w:i/>
          <w:iCs/>
          <w:sz w:val="26"/>
          <w:szCs w:val="26"/>
        </w:rPr>
        <w:t>(Ghi đầy đủ tên của tổ chức bằng chữ in hoa)</w:t>
      </w:r>
    </w:p>
    <w:p w14:paraId="15D9E798" w14:textId="77777777" w:rsidR="00117724" w:rsidRPr="008B3C61" w:rsidRDefault="00117724" w:rsidP="00117724">
      <w:pPr>
        <w:spacing w:before="120" w:after="280" w:afterAutospacing="1"/>
        <w:rPr>
          <w:sz w:val="26"/>
          <w:szCs w:val="26"/>
        </w:rPr>
      </w:pPr>
      <w:r w:rsidRPr="008B3C61">
        <w:rPr>
          <w:sz w:val="26"/>
          <w:szCs w:val="26"/>
        </w:rPr>
        <w:t xml:space="preserve">2. Quy mô vốn/ quy mô tài sản ủy thác </w:t>
      </w:r>
      <w:r w:rsidRPr="008B3C61">
        <w:rPr>
          <w:i/>
          <w:iCs/>
          <w:sz w:val="26"/>
          <w:szCs w:val="26"/>
        </w:rPr>
        <w:t>(xác định theo từng đối tượng nhận ủy thác quy định tại Khoản 5 Điều 21 Thông tư này):</w:t>
      </w:r>
    </w:p>
    <w:p w14:paraId="63965DC0" w14:textId="77777777" w:rsidR="00117724" w:rsidRPr="008B3C61" w:rsidRDefault="00117724" w:rsidP="00117724">
      <w:pPr>
        <w:spacing w:before="120" w:after="280" w:afterAutospacing="1"/>
        <w:rPr>
          <w:sz w:val="26"/>
          <w:szCs w:val="26"/>
        </w:rPr>
      </w:pPr>
      <w:r w:rsidRPr="008B3C61">
        <w:rPr>
          <w:sz w:val="26"/>
          <w:szCs w:val="26"/>
        </w:rPr>
        <w:t xml:space="preserve">3. Tài Khoản nhận ủy thác số:                          tại tổ chức tín dụng: </w:t>
      </w:r>
      <w:r w:rsidRPr="008B3C61">
        <w:rPr>
          <w:i/>
          <w:iCs/>
          <w:sz w:val="26"/>
          <w:szCs w:val="26"/>
        </w:rPr>
        <w:t>(ghi rõ tên tổ chức tín dụng được phép nơi mở tài Khoản)</w:t>
      </w:r>
    </w:p>
    <w:p w14:paraId="1A977D0C" w14:textId="77777777" w:rsidR="00117724" w:rsidRPr="008B3C61" w:rsidRDefault="00117724" w:rsidP="00117724">
      <w:pPr>
        <w:spacing w:before="120" w:after="280" w:afterAutospacing="1"/>
        <w:rPr>
          <w:sz w:val="26"/>
          <w:szCs w:val="26"/>
        </w:rPr>
      </w:pPr>
      <w:r w:rsidRPr="008B3C61">
        <w:rPr>
          <w:sz w:val="26"/>
          <w:szCs w:val="26"/>
        </w:rPr>
        <w:t>4. Tình hình hoạt động nhận ủy thác đầu tư của tổ chức nhận ủy thác của các năm trước:</w:t>
      </w:r>
    </w:p>
    <w:p w14:paraId="40A4F739" w14:textId="77777777" w:rsidR="00117724" w:rsidRPr="008B3C61" w:rsidRDefault="00117724" w:rsidP="00117724">
      <w:pPr>
        <w:spacing w:before="120" w:after="280" w:afterAutospacing="1"/>
        <w:rPr>
          <w:sz w:val="26"/>
          <w:szCs w:val="26"/>
        </w:rPr>
      </w:pPr>
      <w:r w:rsidRPr="008B3C61">
        <w:rPr>
          <w:sz w:val="26"/>
          <w:szCs w:val="26"/>
        </w:rPr>
        <w:t xml:space="preserve">- Tình hình thực hiện hạn nhận ủy thác đầu tư của năm trước liền kề và hạn mức tự doanh tạm thời của năm thực hiện: </w:t>
      </w:r>
    </w:p>
    <w:p w14:paraId="13AD1296" w14:textId="77777777" w:rsidR="00117724" w:rsidRPr="008B3C61" w:rsidRDefault="00117724" w:rsidP="00117724">
      <w:pPr>
        <w:spacing w:before="120" w:after="280" w:afterAutospacing="1"/>
        <w:rPr>
          <w:sz w:val="26"/>
          <w:szCs w:val="26"/>
        </w:rPr>
      </w:pPr>
      <w:r w:rsidRPr="008B3C61">
        <w:rPr>
          <w:sz w:val="26"/>
          <w:szCs w:val="26"/>
        </w:rPr>
        <w:t xml:space="preserve">- Tổng hạn mức nhận ủy thác đã được xác nhận lũy kế (bao gồm cả hạn mức nhận ủy thác và hạn mức nhận ủy thác tạm thời) đến năm đăng ký: </w:t>
      </w:r>
    </w:p>
    <w:p w14:paraId="71AEC5E7" w14:textId="77777777" w:rsidR="00117724" w:rsidRPr="008B3C61" w:rsidRDefault="00117724" w:rsidP="00117724">
      <w:pPr>
        <w:spacing w:before="120" w:after="280" w:afterAutospacing="1"/>
        <w:rPr>
          <w:sz w:val="26"/>
          <w:szCs w:val="26"/>
        </w:rPr>
      </w:pPr>
      <w:r w:rsidRPr="008B3C61">
        <w:rPr>
          <w:sz w:val="26"/>
          <w:szCs w:val="26"/>
        </w:rPr>
        <w:t xml:space="preserve">- Tổng số tiền thực tế thực hiện đầu tư ra nước ngoài từ nguồn nhận ủy thác lũy kế đến năm đăng ký: </w:t>
      </w:r>
    </w:p>
    <w:p w14:paraId="58EB1EB6" w14:textId="77777777" w:rsidR="00117724" w:rsidRPr="008B3C61" w:rsidRDefault="00117724" w:rsidP="00117724">
      <w:pPr>
        <w:spacing w:before="120" w:after="280" w:afterAutospacing="1"/>
        <w:rPr>
          <w:sz w:val="26"/>
          <w:szCs w:val="26"/>
        </w:rPr>
      </w:pPr>
      <w:r w:rsidRPr="008B3C61">
        <w:rPr>
          <w:sz w:val="26"/>
          <w:szCs w:val="26"/>
        </w:rPr>
        <w:t xml:space="preserve">5. Hạn mức nhận ủy thác đăng ký: </w:t>
      </w:r>
      <w:r w:rsidRPr="008B3C61">
        <w:rPr>
          <w:i/>
          <w:iCs/>
          <w:sz w:val="26"/>
          <w:szCs w:val="26"/>
        </w:rPr>
        <w:t xml:space="preserve">Số tiền (ghi rõ số tiền bằng ngoại tệ bằng số và bằng chữ) </w:t>
      </w:r>
    </w:p>
    <w:p w14:paraId="4F060641" w14:textId="77777777" w:rsidR="00117724" w:rsidRPr="008B3C61" w:rsidRDefault="00117724" w:rsidP="00117724">
      <w:pPr>
        <w:spacing w:before="120" w:after="280" w:afterAutospacing="1"/>
        <w:rPr>
          <w:sz w:val="26"/>
          <w:szCs w:val="26"/>
        </w:rPr>
      </w:pPr>
      <w:r w:rsidRPr="008B3C61">
        <w:rPr>
          <w:sz w:val="26"/>
          <w:szCs w:val="26"/>
        </w:rPr>
        <w:t xml:space="preserve">6. </w:t>
      </w:r>
      <w:r w:rsidRPr="008B3C61">
        <w:rPr>
          <w:i/>
          <w:iCs/>
          <w:sz w:val="26"/>
          <w:szCs w:val="26"/>
        </w:rPr>
        <w:t>{Tổ chức nhận ủy thác}</w:t>
      </w:r>
      <w:r w:rsidRPr="008B3C61">
        <w:rPr>
          <w:sz w:val="26"/>
          <w:szCs w:val="26"/>
        </w:rPr>
        <w:t xml:space="preserve"> xin cam kết:</w:t>
      </w:r>
    </w:p>
    <w:p w14:paraId="352AD929" w14:textId="77777777" w:rsidR="00117724" w:rsidRPr="008B3C61" w:rsidRDefault="00117724" w:rsidP="00117724">
      <w:pPr>
        <w:spacing w:before="120" w:after="280" w:afterAutospacing="1"/>
        <w:rPr>
          <w:sz w:val="26"/>
          <w:szCs w:val="26"/>
        </w:rPr>
      </w:pPr>
      <w:r w:rsidRPr="008B3C61">
        <w:rPr>
          <w:sz w:val="26"/>
          <w:szCs w:val="26"/>
        </w:rPr>
        <w:lastRenderedPageBreak/>
        <w:t>a) Chịu trách nhiệm trước pháp luật về tính chính xác, trung thực của các tài liệu trong hồ sơ đề nghị xác nhận đăng ký hạn mức nhận ủy thác đầu tư gián tiếp ra nước ngoài;</w:t>
      </w:r>
    </w:p>
    <w:p w14:paraId="47D9C2CD" w14:textId="77777777" w:rsidR="00117724" w:rsidRPr="008B3C61" w:rsidRDefault="00117724" w:rsidP="00117724">
      <w:pPr>
        <w:spacing w:before="120" w:after="280" w:afterAutospacing="1"/>
        <w:rPr>
          <w:sz w:val="26"/>
          <w:szCs w:val="26"/>
        </w:rPr>
      </w:pPr>
      <w:r w:rsidRPr="008B3C61">
        <w:rPr>
          <w:sz w:val="26"/>
          <w:szCs w:val="26"/>
        </w:rPr>
        <w:t xml:space="preserve">b) Chỉ thực hiện nhận ủy thác đầu tư gián tiếp ra nước ngoài trong phạm vi hạn mức nhận ủy thác được Ngân hàng Nhà nước xác nhận đăng ký và công cụ được phép </w:t>
      </w:r>
      <w:r w:rsidRPr="008B3C61">
        <w:rPr>
          <w:sz w:val="26"/>
          <w:szCs w:val="26"/>
          <w:shd w:val="solid" w:color="FFFFFF" w:fill="auto"/>
        </w:rPr>
        <w:t>đầu tư</w:t>
      </w:r>
      <w:r w:rsidRPr="008B3C61">
        <w:rPr>
          <w:sz w:val="26"/>
          <w:szCs w:val="26"/>
        </w:rPr>
        <w:t xml:space="preserve"> gián tiếp ở nước ngoài quy định tại Khoản 3 Điều 8 Nghị định 135/2015/NĐ-CP và quy định của Ngân hàng Nhà nước;</w:t>
      </w:r>
    </w:p>
    <w:p w14:paraId="08130233" w14:textId="77777777" w:rsidR="00117724" w:rsidRPr="008B3C61" w:rsidRDefault="00117724" w:rsidP="00117724">
      <w:pPr>
        <w:spacing w:before="120" w:after="280" w:afterAutospacing="1"/>
        <w:rPr>
          <w:sz w:val="26"/>
          <w:szCs w:val="26"/>
        </w:rPr>
      </w:pPr>
      <w:r w:rsidRPr="008B3C61">
        <w:rPr>
          <w:sz w:val="26"/>
          <w:szCs w:val="26"/>
        </w:rPr>
        <w:t>c) Chấp hành nghiêm chỉnh các quy định hiện hành về quản lý ngoại hối và các quy định khác của pháp luật có liên quan.</w:t>
      </w:r>
    </w:p>
    <w:p w14:paraId="5C481C31" w14:textId="77777777" w:rsidR="00117724" w:rsidRPr="008B3C61" w:rsidRDefault="00117724" w:rsidP="00117724">
      <w:pPr>
        <w:spacing w:before="120" w:after="280" w:afterAutospacing="1"/>
        <w:rPr>
          <w:sz w:val="26"/>
          <w:szCs w:val="26"/>
        </w:rPr>
      </w:pPr>
      <w:r w:rsidRPr="008B3C61">
        <w:rPr>
          <w:b/>
          <w:bCs/>
          <w:sz w:val="26"/>
          <w:szCs w:val="26"/>
        </w:rPr>
        <w:t>Hồ sơ kèm theo:</w:t>
      </w:r>
    </w:p>
    <w:p w14:paraId="556E7072" w14:textId="77777777" w:rsidR="00117724" w:rsidRPr="008B3C61" w:rsidRDefault="00117724" w:rsidP="00117724">
      <w:pPr>
        <w:spacing w:before="120" w:after="280" w:afterAutospacing="1"/>
        <w:rPr>
          <w:sz w:val="26"/>
          <w:szCs w:val="26"/>
        </w:rPr>
      </w:pPr>
      <w:r w:rsidRPr="008B3C61">
        <w:rPr>
          <w:sz w:val="26"/>
          <w:szCs w:val="26"/>
        </w:rPr>
        <w:t>Thành phần hồ sơ theo quy định tại Khoản 1 Điều 24 Thông tư số 10/2016/TT-NHNN của Thống đốc Ngân hàng Nhà nước hướng dẫn một số nội dung quy định tại Nghị định 135/2015/NĐ-CP ngày 31/12/2015 của Chính phủ quy định về đầu tư gián tiếp ra nước ngoài.</w:t>
      </w:r>
    </w:p>
    <w:p w14:paraId="08DCADCB" w14:textId="77777777" w:rsidR="00117724" w:rsidRPr="008B3C61" w:rsidRDefault="00117724" w:rsidP="00117724">
      <w:pPr>
        <w:spacing w:before="120" w:after="280" w:afterAutospacing="1"/>
        <w:rPr>
          <w:sz w:val="26"/>
          <w:szCs w:val="26"/>
        </w:rPr>
      </w:pPr>
      <w:r w:rsidRPr="008B3C6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9"/>
        <w:gridCol w:w="5627"/>
      </w:tblGrid>
      <w:tr w:rsidR="00117724" w:rsidRPr="008B3C61" w14:paraId="2D4EE735" w14:textId="77777777" w:rsidTr="00117724">
        <w:tc>
          <w:tcPr>
            <w:tcW w:w="2062" w:type="pct"/>
            <w:tcBorders>
              <w:top w:val="nil"/>
              <w:left w:val="nil"/>
              <w:bottom w:val="nil"/>
              <w:right w:val="nil"/>
              <w:tl2br w:val="nil"/>
              <w:tr2bl w:val="nil"/>
            </w:tcBorders>
            <w:tcMar>
              <w:top w:w="0" w:type="dxa"/>
              <w:left w:w="108" w:type="dxa"/>
              <w:bottom w:w="0" w:type="dxa"/>
              <w:right w:w="108" w:type="dxa"/>
            </w:tcMar>
          </w:tcPr>
          <w:p w14:paraId="1503F933" w14:textId="77777777" w:rsidR="00117724" w:rsidRPr="008B3C61" w:rsidRDefault="00117724" w:rsidP="00117724">
            <w:pPr>
              <w:spacing w:before="120"/>
              <w:rPr>
                <w:sz w:val="26"/>
                <w:szCs w:val="26"/>
              </w:rPr>
            </w:pPr>
            <w:r w:rsidRPr="008B3C61">
              <w:rPr>
                <w:sz w:val="26"/>
                <w:szCs w:val="26"/>
              </w:rPr>
              <w:t> </w:t>
            </w:r>
          </w:p>
        </w:tc>
        <w:tc>
          <w:tcPr>
            <w:tcW w:w="2938" w:type="pct"/>
            <w:tcBorders>
              <w:top w:val="nil"/>
              <w:left w:val="nil"/>
              <w:bottom w:val="nil"/>
              <w:right w:val="nil"/>
              <w:tl2br w:val="nil"/>
              <w:tr2bl w:val="nil"/>
            </w:tcBorders>
            <w:tcMar>
              <w:top w:w="0" w:type="dxa"/>
              <w:left w:w="108" w:type="dxa"/>
              <w:bottom w:w="0" w:type="dxa"/>
              <w:right w:w="108" w:type="dxa"/>
            </w:tcMar>
          </w:tcPr>
          <w:p w14:paraId="547BD2B2" w14:textId="77777777" w:rsidR="00117724" w:rsidRPr="008B3C61" w:rsidRDefault="00117724" w:rsidP="00117724">
            <w:pPr>
              <w:spacing w:before="120"/>
              <w:jc w:val="center"/>
              <w:rPr>
                <w:sz w:val="26"/>
                <w:szCs w:val="26"/>
              </w:rPr>
            </w:pPr>
            <w:r w:rsidRPr="008B3C61">
              <w:rPr>
                <w:b/>
                <w:bCs/>
                <w:sz w:val="26"/>
                <w:szCs w:val="26"/>
              </w:rPr>
              <w:t>NGƯỜI ĐẠI DIỆN HỢP PHÁP CỦA</w:t>
            </w:r>
            <w:r w:rsidRPr="008B3C61">
              <w:rPr>
                <w:b/>
                <w:bCs/>
                <w:sz w:val="26"/>
                <w:szCs w:val="26"/>
              </w:rPr>
              <w:br/>
              <w:t>TỔ CHỨC NHẬN ỦY THÁC</w:t>
            </w:r>
            <w:r w:rsidRPr="008B3C61">
              <w:rPr>
                <w:b/>
                <w:bCs/>
                <w:sz w:val="26"/>
                <w:szCs w:val="26"/>
              </w:rPr>
              <w:br/>
            </w:r>
            <w:r w:rsidRPr="008B3C61">
              <w:rPr>
                <w:i/>
                <w:iCs/>
                <w:sz w:val="26"/>
                <w:szCs w:val="26"/>
              </w:rPr>
              <w:t>(Ký tên, đóng dấu)</w:t>
            </w:r>
          </w:p>
        </w:tc>
      </w:tr>
    </w:tbl>
    <w:p w14:paraId="4708AF59"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7724"/>
    <w:rsid w:val="00117724"/>
    <w:rsid w:val="003D762C"/>
    <w:rsid w:val="004A4E12"/>
    <w:rsid w:val="004C0B60"/>
    <w:rsid w:val="007505E3"/>
    <w:rsid w:val="008745E0"/>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E915"/>
  <w15:chartTrackingRefBased/>
  <w15:docId w15:val="{D513E737-16AE-4920-8E68-475FD48F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72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2026-05-20T21:56:00Z</dcterms:created>
  <dcterms:modified xsi:type="dcterms:W3CDTF">2026-05-20T21:56:00Z</dcterms:modified>
</cp:coreProperties>
</file>