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0C0" w:rsidRPr="003440C0" w:rsidRDefault="003440C0" w:rsidP="003440C0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3440C0">
        <w:rPr>
          <w:rFonts w:ascii="Times New Roman" w:eastAsia="Times New Roman" w:hAnsi="Times New Roman"/>
          <w:b/>
          <w:bCs/>
          <w:sz w:val="26"/>
          <w:szCs w:val="26"/>
        </w:rPr>
        <w:t>PHỤ LỤC XIV</w:t>
      </w:r>
    </w:p>
    <w:p w:rsidR="003440C0" w:rsidRPr="003440C0" w:rsidRDefault="003440C0" w:rsidP="003440C0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r w:rsidRPr="003440C0">
        <w:rPr>
          <w:rFonts w:ascii="Times New Roman" w:eastAsia="Times New Roman" w:hAnsi="Times New Roman"/>
          <w:bCs/>
          <w:sz w:val="26"/>
          <w:szCs w:val="26"/>
        </w:rPr>
        <w:t>MẪU ĐƠN ĐỀ NGHỊ HỌC BỒI DƯỠNG KIẾN THỨC PHÁP LUẬT VỀ GIAO THÔNG ĐƯỜNG BỘ</w:t>
      </w:r>
      <w:r w:rsidRPr="003440C0">
        <w:rPr>
          <w:rFonts w:ascii="Times New Roman" w:eastAsia="Times New Roman" w:hAnsi="Times New Roman"/>
          <w:bCs/>
          <w:sz w:val="26"/>
          <w:szCs w:val="26"/>
        </w:rPr>
        <w:br/>
      </w:r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(Ban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kèm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theo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Thông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tư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số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14/2025/TT-BXD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30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6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2025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của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trưởng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Bộ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3440C0">
        <w:rPr>
          <w:rFonts w:ascii="Times New Roman" w:eastAsia="Times New Roman" w:hAnsi="Times New Roman"/>
          <w:i/>
          <w:sz w:val="26"/>
          <w:szCs w:val="26"/>
        </w:rPr>
        <w:t>)</w:t>
      </w:r>
    </w:p>
    <w:p w:rsidR="003440C0" w:rsidRPr="003440C0" w:rsidRDefault="003440C0" w:rsidP="003440C0">
      <w:pPr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5"/>
        <w:gridCol w:w="8048"/>
      </w:tblGrid>
      <w:tr w:rsidR="003440C0" w:rsidRPr="003440C0" w:rsidTr="003440C0">
        <w:tc>
          <w:tcPr>
            <w:tcW w:w="702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440C0" w:rsidRPr="003440C0" w:rsidRDefault="003440C0" w:rsidP="003440C0">
            <w:pPr>
              <w:spacing w:before="120"/>
              <w:jc w:val="center"/>
              <w:rPr>
                <w:rStyle w:val="OnceABox"/>
                <w:rFonts w:eastAsia="Calibri"/>
                <w:color w:val="auto"/>
                <w:sz w:val="26"/>
                <w:szCs w:val="26"/>
              </w:rPr>
            </w:pPr>
            <w:proofErr w:type="spellStart"/>
            <w:r w:rsidRPr="003440C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>Ảnh</w:t>
            </w:r>
            <w:proofErr w:type="spellEnd"/>
            <w:r w:rsidRPr="003440C0">
              <w:rPr>
                <w:rStyle w:val="OnceABox"/>
                <w:rFonts w:eastAsia="Calibri"/>
                <w:b w:val="0"/>
                <w:color w:val="auto"/>
                <w:sz w:val="26"/>
                <w:szCs w:val="26"/>
              </w:rPr>
              <w:t xml:space="preserve"> 2x3 cm</w:t>
            </w:r>
          </w:p>
        </w:tc>
        <w:tc>
          <w:tcPr>
            <w:tcW w:w="4298" w:type="pct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3440C0" w:rsidRPr="003440C0" w:rsidRDefault="003440C0" w:rsidP="003440C0">
            <w:pPr>
              <w:pStyle w:val="Heading1"/>
              <w:spacing w:before="120"/>
              <w:ind w:left="0"/>
              <w:jc w:val="center"/>
              <w:rPr>
                <w:sz w:val="26"/>
                <w:szCs w:val="26"/>
              </w:rPr>
            </w:pPr>
            <w:r w:rsidRPr="003440C0">
              <w:rPr>
                <w:sz w:val="26"/>
                <w:szCs w:val="26"/>
              </w:rPr>
              <w:t>CỘNG HÒA XÃ HỘI CHỦ NGHĨA VIỆT NAM</w:t>
            </w:r>
            <w:r w:rsidRPr="003440C0">
              <w:rPr>
                <w:sz w:val="26"/>
                <w:szCs w:val="26"/>
              </w:rPr>
              <w:br/>
            </w:r>
            <w:proofErr w:type="spellStart"/>
            <w:r w:rsidRPr="003440C0">
              <w:rPr>
                <w:sz w:val="26"/>
                <w:szCs w:val="26"/>
              </w:rPr>
              <w:t>Độc</w:t>
            </w:r>
            <w:proofErr w:type="spellEnd"/>
            <w:r w:rsidRPr="003440C0">
              <w:rPr>
                <w:sz w:val="26"/>
                <w:szCs w:val="26"/>
              </w:rPr>
              <w:t xml:space="preserve"> </w:t>
            </w:r>
            <w:proofErr w:type="spellStart"/>
            <w:r w:rsidRPr="003440C0">
              <w:rPr>
                <w:sz w:val="26"/>
                <w:szCs w:val="26"/>
              </w:rPr>
              <w:t>lập</w:t>
            </w:r>
            <w:proofErr w:type="spellEnd"/>
            <w:r w:rsidRPr="003440C0">
              <w:rPr>
                <w:sz w:val="26"/>
                <w:szCs w:val="26"/>
              </w:rPr>
              <w:t xml:space="preserve"> - </w:t>
            </w:r>
            <w:proofErr w:type="spellStart"/>
            <w:r w:rsidRPr="003440C0">
              <w:rPr>
                <w:sz w:val="26"/>
                <w:szCs w:val="26"/>
              </w:rPr>
              <w:t>Tự</w:t>
            </w:r>
            <w:proofErr w:type="spellEnd"/>
            <w:r w:rsidRPr="003440C0">
              <w:rPr>
                <w:sz w:val="26"/>
                <w:szCs w:val="26"/>
              </w:rPr>
              <w:t xml:space="preserve"> do - </w:t>
            </w:r>
            <w:proofErr w:type="spellStart"/>
            <w:r w:rsidRPr="003440C0">
              <w:rPr>
                <w:sz w:val="26"/>
                <w:szCs w:val="26"/>
              </w:rPr>
              <w:t>Hạnh</w:t>
            </w:r>
            <w:proofErr w:type="spellEnd"/>
            <w:r w:rsidRPr="003440C0">
              <w:rPr>
                <w:sz w:val="26"/>
                <w:szCs w:val="26"/>
              </w:rPr>
              <w:t xml:space="preserve"> </w:t>
            </w:r>
            <w:proofErr w:type="spellStart"/>
            <w:r w:rsidRPr="003440C0">
              <w:rPr>
                <w:sz w:val="26"/>
                <w:szCs w:val="26"/>
              </w:rPr>
              <w:t>phúc</w:t>
            </w:r>
            <w:proofErr w:type="spellEnd"/>
            <w:r w:rsidRPr="003440C0">
              <w:rPr>
                <w:sz w:val="26"/>
                <w:szCs w:val="26"/>
              </w:rPr>
              <w:t xml:space="preserve"> </w:t>
            </w:r>
            <w:r w:rsidRPr="003440C0">
              <w:rPr>
                <w:sz w:val="26"/>
                <w:szCs w:val="26"/>
              </w:rPr>
              <w:br/>
              <w:t>---------------</w:t>
            </w:r>
          </w:p>
          <w:p w:rsidR="003440C0" w:rsidRPr="003440C0" w:rsidRDefault="003440C0" w:rsidP="003440C0">
            <w:pPr>
              <w:spacing w:before="120"/>
              <w:jc w:val="center"/>
              <w:rPr>
                <w:rStyle w:val="OnceABox"/>
                <w:rFonts w:eastAsia="Calibri"/>
                <w:bCs w:val="0"/>
                <w:color w:val="auto"/>
                <w:sz w:val="26"/>
                <w:szCs w:val="26"/>
              </w:rPr>
            </w:pPr>
            <w:r w:rsidRPr="003440C0">
              <w:rPr>
                <w:rFonts w:ascii="Times New Roman" w:eastAsia="Times New Roman" w:hAnsi="Times New Roman"/>
                <w:b/>
                <w:sz w:val="26"/>
                <w:szCs w:val="26"/>
              </w:rPr>
              <w:t>ĐƠN ĐỀ NGHỊ HỌC</w:t>
            </w:r>
            <w:r w:rsidRPr="003440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BỒI DƯỠNG KIẾN THỨC PHÁP LUẬT VỀ GIAO THÔNG</w:t>
            </w:r>
            <w:r w:rsidRPr="003440C0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ĐƯỜNG BỘ</w:t>
            </w:r>
          </w:p>
        </w:tc>
      </w:tr>
    </w:tbl>
    <w:p w:rsidR="003440C0" w:rsidRPr="003440C0" w:rsidRDefault="003440C0" w:rsidP="003440C0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>: …………………………….</w:t>
      </w:r>
    </w:p>
    <w:p w:rsidR="003440C0" w:rsidRPr="003440C0" w:rsidRDefault="003440C0" w:rsidP="003440C0">
      <w:pPr>
        <w:pStyle w:val="Heading3"/>
        <w:ind w:left="0"/>
        <w:rPr>
          <w:sz w:val="26"/>
          <w:szCs w:val="26"/>
        </w:rPr>
      </w:pPr>
      <w:proofErr w:type="spellStart"/>
      <w:r w:rsidRPr="003440C0">
        <w:rPr>
          <w:sz w:val="26"/>
          <w:szCs w:val="26"/>
        </w:rPr>
        <w:t>Tôi</w:t>
      </w:r>
      <w:proofErr w:type="spellEnd"/>
      <w:r w:rsidRPr="003440C0">
        <w:rPr>
          <w:sz w:val="26"/>
          <w:szCs w:val="26"/>
        </w:rPr>
        <w:t xml:space="preserve"> là:.......................................................................................................................</w:t>
      </w:r>
    </w:p>
    <w:p w:rsidR="003440C0" w:rsidRPr="003440C0" w:rsidRDefault="003440C0" w:rsidP="003440C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440C0">
        <w:rPr>
          <w:rFonts w:ascii="Times New Roman" w:hAnsi="Times New Roman"/>
          <w:sz w:val="26"/>
          <w:szCs w:val="26"/>
        </w:rPr>
        <w:t>Ngày</w:t>
      </w:r>
      <w:proofErr w:type="spellEnd"/>
      <w:r w:rsidRPr="00344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40C0">
        <w:rPr>
          <w:rFonts w:ascii="Times New Roman" w:hAnsi="Times New Roman"/>
          <w:sz w:val="26"/>
          <w:szCs w:val="26"/>
        </w:rPr>
        <w:t>tháng</w:t>
      </w:r>
      <w:proofErr w:type="spellEnd"/>
      <w:r w:rsidRPr="003440C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440C0">
        <w:rPr>
          <w:rFonts w:ascii="Times New Roman" w:hAnsi="Times New Roman"/>
          <w:sz w:val="26"/>
          <w:szCs w:val="26"/>
        </w:rPr>
        <w:t>năm</w:t>
      </w:r>
      <w:proofErr w:type="spellEnd"/>
      <w:r w:rsidRPr="00344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hAnsi="Times New Roman"/>
          <w:sz w:val="26"/>
          <w:szCs w:val="26"/>
        </w:rPr>
        <w:t>sinh</w:t>
      </w:r>
      <w:proofErr w:type="spellEnd"/>
      <w:r w:rsidRPr="00344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</w:t>
      </w:r>
    </w:p>
    <w:p w:rsidR="003440C0" w:rsidRPr="003440C0" w:rsidRDefault="003440C0" w:rsidP="003440C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>: ..................................................................</w:t>
      </w:r>
    </w:p>
    <w:p w:rsidR="003440C0" w:rsidRPr="003440C0" w:rsidRDefault="003440C0" w:rsidP="003440C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Hộ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chiếu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……………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……….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>: .....................................</w:t>
      </w:r>
    </w:p>
    <w:p w:rsidR="003440C0" w:rsidRPr="003440C0" w:rsidRDefault="003440C0" w:rsidP="003440C0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cho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lớp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bồi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dưỡng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bồi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dưỡng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thức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giao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3440C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3440C0">
        <w:rPr>
          <w:rFonts w:ascii="Times New Roman" w:eastAsia="Times New Roman" w:hAnsi="Times New Roman"/>
          <w:sz w:val="26"/>
          <w:szCs w:val="26"/>
        </w:rPr>
        <w:t>.</w:t>
      </w:r>
    </w:p>
    <w:p w:rsidR="003440C0" w:rsidRPr="003440C0" w:rsidRDefault="003440C0" w:rsidP="003440C0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440C0" w:rsidRPr="003440C0" w:rsidTr="003440C0">
        <w:tc>
          <w:tcPr>
            <w:tcW w:w="4428" w:type="dxa"/>
          </w:tcPr>
          <w:p w:rsidR="003440C0" w:rsidRPr="003440C0" w:rsidRDefault="003440C0" w:rsidP="003440C0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:rsidR="003440C0" w:rsidRPr="003440C0" w:rsidRDefault="003440C0" w:rsidP="003440C0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……, 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….. 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20………</w:t>
            </w:r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3440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3440C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3440C0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4A4E12" w:rsidRPr="003440C0" w:rsidRDefault="004A4E12"/>
    <w:sectPr w:rsidR="004A4E12" w:rsidRPr="00344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0C0"/>
    <w:rsid w:val="00152EA5"/>
    <w:rsid w:val="003440C0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7B4BBB-56AA-4326-A599-F6363EF2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0C0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3440C0"/>
    <w:pPr>
      <w:ind w:left="105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3440C0"/>
    <w:pPr>
      <w:spacing w:before="120"/>
      <w:ind w:left="101"/>
      <w:outlineLvl w:val="2"/>
    </w:pPr>
    <w:rPr>
      <w:rFonts w:ascii="Times New Roman" w:eastAsia="Times New Roman" w:hAnsi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440C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link w:val="Heading3"/>
    <w:uiPriority w:val="9"/>
    <w:rsid w:val="003440C0"/>
    <w:rPr>
      <w:rFonts w:ascii="Times New Roman" w:eastAsia="Times New Roman" w:hAnsi="Times New Roman" w:cs="Times New Roman"/>
      <w:sz w:val="28"/>
      <w:szCs w:val="28"/>
    </w:rPr>
  </w:style>
  <w:style w:type="character" w:customStyle="1" w:styleId="OnceABox">
    <w:name w:val="OnceABox"/>
    <w:rsid w:val="003440C0"/>
    <w:rPr>
      <w:rFonts w:ascii="Times New Roman" w:eastAsia="Times New Roman" w:hAnsi="Times New Roman"/>
      <w:b/>
      <w:bCs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2026-05-20T22:07:00Z</dcterms:created>
  <dcterms:modified xsi:type="dcterms:W3CDTF">2026-05-20T22:07:00Z</dcterms:modified>
</cp:coreProperties>
</file>