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2518"/>
        <w:gridCol w:w="3780"/>
        <w:gridCol w:w="2342"/>
      </w:tblGrid>
      <w:tr w:rsidR="00181700" w:rsidRPr="00312507" w14:paraId="498D1D2F" w14:textId="77777777" w:rsidTr="00181700">
        <w:tc>
          <w:tcPr>
            <w:tcW w:w="2518" w:type="dxa"/>
            <w:tcBorders>
              <w:top w:val="nil"/>
              <w:left w:val="nil"/>
              <w:bottom w:val="nil"/>
              <w:right w:val="nil"/>
              <w:tl2br w:val="nil"/>
              <w:tr2bl w:val="nil"/>
            </w:tcBorders>
            <w:tcMar>
              <w:top w:w="0" w:type="dxa"/>
              <w:left w:w="0" w:type="dxa"/>
              <w:bottom w:w="0" w:type="dxa"/>
              <w:right w:w="0" w:type="dxa"/>
            </w:tcMar>
          </w:tcPr>
          <w:p w14:paraId="7E1C6609"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b/>
                <w:bCs/>
                <w:sz w:val="20"/>
                <w:lang w:val="vi-VN"/>
              </w:rPr>
              <w:t>Biểu PTTH3-02</w:t>
            </w:r>
          </w:p>
          <w:p w14:paraId="22836A9F"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sz w:val="20"/>
                <w:lang w:val="vi-VN"/>
              </w:rPr>
              <w:t xml:space="preserve">Ban hành kèm theo TT </w:t>
            </w:r>
            <w:r w:rsidRPr="00312507">
              <w:rPr>
                <w:rFonts w:ascii="Times New Roman" w:hAnsi="Times New Roman"/>
                <w:sz w:val="20"/>
                <w:lang w:val="vi-VN"/>
              </w:rPr>
              <w:br/>
              <w:t>số ..../2022/TT-BTTTT</w:t>
            </w:r>
          </w:p>
          <w:p w14:paraId="269E1946"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Ngày nhận báo cáo: Kỳ 6 tháng: Trước 05/9 năm báo cáo. Kỳ năm: Trước 05/3 năm tiếp theo.</w:t>
            </w:r>
          </w:p>
        </w:tc>
        <w:tc>
          <w:tcPr>
            <w:tcW w:w="3780" w:type="dxa"/>
            <w:tcBorders>
              <w:top w:val="nil"/>
              <w:left w:val="nil"/>
              <w:bottom w:val="nil"/>
              <w:right w:val="nil"/>
              <w:tl2br w:val="nil"/>
              <w:tr2bl w:val="nil"/>
            </w:tcBorders>
            <w:tcMar>
              <w:top w:w="0" w:type="dxa"/>
              <w:left w:w="0" w:type="dxa"/>
              <w:bottom w:w="0" w:type="dxa"/>
              <w:right w:w="0" w:type="dxa"/>
            </w:tcMar>
          </w:tcPr>
          <w:p w14:paraId="1A3C5F29" w14:textId="77777777" w:rsidR="00181700" w:rsidRPr="00312507" w:rsidRDefault="00181700" w:rsidP="00181700">
            <w:pPr>
              <w:spacing w:before="120"/>
              <w:jc w:val="center"/>
              <w:rPr>
                <w:rFonts w:ascii="Times New Roman" w:hAnsi="Times New Roman"/>
              </w:rPr>
            </w:pPr>
            <w:r w:rsidRPr="00312507">
              <w:rPr>
                <w:rFonts w:ascii="Times New Roman" w:hAnsi="Times New Roman"/>
                <w:b/>
                <w:bCs/>
                <w:sz w:val="20"/>
                <w:lang w:val="vi-VN"/>
              </w:rPr>
              <w:t>MỘT SỐ KẾT QUẢ HOẠT ĐỘNG CCDV TRÒ CHƠI ĐIỆN TỬ TRÊN MẠNG</w:t>
            </w:r>
            <w:r w:rsidRPr="00312507">
              <w:rPr>
                <w:rFonts w:ascii="Times New Roman" w:hAnsi="Times New Roman"/>
                <w:sz w:val="20"/>
                <w:lang w:val="vi-VN"/>
              </w:rPr>
              <w:br/>
            </w:r>
            <w:r w:rsidRPr="00312507">
              <w:rPr>
                <w:rFonts w:ascii="Times New Roman" w:hAnsi="Times New Roman"/>
                <w:sz w:val="20"/>
              </w:rPr>
              <w:br/>
            </w:r>
            <w:r w:rsidRPr="00312507">
              <w:rPr>
                <w:rFonts w:ascii="Times New Roman" w:hAnsi="Times New Roman"/>
                <w:sz w:val="20"/>
                <w:lang w:val="vi-VN"/>
              </w:rPr>
              <w:br/>
            </w:r>
            <w:r w:rsidRPr="00312507">
              <w:rPr>
                <w:rFonts w:ascii="Times New Roman" w:hAnsi="Times New Roman"/>
                <w:b/>
                <w:bCs/>
                <w:sz w:val="20"/>
                <w:lang w:val="vi-VN"/>
              </w:rPr>
              <w:t>6 tháng đầu năm 20….</w:t>
            </w:r>
            <w:r w:rsidRPr="00312507">
              <w:rPr>
                <w:rFonts w:ascii="Times New Roman" w:hAnsi="Times New Roman"/>
                <w:b/>
                <w:bCs/>
                <w:sz w:val="20"/>
                <w:lang w:val="vi-VN"/>
              </w:rPr>
              <w:br/>
            </w:r>
            <w:r w:rsidRPr="00312507">
              <w:rPr>
                <w:rFonts w:ascii="Times New Roman" w:hAnsi="Times New Roman"/>
                <w:b/>
                <w:bCs/>
                <w:sz w:val="20"/>
              </w:rPr>
              <w:br/>
            </w:r>
            <w:r w:rsidRPr="00312507">
              <w:rPr>
                <w:rFonts w:ascii="Times New Roman" w:hAnsi="Times New Roman"/>
                <w:b/>
                <w:bCs/>
                <w:sz w:val="20"/>
                <w:lang w:val="vi-VN"/>
              </w:rPr>
              <w:br/>
              <w:t>Năm 20...</w:t>
            </w:r>
          </w:p>
        </w:tc>
        <w:tc>
          <w:tcPr>
            <w:tcW w:w="2342" w:type="dxa"/>
            <w:tcBorders>
              <w:top w:val="nil"/>
              <w:left w:val="nil"/>
              <w:bottom w:val="nil"/>
              <w:right w:val="nil"/>
              <w:tl2br w:val="nil"/>
              <w:tr2bl w:val="nil"/>
            </w:tcBorders>
            <w:tcMar>
              <w:top w:w="0" w:type="dxa"/>
              <w:left w:w="0" w:type="dxa"/>
              <w:bottom w:w="0" w:type="dxa"/>
              <w:right w:w="0" w:type="dxa"/>
            </w:tcMar>
          </w:tcPr>
          <w:p w14:paraId="191B5B5F"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lang w:val="vi-VN"/>
              </w:rPr>
              <w:br/>
              <w:t xml:space="preserve">Doanh nghiệp CCDV trò chơi điện tử trên mạng </w:t>
            </w:r>
            <w:r w:rsidRPr="00312507">
              <w:rPr>
                <w:rFonts w:ascii="Times New Roman" w:hAnsi="Times New Roman"/>
                <w:sz w:val="20"/>
                <w:lang w:val="vi-VN"/>
              </w:rPr>
              <w:br/>
            </w:r>
            <w:r w:rsidRPr="00312507">
              <w:rPr>
                <w:rFonts w:ascii="Times New Roman" w:hAnsi="Times New Roman"/>
                <w:sz w:val="20"/>
                <w:lang w:val="vi-VN"/>
              </w:rPr>
              <w:br/>
            </w:r>
            <w:r w:rsidRPr="00312507">
              <w:rPr>
                <w:rFonts w:ascii="Times New Roman" w:hAnsi="Times New Roman"/>
                <w:sz w:val="20"/>
              </w:rPr>
              <w:br/>
            </w:r>
            <w:r w:rsidRPr="00312507">
              <w:rPr>
                <w:rFonts w:ascii="Times New Roman" w:hAnsi="Times New Roman"/>
                <w:sz w:val="20"/>
                <w:lang w:val="vi-VN"/>
              </w:rPr>
              <w:br/>
              <w:t xml:space="preserve">Đơn vị nhận báo cáo: </w:t>
            </w:r>
            <w:r w:rsidRPr="00312507">
              <w:rPr>
                <w:rFonts w:ascii="Times New Roman" w:hAnsi="Times New Roman"/>
                <w:sz w:val="20"/>
                <w:lang w:val="vi-VN"/>
              </w:rPr>
              <w:br/>
              <w:t>Cục PTTH&amp;TTĐT</w:t>
            </w:r>
          </w:p>
        </w:tc>
      </w:tr>
    </w:tbl>
    <w:p w14:paraId="45A56D77"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sz w:val="20"/>
          <w:lang w:val="vi-VN"/>
        </w:rPr>
        <w:t> </w:t>
      </w:r>
    </w:p>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6426"/>
        <w:gridCol w:w="1172"/>
        <w:gridCol w:w="1042"/>
      </w:tblGrid>
      <w:tr w:rsidR="00181700" w:rsidRPr="00312507" w14:paraId="061A0466" w14:textId="77777777" w:rsidTr="00181700">
        <w:tc>
          <w:tcPr>
            <w:tcW w:w="6426" w:type="dxa"/>
            <w:tcBorders>
              <w:top w:val="nil"/>
              <w:left w:val="nil"/>
              <w:bottom w:val="nil"/>
              <w:right w:val="single" w:sz="8" w:space="0" w:color="000000"/>
              <w:tl2br w:val="nil"/>
              <w:tr2bl w:val="nil"/>
            </w:tcBorders>
            <w:tcMar>
              <w:top w:w="0" w:type="dxa"/>
              <w:left w:w="0" w:type="dxa"/>
              <w:bottom w:w="0" w:type="dxa"/>
              <w:right w:w="0" w:type="dxa"/>
            </w:tcMar>
            <w:vAlign w:val="center"/>
          </w:tcPr>
          <w:p w14:paraId="76653C74" w14:textId="77777777" w:rsidR="00181700" w:rsidRPr="00312507" w:rsidRDefault="00181700" w:rsidP="00181700">
            <w:pPr>
              <w:spacing w:before="120"/>
              <w:rPr>
                <w:rFonts w:ascii="Times New Roman" w:hAnsi="Times New Roman"/>
              </w:rPr>
            </w:pPr>
            <w:r w:rsidRPr="00312507">
              <w:rPr>
                <w:rFonts w:ascii="Times New Roman" w:hAnsi="Times New Roman"/>
                <w:b/>
                <w:bCs/>
                <w:sz w:val="20"/>
                <w:lang w:val="vi-VN"/>
              </w:rPr>
              <w:t>1. Doanh thu dịch vụ trò chơi điện tử trên mạng:</w:t>
            </w:r>
          </w:p>
        </w:tc>
        <w:tc>
          <w:tcPr>
            <w:tcW w:w="1172" w:type="dxa"/>
            <w:tcBorders>
              <w:top w:val="single" w:sz="8" w:space="0" w:color="000000"/>
              <w:left w:val="nil"/>
              <w:bottom w:val="nil"/>
              <w:right w:val="single" w:sz="8" w:space="0" w:color="000000"/>
              <w:tl2br w:val="nil"/>
              <w:tr2bl w:val="nil"/>
            </w:tcBorders>
            <w:tcMar>
              <w:top w:w="0" w:type="dxa"/>
              <w:left w:w="0" w:type="dxa"/>
              <w:bottom w:w="0" w:type="dxa"/>
              <w:right w:w="0" w:type="dxa"/>
            </w:tcMar>
            <w:vAlign w:val="center"/>
          </w:tcPr>
          <w:p w14:paraId="24CD2042"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 </w:t>
            </w:r>
          </w:p>
        </w:tc>
        <w:tc>
          <w:tcPr>
            <w:tcW w:w="1042" w:type="dxa"/>
            <w:tcBorders>
              <w:top w:val="nil"/>
              <w:left w:val="nil"/>
              <w:bottom w:val="nil"/>
              <w:right w:val="nil"/>
              <w:tl2br w:val="nil"/>
              <w:tr2bl w:val="nil"/>
            </w:tcBorders>
            <w:tcMar>
              <w:top w:w="0" w:type="dxa"/>
              <w:left w:w="0" w:type="dxa"/>
              <w:bottom w:w="0" w:type="dxa"/>
              <w:right w:w="0" w:type="dxa"/>
            </w:tcMar>
            <w:vAlign w:val="center"/>
          </w:tcPr>
          <w:p w14:paraId="6C5B5007"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(Tỷ đồng)</w:t>
            </w:r>
          </w:p>
        </w:tc>
      </w:tr>
      <w:tr w:rsidR="00181700" w:rsidRPr="00312507" w14:paraId="18FDD51E" w14:textId="77777777" w:rsidTr="00181700">
        <w:tblPrEx>
          <w:tblBorders>
            <w:top w:val="none" w:sz="0" w:space="0" w:color="auto"/>
            <w:bottom w:val="none" w:sz="0" w:space="0" w:color="auto"/>
            <w:insideH w:val="none" w:sz="0" w:space="0" w:color="auto"/>
            <w:insideV w:val="none" w:sz="0" w:space="0" w:color="auto"/>
          </w:tblBorders>
        </w:tblPrEx>
        <w:tc>
          <w:tcPr>
            <w:tcW w:w="6426" w:type="dxa"/>
            <w:tcBorders>
              <w:top w:val="nil"/>
              <w:left w:val="nil"/>
              <w:bottom w:val="nil"/>
              <w:right w:val="nil"/>
              <w:tl2br w:val="nil"/>
              <w:tr2bl w:val="nil"/>
            </w:tcBorders>
            <w:tcMar>
              <w:top w:w="0" w:type="dxa"/>
              <w:left w:w="0" w:type="dxa"/>
              <w:bottom w:w="0" w:type="dxa"/>
              <w:right w:w="0" w:type="dxa"/>
            </w:tcMar>
            <w:vAlign w:val="center"/>
          </w:tcPr>
          <w:p w14:paraId="2F27673E"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 </w:t>
            </w:r>
          </w:p>
        </w:tc>
        <w:tc>
          <w:tcPr>
            <w:tcW w:w="1172" w:type="dxa"/>
            <w:tcBorders>
              <w:top w:val="single" w:sz="8" w:space="0" w:color="000000"/>
              <w:left w:val="nil"/>
              <w:bottom w:val="single" w:sz="8" w:space="0" w:color="000000"/>
              <w:right w:val="nil"/>
              <w:tl2br w:val="nil"/>
              <w:tr2bl w:val="nil"/>
            </w:tcBorders>
            <w:tcMar>
              <w:top w:w="0" w:type="dxa"/>
              <w:left w:w="0" w:type="dxa"/>
              <w:bottom w:w="0" w:type="dxa"/>
              <w:right w:w="0" w:type="dxa"/>
            </w:tcMar>
            <w:vAlign w:val="center"/>
          </w:tcPr>
          <w:p w14:paraId="15B0731E"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 </w:t>
            </w:r>
          </w:p>
        </w:tc>
        <w:tc>
          <w:tcPr>
            <w:tcW w:w="1042" w:type="dxa"/>
            <w:tcBorders>
              <w:top w:val="nil"/>
              <w:left w:val="nil"/>
              <w:bottom w:val="nil"/>
              <w:right w:val="nil"/>
              <w:tl2br w:val="nil"/>
              <w:tr2bl w:val="nil"/>
            </w:tcBorders>
            <w:tcMar>
              <w:top w:w="0" w:type="dxa"/>
              <w:left w:w="0" w:type="dxa"/>
              <w:bottom w:w="0" w:type="dxa"/>
              <w:right w:w="0" w:type="dxa"/>
            </w:tcMar>
            <w:vAlign w:val="center"/>
          </w:tcPr>
          <w:p w14:paraId="2D3D0537"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 </w:t>
            </w:r>
          </w:p>
        </w:tc>
      </w:tr>
      <w:tr w:rsidR="00181700" w:rsidRPr="00312507" w14:paraId="144E9E2D" w14:textId="77777777" w:rsidTr="00181700">
        <w:tblPrEx>
          <w:tblBorders>
            <w:top w:val="none" w:sz="0" w:space="0" w:color="auto"/>
            <w:bottom w:val="none" w:sz="0" w:space="0" w:color="auto"/>
            <w:insideH w:val="none" w:sz="0" w:space="0" w:color="auto"/>
            <w:insideV w:val="none" w:sz="0" w:space="0" w:color="auto"/>
          </w:tblBorders>
        </w:tblPrEx>
        <w:tc>
          <w:tcPr>
            <w:tcW w:w="6426" w:type="dxa"/>
            <w:tcBorders>
              <w:top w:val="nil"/>
              <w:left w:val="nil"/>
              <w:bottom w:val="nil"/>
              <w:right w:val="single" w:sz="8" w:space="0" w:color="000000"/>
              <w:tl2br w:val="nil"/>
              <w:tr2bl w:val="nil"/>
            </w:tcBorders>
            <w:tcMar>
              <w:top w:w="0" w:type="dxa"/>
              <w:left w:w="0" w:type="dxa"/>
              <w:bottom w:w="0" w:type="dxa"/>
              <w:right w:w="0" w:type="dxa"/>
            </w:tcMar>
            <w:vAlign w:val="center"/>
          </w:tcPr>
          <w:p w14:paraId="5CE593F9" w14:textId="77777777" w:rsidR="00181700" w:rsidRPr="00312507" w:rsidRDefault="00181700" w:rsidP="00181700">
            <w:pPr>
              <w:spacing w:before="120"/>
              <w:rPr>
                <w:rFonts w:ascii="Times New Roman" w:hAnsi="Times New Roman"/>
              </w:rPr>
            </w:pPr>
            <w:r w:rsidRPr="00312507">
              <w:rPr>
                <w:rFonts w:ascii="Times New Roman" w:hAnsi="Times New Roman"/>
                <w:b/>
                <w:bCs/>
                <w:sz w:val="20"/>
                <w:lang w:val="vi-VN"/>
              </w:rPr>
              <w:t>2. Số tiền doanh nghiệp cung cấp dịch vụ trò chơi điện tử trên mạng nộp NSNN:</w:t>
            </w:r>
          </w:p>
        </w:tc>
        <w:tc>
          <w:tcPr>
            <w:tcW w:w="1172"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E6A9A82"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 </w:t>
            </w:r>
          </w:p>
        </w:tc>
        <w:tc>
          <w:tcPr>
            <w:tcW w:w="1042" w:type="dxa"/>
            <w:tcBorders>
              <w:top w:val="nil"/>
              <w:left w:val="nil"/>
              <w:bottom w:val="nil"/>
              <w:right w:val="nil"/>
              <w:tl2br w:val="nil"/>
              <w:tr2bl w:val="nil"/>
            </w:tcBorders>
            <w:tcMar>
              <w:top w:w="0" w:type="dxa"/>
              <w:left w:w="0" w:type="dxa"/>
              <w:bottom w:w="0" w:type="dxa"/>
              <w:right w:w="0" w:type="dxa"/>
            </w:tcMar>
            <w:vAlign w:val="center"/>
          </w:tcPr>
          <w:p w14:paraId="0AB67261"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(Tỷ đồng)</w:t>
            </w:r>
          </w:p>
        </w:tc>
      </w:tr>
      <w:tr w:rsidR="00181700" w:rsidRPr="00312507" w14:paraId="405E2309" w14:textId="77777777" w:rsidTr="00181700">
        <w:tblPrEx>
          <w:tblBorders>
            <w:top w:val="none" w:sz="0" w:space="0" w:color="auto"/>
            <w:bottom w:val="none" w:sz="0" w:space="0" w:color="auto"/>
            <w:insideH w:val="none" w:sz="0" w:space="0" w:color="auto"/>
            <w:insideV w:val="none" w:sz="0" w:space="0" w:color="auto"/>
          </w:tblBorders>
        </w:tblPrEx>
        <w:tc>
          <w:tcPr>
            <w:tcW w:w="6426" w:type="dxa"/>
            <w:tcBorders>
              <w:top w:val="nil"/>
              <w:left w:val="nil"/>
              <w:bottom w:val="nil"/>
              <w:right w:val="nil"/>
              <w:tl2br w:val="nil"/>
              <w:tr2bl w:val="nil"/>
            </w:tcBorders>
            <w:tcMar>
              <w:top w:w="0" w:type="dxa"/>
              <w:left w:w="0" w:type="dxa"/>
              <w:bottom w:w="0" w:type="dxa"/>
              <w:right w:w="0" w:type="dxa"/>
            </w:tcMar>
            <w:vAlign w:val="center"/>
          </w:tcPr>
          <w:p w14:paraId="2716DAE6"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 </w:t>
            </w:r>
          </w:p>
        </w:tc>
        <w:tc>
          <w:tcPr>
            <w:tcW w:w="1172" w:type="dxa"/>
            <w:tcBorders>
              <w:top w:val="nil"/>
              <w:left w:val="nil"/>
              <w:bottom w:val="single" w:sz="8" w:space="0" w:color="000000"/>
              <w:right w:val="nil"/>
              <w:tl2br w:val="nil"/>
              <w:tr2bl w:val="nil"/>
            </w:tcBorders>
            <w:tcMar>
              <w:top w:w="0" w:type="dxa"/>
              <w:left w:w="0" w:type="dxa"/>
              <w:bottom w:w="0" w:type="dxa"/>
              <w:right w:w="0" w:type="dxa"/>
            </w:tcMar>
            <w:vAlign w:val="center"/>
          </w:tcPr>
          <w:p w14:paraId="32D86606"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 </w:t>
            </w:r>
          </w:p>
        </w:tc>
        <w:tc>
          <w:tcPr>
            <w:tcW w:w="1042" w:type="dxa"/>
            <w:tcBorders>
              <w:top w:val="nil"/>
              <w:left w:val="nil"/>
              <w:bottom w:val="nil"/>
              <w:right w:val="nil"/>
              <w:tl2br w:val="nil"/>
              <w:tr2bl w:val="nil"/>
            </w:tcBorders>
            <w:tcMar>
              <w:top w:w="0" w:type="dxa"/>
              <w:left w:w="0" w:type="dxa"/>
              <w:bottom w:w="0" w:type="dxa"/>
              <w:right w:w="0" w:type="dxa"/>
            </w:tcMar>
            <w:vAlign w:val="center"/>
          </w:tcPr>
          <w:p w14:paraId="32CEBE0F"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 </w:t>
            </w:r>
          </w:p>
        </w:tc>
      </w:tr>
      <w:tr w:rsidR="00181700" w:rsidRPr="00312507" w14:paraId="556F906E" w14:textId="77777777" w:rsidTr="00181700">
        <w:tblPrEx>
          <w:tblBorders>
            <w:top w:val="none" w:sz="0" w:space="0" w:color="auto"/>
            <w:bottom w:val="none" w:sz="0" w:space="0" w:color="auto"/>
            <w:insideH w:val="none" w:sz="0" w:space="0" w:color="auto"/>
            <w:insideV w:val="none" w:sz="0" w:space="0" w:color="auto"/>
          </w:tblBorders>
        </w:tblPrEx>
        <w:tc>
          <w:tcPr>
            <w:tcW w:w="6426" w:type="dxa"/>
            <w:tcBorders>
              <w:top w:val="nil"/>
              <w:left w:val="nil"/>
              <w:bottom w:val="nil"/>
              <w:right w:val="single" w:sz="8" w:space="0" w:color="000000"/>
              <w:tl2br w:val="nil"/>
              <w:tr2bl w:val="nil"/>
            </w:tcBorders>
            <w:tcMar>
              <w:top w:w="0" w:type="dxa"/>
              <w:left w:w="0" w:type="dxa"/>
              <w:bottom w:w="0" w:type="dxa"/>
              <w:right w:w="0" w:type="dxa"/>
            </w:tcMar>
            <w:vAlign w:val="center"/>
          </w:tcPr>
          <w:p w14:paraId="7672E516" w14:textId="77777777" w:rsidR="00181700" w:rsidRPr="00312507" w:rsidRDefault="00181700" w:rsidP="00181700">
            <w:pPr>
              <w:spacing w:before="120"/>
              <w:rPr>
                <w:rFonts w:ascii="Times New Roman" w:hAnsi="Times New Roman"/>
              </w:rPr>
            </w:pPr>
            <w:r w:rsidRPr="00312507">
              <w:rPr>
                <w:rFonts w:ascii="Times New Roman" w:hAnsi="Times New Roman"/>
                <w:b/>
                <w:bCs/>
                <w:sz w:val="20"/>
                <w:lang w:val="vi-VN"/>
              </w:rPr>
              <w:t>3. Lợi nhuận sau thuế của doanh nghiệp cung cấp dịch vụ trò chơi điện tử G1 trên mạng:</w:t>
            </w:r>
          </w:p>
        </w:tc>
        <w:tc>
          <w:tcPr>
            <w:tcW w:w="1172"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CB6E83"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 </w:t>
            </w:r>
          </w:p>
        </w:tc>
        <w:tc>
          <w:tcPr>
            <w:tcW w:w="1042" w:type="dxa"/>
            <w:tcBorders>
              <w:top w:val="nil"/>
              <w:left w:val="nil"/>
              <w:bottom w:val="nil"/>
              <w:right w:val="nil"/>
              <w:tl2br w:val="nil"/>
              <w:tr2bl w:val="nil"/>
            </w:tcBorders>
            <w:tcMar>
              <w:top w:w="0" w:type="dxa"/>
              <w:left w:w="0" w:type="dxa"/>
              <w:bottom w:w="0" w:type="dxa"/>
              <w:right w:w="0" w:type="dxa"/>
            </w:tcMar>
            <w:vAlign w:val="center"/>
          </w:tcPr>
          <w:p w14:paraId="075B5243"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(Tỷ đồng)</w:t>
            </w:r>
          </w:p>
        </w:tc>
      </w:tr>
      <w:tr w:rsidR="00181700" w:rsidRPr="00312507" w14:paraId="34E806C3" w14:textId="77777777" w:rsidTr="00181700">
        <w:tblPrEx>
          <w:tblBorders>
            <w:top w:val="none" w:sz="0" w:space="0" w:color="auto"/>
            <w:bottom w:val="none" w:sz="0" w:space="0" w:color="auto"/>
            <w:insideH w:val="none" w:sz="0" w:space="0" w:color="auto"/>
            <w:insideV w:val="none" w:sz="0" w:space="0" w:color="auto"/>
          </w:tblBorders>
        </w:tblPrEx>
        <w:tc>
          <w:tcPr>
            <w:tcW w:w="6426" w:type="dxa"/>
            <w:tcBorders>
              <w:top w:val="nil"/>
              <w:left w:val="nil"/>
              <w:bottom w:val="nil"/>
              <w:right w:val="nil"/>
              <w:tl2br w:val="nil"/>
              <w:tr2bl w:val="nil"/>
            </w:tcBorders>
            <w:tcMar>
              <w:top w:w="0" w:type="dxa"/>
              <w:left w:w="0" w:type="dxa"/>
              <w:bottom w:w="0" w:type="dxa"/>
              <w:right w:w="0" w:type="dxa"/>
            </w:tcMar>
            <w:vAlign w:val="center"/>
          </w:tcPr>
          <w:p w14:paraId="3404BFBA"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 </w:t>
            </w:r>
          </w:p>
        </w:tc>
        <w:tc>
          <w:tcPr>
            <w:tcW w:w="1172" w:type="dxa"/>
            <w:tcBorders>
              <w:top w:val="nil"/>
              <w:left w:val="nil"/>
              <w:bottom w:val="single" w:sz="8" w:space="0" w:color="000000"/>
              <w:right w:val="nil"/>
              <w:tl2br w:val="nil"/>
              <w:tr2bl w:val="nil"/>
            </w:tcBorders>
            <w:tcMar>
              <w:top w:w="0" w:type="dxa"/>
              <w:left w:w="0" w:type="dxa"/>
              <w:bottom w:w="0" w:type="dxa"/>
              <w:right w:w="0" w:type="dxa"/>
            </w:tcMar>
            <w:vAlign w:val="center"/>
          </w:tcPr>
          <w:p w14:paraId="353C0E66"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 </w:t>
            </w:r>
          </w:p>
        </w:tc>
        <w:tc>
          <w:tcPr>
            <w:tcW w:w="1042" w:type="dxa"/>
            <w:tcBorders>
              <w:top w:val="nil"/>
              <w:left w:val="nil"/>
              <w:bottom w:val="nil"/>
              <w:right w:val="nil"/>
              <w:tl2br w:val="nil"/>
              <w:tr2bl w:val="nil"/>
            </w:tcBorders>
            <w:tcMar>
              <w:top w:w="0" w:type="dxa"/>
              <w:left w:w="0" w:type="dxa"/>
              <w:bottom w:w="0" w:type="dxa"/>
              <w:right w:w="0" w:type="dxa"/>
            </w:tcMar>
            <w:vAlign w:val="center"/>
          </w:tcPr>
          <w:p w14:paraId="5C013200"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 </w:t>
            </w:r>
          </w:p>
        </w:tc>
      </w:tr>
      <w:tr w:rsidR="00181700" w:rsidRPr="00312507" w14:paraId="3C2BC19E" w14:textId="77777777" w:rsidTr="00181700">
        <w:tblPrEx>
          <w:tblBorders>
            <w:top w:val="none" w:sz="0" w:space="0" w:color="auto"/>
            <w:bottom w:val="none" w:sz="0" w:space="0" w:color="auto"/>
            <w:insideH w:val="none" w:sz="0" w:space="0" w:color="auto"/>
            <w:insideV w:val="none" w:sz="0" w:space="0" w:color="auto"/>
          </w:tblBorders>
        </w:tblPrEx>
        <w:tc>
          <w:tcPr>
            <w:tcW w:w="6426" w:type="dxa"/>
            <w:tcBorders>
              <w:top w:val="nil"/>
              <w:left w:val="nil"/>
              <w:bottom w:val="nil"/>
              <w:right w:val="single" w:sz="8" w:space="0" w:color="000000"/>
              <w:tl2br w:val="nil"/>
              <w:tr2bl w:val="nil"/>
            </w:tcBorders>
            <w:tcMar>
              <w:top w:w="0" w:type="dxa"/>
              <w:left w:w="0" w:type="dxa"/>
              <w:bottom w:w="0" w:type="dxa"/>
              <w:right w:w="0" w:type="dxa"/>
            </w:tcMar>
            <w:vAlign w:val="center"/>
          </w:tcPr>
          <w:p w14:paraId="44583BBC" w14:textId="77777777" w:rsidR="00181700" w:rsidRPr="00312507" w:rsidRDefault="00181700" w:rsidP="00181700">
            <w:pPr>
              <w:spacing w:before="120"/>
              <w:rPr>
                <w:rFonts w:ascii="Times New Roman" w:hAnsi="Times New Roman"/>
              </w:rPr>
            </w:pPr>
            <w:r w:rsidRPr="00312507">
              <w:rPr>
                <w:rFonts w:ascii="Times New Roman" w:hAnsi="Times New Roman"/>
                <w:b/>
                <w:bCs/>
                <w:sz w:val="20"/>
                <w:lang w:val="vi-VN"/>
              </w:rPr>
              <w:t>4. Số lượng lao động của doanh nghiệp cung cấp dịch vụ trò chơi điện tử G1 trên mạng:</w:t>
            </w:r>
          </w:p>
        </w:tc>
        <w:tc>
          <w:tcPr>
            <w:tcW w:w="1172"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7F86D6C"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 </w:t>
            </w:r>
          </w:p>
        </w:tc>
        <w:tc>
          <w:tcPr>
            <w:tcW w:w="1042" w:type="dxa"/>
            <w:tcBorders>
              <w:top w:val="nil"/>
              <w:left w:val="nil"/>
              <w:bottom w:val="nil"/>
              <w:right w:val="nil"/>
              <w:tl2br w:val="nil"/>
              <w:tr2bl w:val="nil"/>
            </w:tcBorders>
            <w:tcMar>
              <w:top w:w="0" w:type="dxa"/>
              <w:left w:w="0" w:type="dxa"/>
              <w:bottom w:w="0" w:type="dxa"/>
              <w:right w:w="0" w:type="dxa"/>
            </w:tcMar>
            <w:vAlign w:val="center"/>
          </w:tcPr>
          <w:p w14:paraId="608A7EB5"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(Người)</w:t>
            </w:r>
          </w:p>
        </w:tc>
      </w:tr>
      <w:tr w:rsidR="00181700" w:rsidRPr="00312507" w14:paraId="0C1898D5" w14:textId="77777777" w:rsidTr="00181700">
        <w:tblPrEx>
          <w:tblBorders>
            <w:top w:val="none" w:sz="0" w:space="0" w:color="auto"/>
            <w:bottom w:val="none" w:sz="0" w:space="0" w:color="auto"/>
            <w:insideH w:val="none" w:sz="0" w:space="0" w:color="auto"/>
            <w:insideV w:val="none" w:sz="0" w:space="0" w:color="auto"/>
          </w:tblBorders>
        </w:tblPrEx>
        <w:tc>
          <w:tcPr>
            <w:tcW w:w="6426" w:type="dxa"/>
            <w:tcBorders>
              <w:top w:val="nil"/>
              <w:left w:val="nil"/>
              <w:bottom w:val="nil"/>
              <w:right w:val="single" w:sz="8" w:space="0" w:color="000000"/>
              <w:tl2br w:val="nil"/>
              <w:tr2bl w:val="nil"/>
            </w:tcBorders>
            <w:tcMar>
              <w:top w:w="0" w:type="dxa"/>
              <w:left w:w="0" w:type="dxa"/>
              <w:bottom w:w="0" w:type="dxa"/>
              <w:right w:w="0" w:type="dxa"/>
            </w:tcMar>
            <w:vAlign w:val="center"/>
          </w:tcPr>
          <w:p w14:paraId="75AF9865"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4.1. Trong đó lao động nữ:</w:t>
            </w:r>
          </w:p>
        </w:tc>
        <w:tc>
          <w:tcPr>
            <w:tcW w:w="1172"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C765E43"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 </w:t>
            </w:r>
          </w:p>
        </w:tc>
        <w:tc>
          <w:tcPr>
            <w:tcW w:w="1042" w:type="dxa"/>
            <w:tcBorders>
              <w:top w:val="nil"/>
              <w:left w:val="nil"/>
              <w:bottom w:val="nil"/>
              <w:right w:val="nil"/>
              <w:tl2br w:val="nil"/>
              <w:tr2bl w:val="nil"/>
            </w:tcBorders>
            <w:tcMar>
              <w:top w:w="0" w:type="dxa"/>
              <w:left w:w="0" w:type="dxa"/>
              <w:bottom w:w="0" w:type="dxa"/>
              <w:right w:w="0" w:type="dxa"/>
            </w:tcMar>
            <w:vAlign w:val="center"/>
          </w:tcPr>
          <w:p w14:paraId="140B2F0C"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 </w:t>
            </w:r>
          </w:p>
        </w:tc>
      </w:tr>
      <w:tr w:rsidR="00181700" w:rsidRPr="00312507" w14:paraId="2B32EC27" w14:textId="77777777" w:rsidTr="00181700">
        <w:tblPrEx>
          <w:tblBorders>
            <w:top w:val="none" w:sz="0" w:space="0" w:color="auto"/>
            <w:bottom w:val="none" w:sz="0" w:space="0" w:color="auto"/>
            <w:insideH w:val="none" w:sz="0" w:space="0" w:color="auto"/>
            <w:insideV w:val="none" w:sz="0" w:space="0" w:color="auto"/>
          </w:tblBorders>
        </w:tblPrEx>
        <w:tc>
          <w:tcPr>
            <w:tcW w:w="8640" w:type="dxa"/>
            <w:gridSpan w:val="3"/>
            <w:tcBorders>
              <w:top w:val="nil"/>
              <w:left w:val="nil"/>
              <w:bottom w:val="nil"/>
              <w:right w:val="nil"/>
              <w:tl2br w:val="nil"/>
              <w:tr2bl w:val="nil"/>
            </w:tcBorders>
            <w:tcMar>
              <w:top w:w="0" w:type="dxa"/>
              <w:left w:w="0" w:type="dxa"/>
              <w:bottom w:w="0" w:type="dxa"/>
              <w:right w:w="0" w:type="dxa"/>
            </w:tcMar>
            <w:vAlign w:val="center"/>
          </w:tcPr>
          <w:p w14:paraId="26ABE312" w14:textId="77777777" w:rsidR="00181700" w:rsidRPr="00312507" w:rsidRDefault="00181700" w:rsidP="00181700">
            <w:pPr>
              <w:spacing w:before="120"/>
              <w:rPr>
                <w:rFonts w:ascii="Times New Roman" w:hAnsi="Times New Roman"/>
              </w:rPr>
            </w:pPr>
            <w:r w:rsidRPr="00312507">
              <w:rPr>
                <w:rFonts w:ascii="Times New Roman" w:hAnsi="Times New Roman"/>
                <w:i/>
                <w:iCs/>
                <w:sz w:val="20"/>
                <w:lang w:val="vi-VN"/>
              </w:rPr>
              <w:t>Số lượng lao động theo nhóm chức năng (4=4.2-…+4.5) [báo cáo năm]</w:t>
            </w:r>
          </w:p>
        </w:tc>
      </w:tr>
      <w:tr w:rsidR="00181700" w:rsidRPr="00312507" w14:paraId="19314B81" w14:textId="77777777" w:rsidTr="00181700">
        <w:tblPrEx>
          <w:tblBorders>
            <w:top w:val="none" w:sz="0" w:space="0" w:color="auto"/>
            <w:bottom w:val="none" w:sz="0" w:space="0" w:color="auto"/>
            <w:insideH w:val="none" w:sz="0" w:space="0" w:color="auto"/>
            <w:insideV w:val="none" w:sz="0" w:space="0" w:color="auto"/>
          </w:tblBorders>
        </w:tblPrEx>
        <w:tc>
          <w:tcPr>
            <w:tcW w:w="6426" w:type="dxa"/>
            <w:tcBorders>
              <w:top w:val="nil"/>
              <w:left w:val="nil"/>
              <w:bottom w:val="nil"/>
              <w:right w:val="single" w:sz="8" w:space="0" w:color="000000"/>
              <w:tl2br w:val="nil"/>
              <w:tr2bl w:val="nil"/>
            </w:tcBorders>
            <w:tcMar>
              <w:top w:w="0" w:type="dxa"/>
              <w:left w:w="0" w:type="dxa"/>
              <w:bottom w:w="0" w:type="dxa"/>
              <w:right w:w="0" w:type="dxa"/>
            </w:tcMar>
            <w:vAlign w:val="center"/>
          </w:tcPr>
          <w:p w14:paraId="5B9A5A00"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4.2. Lao động kỹ thuật:</w:t>
            </w:r>
          </w:p>
        </w:tc>
        <w:tc>
          <w:tcPr>
            <w:tcW w:w="1172" w:type="dxa"/>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B7B96EE"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 </w:t>
            </w:r>
          </w:p>
        </w:tc>
        <w:tc>
          <w:tcPr>
            <w:tcW w:w="1042" w:type="dxa"/>
            <w:tcBorders>
              <w:top w:val="nil"/>
              <w:left w:val="nil"/>
              <w:bottom w:val="nil"/>
              <w:right w:val="nil"/>
              <w:tl2br w:val="nil"/>
              <w:tr2bl w:val="nil"/>
            </w:tcBorders>
            <w:tcMar>
              <w:top w:w="0" w:type="dxa"/>
              <w:left w:w="0" w:type="dxa"/>
              <w:bottom w:w="0" w:type="dxa"/>
              <w:right w:w="0" w:type="dxa"/>
            </w:tcMar>
            <w:vAlign w:val="center"/>
          </w:tcPr>
          <w:p w14:paraId="5F59F5A3"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 </w:t>
            </w:r>
          </w:p>
        </w:tc>
      </w:tr>
      <w:tr w:rsidR="00181700" w:rsidRPr="00312507" w14:paraId="0F34771B" w14:textId="77777777" w:rsidTr="00181700">
        <w:tblPrEx>
          <w:tblBorders>
            <w:top w:val="none" w:sz="0" w:space="0" w:color="auto"/>
            <w:bottom w:val="none" w:sz="0" w:space="0" w:color="auto"/>
            <w:insideH w:val="none" w:sz="0" w:space="0" w:color="auto"/>
            <w:insideV w:val="none" w:sz="0" w:space="0" w:color="auto"/>
          </w:tblBorders>
        </w:tblPrEx>
        <w:tc>
          <w:tcPr>
            <w:tcW w:w="6426" w:type="dxa"/>
            <w:tcBorders>
              <w:top w:val="nil"/>
              <w:left w:val="nil"/>
              <w:bottom w:val="nil"/>
              <w:right w:val="single" w:sz="8" w:space="0" w:color="000000"/>
              <w:tl2br w:val="nil"/>
              <w:tr2bl w:val="nil"/>
            </w:tcBorders>
            <w:tcMar>
              <w:top w:w="0" w:type="dxa"/>
              <w:left w:w="0" w:type="dxa"/>
              <w:bottom w:w="0" w:type="dxa"/>
              <w:right w:w="0" w:type="dxa"/>
            </w:tcMar>
            <w:vAlign w:val="center"/>
          </w:tcPr>
          <w:p w14:paraId="132A4CD0"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4.3. Lao động vận hành:</w:t>
            </w:r>
          </w:p>
        </w:tc>
        <w:tc>
          <w:tcPr>
            <w:tcW w:w="1172"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D17CD6"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 </w:t>
            </w:r>
          </w:p>
        </w:tc>
        <w:tc>
          <w:tcPr>
            <w:tcW w:w="1042" w:type="dxa"/>
            <w:tcBorders>
              <w:top w:val="nil"/>
              <w:left w:val="nil"/>
              <w:bottom w:val="nil"/>
              <w:right w:val="nil"/>
              <w:tl2br w:val="nil"/>
              <w:tr2bl w:val="nil"/>
            </w:tcBorders>
            <w:tcMar>
              <w:top w:w="0" w:type="dxa"/>
              <w:left w:w="0" w:type="dxa"/>
              <w:bottom w:w="0" w:type="dxa"/>
              <w:right w:w="0" w:type="dxa"/>
            </w:tcMar>
            <w:vAlign w:val="center"/>
          </w:tcPr>
          <w:p w14:paraId="77AEFD33"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 </w:t>
            </w:r>
          </w:p>
        </w:tc>
      </w:tr>
      <w:tr w:rsidR="00181700" w:rsidRPr="00312507" w14:paraId="7DB08021" w14:textId="77777777" w:rsidTr="00181700">
        <w:tblPrEx>
          <w:tblBorders>
            <w:top w:val="none" w:sz="0" w:space="0" w:color="auto"/>
            <w:bottom w:val="none" w:sz="0" w:space="0" w:color="auto"/>
            <w:insideH w:val="none" w:sz="0" w:space="0" w:color="auto"/>
            <w:insideV w:val="none" w:sz="0" w:space="0" w:color="auto"/>
          </w:tblBorders>
        </w:tblPrEx>
        <w:tc>
          <w:tcPr>
            <w:tcW w:w="6426" w:type="dxa"/>
            <w:tcBorders>
              <w:top w:val="nil"/>
              <w:left w:val="nil"/>
              <w:bottom w:val="nil"/>
              <w:right w:val="single" w:sz="8" w:space="0" w:color="000000"/>
              <w:tl2br w:val="nil"/>
              <w:tr2bl w:val="nil"/>
            </w:tcBorders>
            <w:tcMar>
              <w:top w:w="0" w:type="dxa"/>
              <w:left w:w="0" w:type="dxa"/>
              <w:bottom w:w="0" w:type="dxa"/>
              <w:right w:w="0" w:type="dxa"/>
            </w:tcMar>
            <w:vAlign w:val="center"/>
          </w:tcPr>
          <w:p w14:paraId="6AC9F7BC"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4.4</w:t>
            </w:r>
            <w:r w:rsidRPr="00312507">
              <w:rPr>
                <w:rFonts w:ascii="Times New Roman" w:hAnsi="Times New Roman"/>
                <w:sz w:val="20"/>
              </w:rPr>
              <w:t>.</w:t>
            </w:r>
            <w:r w:rsidRPr="00312507">
              <w:rPr>
                <w:rFonts w:ascii="Times New Roman" w:hAnsi="Times New Roman"/>
                <w:sz w:val="20"/>
                <w:lang w:val="vi-VN"/>
              </w:rPr>
              <w:t xml:space="preserve"> Lao động tiếp thị, bán hàng:</w:t>
            </w:r>
          </w:p>
        </w:tc>
        <w:tc>
          <w:tcPr>
            <w:tcW w:w="1172"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131D896"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 </w:t>
            </w:r>
          </w:p>
        </w:tc>
        <w:tc>
          <w:tcPr>
            <w:tcW w:w="1042" w:type="dxa"/>
            <w:tcBorders>
              <w:top w:val="nil"/>
              <w:left w:val="nil"/>
              <w:bottom w:val="nil"/>
              <w:right w:val="nil"/>
              <w:tl2br w:val="nil"/>
              <w:tr2bl w:val="nil"/>
            </w:tcBorders>
            <w:tcMar>
              <w:top w:w="0" w:type="dxa"/>
              <w:left w:w="0" w:type="dxa"/>
              <w:bottom w:w="0" w:type="dxa"/>
              <w:right w:w="0" w:type="dxa"/>
            </w:tcMar>
            <w:vAlign w:val="center"/>
          </w:tcPr>
          <w:p w14:paraId="504EE4E8"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 </w:t>
            </w:r>
          </w:p>
        </w:tc>
      </w:tr>
      <w:tr w:rsidR="00181700" w:rsidRPr="00312507" w14:paraId="3C728EC5" w14:textId="77777777" w:rsidTr="00181700">
        <w:tblPrEx>
          <w:tblBorders>
            <w:top w:val="none" w:sz="0" w:space="0" w:color="auto"/>
            <w:bottom w:val="none" w:sz="0" w:space="0" w:color="auto"/>
            <w:insideH w:val="none" w:sz="0" w:space="0" w:color="auto"/>
            <w:insideV w:val="none" w:sz="0" w:space="0" w:color="auto"/>
          </w:tblBorders>
        </w:tblPrEx>
        <w:tc>
          <w:tcPr>
            <w:tcW w:w="6426" w:type="dxa"/>
            <w:tcBorders>
              <w:top w:val="nil"/>
              <w:left w:val="nil"/>
              <w:bottom w:val="nil"/>
              <w:right w:val="single" w:sz="8" w:space="0" w:color="000000"/>
              <w:tl2br w:val="nil"/>
              <w:tr2bl w:val="nil"/>
            </w:tcBorders>
            <w:tcMar>
              <w:top w:w="0" w:type="dxa"/>
              <w:left w:w="0" w:type="dxa"/>
              <w:bottom w:w="0" w:type="dxa"/>
              <w:right w:w="0" w:type="dxa"/>
            </w:tcMar>
            <w:vAlign w:val="center"/>
          </w:tcPr>
          <w:p w14:paraId="773068BF"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4.5. Lao động khác:</w:t>
            </w:r>
          </w:p>
        </w:tc>
        <w:tc>
          <w:tcPr>
            <w:tcW w:w="1172"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72F63D8" w14:textId="77777777" w:rsidR="00181700" w:rsidRPr="00312507" w:rsidRDefault="00181700" w:rsidP="00181700">
            <w:pPr>
              <w:spacing w:before="120"/>
              <w:jc w:val="center"/>
              <w:rPr>
                <w:rFonts w:ascii="Times New Roman" w:hAnsi="Times New Roman"/>
              </w:rPr>
            </w:pPr>
            <w:r w:rsidRPr="00312507">
              <w:rPr>
                <w:rFonts w:ascii="Times New Roman" w:hAnsi="Times New Roman"/>
                <w:sz w:val="20"/>
                <w:lang w:val="vi-VN"/>
              </w:rPr>
              <w:t> </w:t>
            </w:r>
          </w:p>
        </w:tc>
        <w:tc>
          <w:tcPr>
            <w:tcW w:w="1042" w:type="dxa"/>
            <w:tcBorders>
              <w:top w:val="nil"/>
              <w:left w:val="nil"/>
              <w:bottom w:val="nil"/>
              <w:right w:val="nil"/>
              <w:tl2br w:val="nil"/>
              <w:tr2bl w:val="nil"/>
            </w:tcBorders>
            <w:tcMar>
              <w:top w:w="0" w:type="dxa"/>
              <w:left w:w="0" w:type="dxa"/>
              <w:bottom w:w="0" w:type="dxa"/>
              <w:right w:w="0" w:type="dxa"/>
            </w:tcMar>
            <w:vAlign w:val="center"/>
          </w:tcPr>
          <w:p w14:paraId="10162412" w14:textId="77777777" w:rsidR="00181700" w:rsidRPr="00312507" w:rsidRDefault="00181700" w:rsidP="00181700">
            <w:pPr>
              <w:spacing w:before="120"/>
              <w:rPr>
                <w:rFonts w:ascii="Times New Roman" w:hAnsi="Times New Roman"/>
              </w:rPr>
            </w:pPr>
            <w:r w:rsidRPr="00312507">
              <w:rPr>
                <w:rFonts w:ascii="Times New Roman" w:hAnsi="Times New Roman"/>
                <w:sz w:val="20"/>
                <w:lang w:val="vi-VN"/>
              </w:rPr>
              <w:t> </w:t>
            </w:r>
          </w:p>
        </w:tc>
      </w:tr>
    </w:tbl>
    <w:p w14:paraId="11DBF94E"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sz w:val="20"/>
          <w:lang w:val="vi-VN"/>
        </w:rPr>
        <w:t> </w:t>
      </w:r>
    </w:p>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4147"/>
        <w:gridCol w:w="4493"/>
      </w:tblGrid>
      <w:tr w:rsidR="00181700" w:rsidRPr="00312507" w14:paraId="576A912D" w14:textId="77777777" w:rsidTr="00181700">
        <w:tc>
          <w:tcPr>
            <w:tcW w:w="4147" w:type="dxa"/>
            <w:tcBorders>
              <w:top w:val="nil"/>
              <w:left w:val="nil"/>
              <w:bottom w:val="nil"/>
              <w:right w:val="nil"/>
              <w:tl2br w:val="nil"/>
              <w:tr2bl w:val="nil"/>
            </w:tcBorders>
            <w:tcMar>
              <w:top w:w="0" w:type="dxa"/>
              <w:left w:w="0" w:type="dxa"/>
              <w:bottom w:w="0" w:type="dxa"/>
              <w:right w:w="0" w:type="dxa"/>
            </w:tcMar>
          </w:tcPr>
          <w:p w14:paraId="3EF7E1BB" w14:textId="77777777" w:rsidR="00181700" w:rsidRPr="00312507" w:rsidRDefault="00181700" w:rsidP="00181700">
            <w:pPr>
              <w:spacing w:before="120"/>
              <w:jc w:val="center"/>
              <w:rPr>
                <w:rFonts w:ascii="Times New Roman" w:hAnsi="Times New Roman"/>
              </w:rPr>
            </w:pPr>
            <w:r w:rsidRPr="00312507">
              <w:rPr>
                <w:rFonts w:ascii="Times New Roman" w:hAnsi="Times New Roman"/>
                <w:b/>
                <w:bCs/>
                <w:sz w:val="20"/>
              </w:rPr>
              <w:br/>
            </w:r>
            <w:r w:rsidRPr="00312507">
              <w:rPr>
                <w:rFonts w:ascii="Times New Roman" w:hAnsi="Times New Roman"/>
                <w:b/>
                <w:bCs/>
                <w:sz w:val="20"/>
                <w:lang w:val="vi-VN"/>
              </w:rPr>
              <w:t>TỔNG HỢP, LẬP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4493" w:type="dxa"/>
            <w:tcBorders>
              <w:top w:val="nil"/>
              <w:left w:val="nil"/>
              <w:bottom w:val="nil"/>
              <w:right w:val="nil"/>
              <w:tl2br w:val="nil"/>
              <w:tr2bl w:val="nil"/>
            </w:tcBorders>
            <w:tcMar>
              <w:top w:w="0" w:type="dxa"/>
              <w:left w:w="0" w:type="dxa"/>
              <w:bottom w:w="0" w:type="dxa"/>
              <w:right w:w="0" w:type="dxa"/>
            </w:tcMar>
          </w:tcPr>
          <w:p w14:paraId="469B85D8" w14:textId="77777777" w:rsidR="00181700" w:rsidRPr="00312507" w:rsidRDefault="00181700" w:rsidP="00181700">
            <w:pPr>
              <w:spacing w:before="120"/>
              <w:jc w:val="center"/>
              <w:rPr>
                <w:rFonts w:ascii="Times New Roman" w:hAnsi="Times New Roman"/>
              </w:rPr>
            </w:pPr>
            <w:r w:rsidRPr="00312507">
              <w:rPr>
                <w:rFonts w:ascii="Times New Roman" w:hAnsi="Times New Roman"/>
                <w:i/>
                <w:iCs/>
                <w:sz w:val="20"/>
                <w:lang w:val="vi-VN"/>
              </w:rPr>
              <w:t>…., ngày ... tháng ... năm 20...</w:t>
            </w:r>
            <w:r w:rsidRPr="00312507">
              <w:rPr>
                <w:rFonts w:ascii="Times New Roman" w:hAnsi="Times New Roman"/>
                <w:b/>
                <w:bCs/>
                <w:i/>
                <w:iCs/>
                <w:sz w:val="20"/>
                <w:lang w:val="vi-VN"/>
              </w:rPr>
              <w:br/>
            </w:r>
            <w:r w:rsidRPr="00312507">
              <w:rPr>
                <w:rFonts w:ascii="Times New Roman" w:hAnsi="Times New Roman"/>
                <w:b/>
                <w:bCs/>
                <w:sz w:val="20"/>
                <w:lang w:val="vi-VN"/>
              </w:rPr>
              <w:t>TRƯỞNG ĐƠN VỊ</w:t>
            </w:r>
            <w:r w:rsidRPr="00312507">
              <w:rPr>
                <w:rFonts w:ascii="Times New Roman" w:hAnsi="Times New Roman"/>
                <w:b/>
                <w:bCs/>
                <w:sz w:val="20"/>
                <w:lang w:val="vi-VN"/>
              </w:rPr>
              <w:br/>
            </w:r>
            <w:r w:rsidRPr="00312507">
              <w:rPr>
                <w:rFonts w:ascii="Times New Roman" w:hAnsi="Times New Roman"/>
                <w:i/>
                <w:iCs/>
                <w:sz w:val="20"/>
                <w:lang w:val="vi-VN"/>
              </w:rPr>
              <w:t>(Ký điện tử)</w:t>
            </w:r>
          </w:p>
        </w:tc>
      </w:tr>
    </w:tbl>
    <w:p w14:paraId="2E503FCB"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i/>
          <w:iCs/>
          <w:sz w:val="20"/>
          <w:lang w:val="vi-VN"/>
        </w:rPr>
        <w:lastRenderedPageBreak/>
        <w:t>a) Khái niệm, phương pháp tính</w:t>
      </w:r>
    </w:p>
    <w:p w14:paraId="57AC1D6B"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b/>
          <w:bCs/>
          <w:sz w:val="20"/>
          <w:lang w:val="vi-VN"/>
        </w:rPr>
        <w:t xml:space="preserve">Doanh thu dịch vụ trò chơi điện tử trên mạng: </w:t>
      </w:r>
      <w:r w:rsidRPr="00312507">
        <w:rPr>
          <w:rFonts w:ascii="Times New Roman" w:hAnsi="Times New Roman"/>
          <w:sz w:val="20"/>
          <w:lang w:val="vi-VN"/>
        </w:rPr>
        <w:t>Là tổng số tiền doanh nghiệp cung cấp dịch vụ trò chơi điện tử trên mạng thu về từ hoạt động cung cấp dịch vụ trò chơi điện tử G1, G2, G3</w:t>
      </w:r>
      <w:r w:rsidRPr="00312507">
        <w:rPr>
          <w:rFonts w:ascii="Times New Roman" w:hAnsi="Times New Roman"/>
          <w:sz w:val="20"/>
        </w:rPr>
        <w:t>,</w:t>
      </w:r>
      <w:r w:rsidRPr="00312507">
        <w:rPr>
          <w:rFonts w:ascii="Times New Roman" w:hAnsi="Times New Roman"/>
          <w:sz w:val="20"/>
          <w:lang w:val="vi-VN"/>
        </w:rPr>
        <w:t xml:space="preserve"> G4 (được cấp quyết định phê duyệt kịch bản) trong kỳ báo cáo.</w:t>
      </w:r>
    </w:p>
    <w:p w14:paraId="00F18770"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b/>
          <w:bCs/>
          <w:sz w:val="20"/>
          <w:lang w:val="vi-VN"/>
        </w:rPr>
        <w:t>Số tiền doanh nghiệp cung cấp dịch vụ trò chơi điện tử trên mạng nộp NSNN:</w:t>
      </w:r>
      <w:r w:rsidRPr="00312507">
        <w:rPr>
          <w:rFonts w:ascii="Times New Roman" w:hAnsi="Times New Roman"/>
          <w:sz w:val="20"/>
          <w:lang w:val="vi-VN"/>
        </w:rPr>
        <w:t xml:space="preserve"> Là tổng số tiền thuế, phí, lệ phí và các khoản nộp ngân sách khác mà các doanh nghiệp cung cấp trò chơi điện tử G1 trên mạng phải nộp vào NSNN theo quy định của pháp luật trong kỳ báo cáo.</w:t>
      </w:r>
    </w:p>
    <w:p w14:paraId="4CE586F0"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b/>
          <w:bCs/>
          <w:sz w:val="20"/>
          <w:lang w:val="vi-VN"/>
        </w:rPr>
        <w:t>Lợi nhuận sau thuế của doanh nghiệp cung cấp dịch vụ G1 trên mạng:</w:t>
      </w:r>
      <w:r w:rsidRPr="00312507">
        <w:rPr>
          <w:rFonts w:ascii="Times New Roman" w:hAnsi="Times New Roman"/>
          <w:sz w:val="20"/>
          <w:lang w:val="vi-VN"/>
        </w:rPr>
        <w:t xml:space="preserve"> Là phần lợi nhuận còn lại của doanh nghiệp cung cấp dịch vụ trò chơi điện tử G1 trên mạng sau khấu trừ số tiền thuế TNDN phải nộp của kỳ báo cáo theo quy định.</w:t>
      </w:r>
    </w:p>
    <w:p w14:paraId="1C768852"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b/>
          <w:bCs/>
          <w:sz w:val="20"/>
          <w:lang w:val="vi-VN"/>
        </w:rPr>
        <w:t xml:space="preserve">Số lượng lao động của doanh nghiệp cung cấp dịch vụ trò chơi điện tử G1 trên mạng: </w:t>
      </w:r>
      <w:r w:rsidRPr="00312507">
        <w:rPr>
          <w:rFonts w:ascii="Times New Roman" w:hAnsi="Times New Roman"/>
          <w:sz w:val="20"/>
          <w:lang w:val="vi-VN"/>
        </w:rPr>
        <w:t xml:space="preserve">Là số lượng người lao động hưởng lương tại doanh nghiệp cung cấp dịch vụ trò chơi điện tử G1 trên mạng tính đến thời điểm cuối kỳ báo cáo. </w:t>
      </w:r>
    </w:p>
    <w:p w14:paraId="0A587CA5"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i/>
          <w:iCs/>
          <w:sz w:val="20"/>
          <w:lang w:val="vi-VN"/>
        </w:rPr>
        <w:t>b) Cách ghi biểu</w:t>
      </w:r>
    </w:p>
    <w:p w14:paraId="7FB28B06"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sz w:val="20"/>
          <w:lang w:val="vi-VN"/>
        </w:rPr>
        <w:t>Ghi thông tin, số liệu theo hướng dẫn cụ thể tại biểu mẫu. Lưu ý sử dụng đúng đơn vị tính đã hướng dẫn.</w:t>
      </w:r>
    </w:p>
    <w:p w14:paraId="7F8C5126"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45121544" w14:textId="77777777" w:rsidR="00181700" w:rsidRPr="00312507" w:rsidRDefault="00181700" w:rsidP="00181700">
      <w:pPr>
        <w:spacing w:before="120" w:after="280" w:afterAutospacing="1"/>
        <w:rPr>
          <w:rFonts w:ascii="Times New Roman" w:hAnsi="Times New Roman"/>
        </w:rPr>
      </w:pPr>
      <w:r w:rsidRPr="00312507">
        <w:rPr>
          <w:rFonts w:ascii="Times New Roman" w:hAnsi="Times New Roman"/>
          <w:sz w:val="20"/>
          <w:lang w:val="vi-VN"/>
        </w:rPr>
        <w:t>Biểu được lập từ thông tin, dữ liệu của doanh nghiệp phục vụ hoạt động, cung cấp dịch vụ.</w:t>
      </w:r>
    </w:p>
    <w:p w14:paraId="61C6B249"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1700"/>
    <w:rsid w:val="00181700"/>
    <w:rsid w:val="007F6B79"/>
    <w:rsid w:val="00944D37"/>
    <w:rsid w:val="00BC3978"/>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FF63"/>
  <w15:chartTrackingRefBased/>
  <w15:docId w15:val="{5BCCD68D-D63D-4C5C-B9D1-FCE75E982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1929</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2026-05-20T20:01:00Z</dcterms:created>
  <dcterms:modified xsi:type="dcterms:W3CDTF">2026-05-20T20:01:00Z</dcterms:modified>
</cp:coreProperties>
</file>