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79"/>
        <w:gridCol w:w="4787"/>
        <w:gridCol w:w="1939"/>
        <w:gridCol w:w="55"/>
      </w:tblGrid>
      <w:tr w:rsidR="00B95228" w:rsidRPr="001D4979" w14:paraId="2194994B" w14:textId="77777777" w:rsidTr="00B1158F">
        <w:tc>
          <w:tcPr>
            <w:tcW w:w="1386" w:type="pct"/>
            <w:vMerge w:val="restart"/>
            <w:tcBorders>
              <w:top w:val="nil"/>
              <w:left w:val="nil"/>
              <w:bottom w:val="nil"/>
              <w:right w:val="nil"/>
              <w:tl2br w:val="nil"/>
              <w:tr2bl w:val="nil"/>
            </w:tcBorders>
            <w:tcMar>
              <w:top w:w="0" w:type="dxa"/>
              <w:left w:w="0" w:type="dxa"/>
              <w:bottom w:w="0" w:type="dxa"/>
              <w:right w:w="0" w:type="dxa"/>
            </w:tcMar>
          </w:tcPr>
          <w:p w14:paraId="279B4983" w14:textId="77777777" w:rsidR="00B95228" w:rsidRPr="001D4979" w:rsidRDefault="00B95228" w:rsidP="00B1158F">
            <w:pPr>
              <w:spacing w:before="120" w:after="280" w:afterAutospacing="1"/>
              <w:rPr>
                <w:rFonts w:ascii="Times New Roman" w:hAnsi="Times New Roman"/>
              </w:rPr>
            </w:pPr>
            <w:r w:rsidRPr="001D4979">
              <w:rPr>
                <w:rFonts w:ascii="Times New Roman" w:hAnsi="Times New Roman"/>
                <w:b/>
                <w:bCs/>
                <w:sz w:val="20"/>
                <w:lang w:val="vi-VN"/>
              </w:rPr>
              <w:t>Biểu TS-06</w:t>
            </w:r>
          </w:p>
          <w:p w14:paraId="0B5FE65B" w14:textId="77777777" w:rsidR="00B95228" w:rsidRPr="001D4979" w:rsidRDefault="00B95228" w:rsidP="00B1158F">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7914FAA3"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 xml:space="preserve">Ngày nhận báo cáo: Trước </w:t>
            </w:r>
            <w:r w:rsidRPr="001D4979">
              <w:rPr>
                <w:rFonts w:ascii="Times New Roman" w:hAnsi="Times New Roman"/>
                <w:sz w:val="20"/>
              </w:rPr>
              <w:t>15/</w:t>
            </w:r>
            <w:r w:rsidRPr="001D4979">
              <w:rPr>
                <w:rFonts w:ascii="Times New Roman" w:hAnsi="Times New Roman"/>
                <w:sz w:val="20"/>
                <w:lang w:val="vi-VN"/>
              </w:rPr>
              <w:t>3 năm tiếp theo</w:t>
            </w:r>
          </w:p>
        </w:tc>
        <w:tc>
          <w:tcPr>
            <w:tcW w:w="2572" w:type="pct"/>
            <w:tcBorders>
              <w:top w:val="nil"/>
              <w:left w:val="nil"/>
              <w:bottom w:val="nil"/>
              <w:right w:val="nil"/>
              <w:tl2br w:val="nil"/>
              <w:tr2bl w:val="nil"/>
            </w:tcBorders>
            <w:tcMar>
              <w:top w:w="0" w:type="dxa"/>
              <w:left w:w="0" w:type="dxa"/>
              <w:bottom w:w="0" w:type="dxa"/>
              <w:right w:w="0" w:type="dxa"/>
            </w:tcMar>
          </w:tcPr>
          <w:p w14:paraId="34E0274B"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rPr>
              <w:t>SỐ LƯỢNG ẤN ĐỊNH TẦN SỐ VÔ TUYẾN ĐIỆN ĐÃ ĐĂNG KÝ QUỐC TẾ</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16502743" w14:textId="77777777" w:rsidR="00B95228" w:rsidRPr="001D4979" w:rsidRDefault="00B95228" w:rsidP="00B1158F">
            <w:pPr>
              <w:spacing w:before="120"/>
              <w:ind w:left="431"/>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1BFF05F7" w14:textId="77777777" w:rsidR="00B95228" w:rsidRPr="001D4979" w:rsidRDefault="00B95228" w:rsidP="00B1158F">
            <w:pPr>
              <w:rPr>
                <w:rFonts w:ascii="Times New Roman" w:hAnsi="Times New Roman"/>
              </w:rPr>
            </w:pPr>
            <w:r w:rsidRPr="001D4979">
              <w:rPr>
                <w:rFonts w:ascii="Times New Roman" w:hAnsi="Times New Roman"/>
              </w:rPr>
              <w:t> </w:t>
            </w:r>
          </w:p>
        </w:tc>
      </w:tr>
      <w:tr w:rsidR="00B95228" w:rsidRPr="001D4979" w14:paraId="0BFE90BE" w14:textId="77777777" w:rsidTr="00B1158F">
        <w:tblPrEx>
          <w:tblBorders>
            <w:top w:val="none" w:sz="0" w:space="0" w:color="auto"/>
            <w:bottom w:val="none" w:sz="0" w:space="0" w:color="auto"/>
            <w:insideH w:val="none" w:sz="0" w:space="0" w:color="auto"/>
            <w:insideV w:val="none" w:sz="0" w:space="0" w:color="auto"/>
          </w:tblBorders>
        </w:tblPrEx>
        <w:trPr>
          <w:trHeight w:val="702"/>
        </w:trPr>
        <w:tc>
          <w:tcPr>
            <w:tcW w:w="0" w:type="auto"/>
            <w:vMerge/>
            <w:tcBorders>
              <w:top w:val="nil"/>
              <w:left w:val="nil"/>
              <w:bottom w:val="nil"/>
              <w:right w:val="nil"/>
              <w:tl2br w:val="nil"/>
              <w:tr2bl w:val="nil"/>
            </w:tcBorders>
            <w:vAlign w:val="center"/>
          </w:tcPr>
          <w:p w14:paraId="5CC98D70" w14:textId="77777777" w:rsidR="00B95228" w:rsidRPr="001D4979" w:rsidRDefault="00B95228" w:rsidP="00B1158F">
            <w:pPr>
              <w:rPr>
                <w:rFonts w:ascii="Times New Roman" w:hAnsi="Times New Roman"/>
              </w:rPr>
            </w:pPr>
          </w:p>
        </w:tc>
        <w:tc>
          <w:tcPr>
            <w:tcW w:w="2572" w:type="pct"/>
            <w:vMerge w:val="restart"/>
            <w:tcBorders>
              <w:top w:val="nil"/>
              <w:left w:val="nil"/>
              <w:bottom w:val="nil"/>
              <w:right w:val="nil"/>
              <w:tl2br w:val="nil"/>
              <w:tr2bl w:val="nil"/>
            </w:tcBorders>
            <w:tcMar>
              <w:top w:w="0" w:type="dxa"/>
              <w:left w:w="0" w:type="dxa"/>
              <w:bottom w:w="0" w:type="dxa"/>
              <w:right w:w="0" w:type="dxa"/>
            </w:tcMar>
            <w:vAlign w:val="bottom"/>
          </w:tcPr>
          <w:p w14:paraId="3B43EE8F" w14:textId="77777777" w:rsidR="00B95228" w:rsidRPr="001D4979" w:rsidRDefault="00B95228" w:rsidP="00B1158F">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3823BADE" w14:textId="77777777" w:rsidR="00B95228" w:rsidRPr="001D4979" w:rsidRDefault="00B95228" w:rsidP="00B1158F">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4DC4A519" w14:textId="77777777" w:rsidR="00B95228" w:rsidRPr="001D4979" w:rsidRDefault="00B95228" w:rsidP="00B1158F">
            <w:pPr>
              <w:rPr>
                <w:rFonts w:ascii="Times New Roman" w:hAnsi="Times New Roman"/>
              </w:rPr>
            </w:pPr>
          </w:p>
        </w:tc>
      </w:tr>
      <w:tr w:rsidR="00B95228" w:rsidRPr="001D4979" w14:paraId="4C0CBCFA" w14:textId="77777777" w:rsidTr="00B1158F">
        <w:tblPrEx>
          <w:tblBorders>
            <w:top w:val="none" w:sz="0" w:space="0" w:color="auto"/>
            <w:bottom w:val="none" w:sz="0" w:space="0" w:color="auto"/>
            <w:insideH w:val="none" w:sz="0" w:space="0" w:color="auto"/>
            <w:insideV w:val="none" w:sz="0" w:space="0" w:color="auto"/>
          </w:tblBorders>
        </w:tblPrEx>
        <w:trPr>
          <w:trHeight w:val="916"/>
        </w:trPr>
        <w:tc>
          <w:tcPr>
            <w:tcW w:w="0" w:type="auto"/>
            <w:vMerge/>
            <w:tcBorders>
              <w:top w:val="nil"/>
              <w:left w:val="nil"/>
              <w:bottom w:val="nil"/>
              <w:right w:val="nil"/>
              <w:tl2br w:val="nil"/>
              <w:tr2bl w:val="nil"/>
            </w:tcBorders>
            <w:vAlign w:val="center"/>
          </w:tcPr>
          <w:p w14:paraId="400388A3" w14:textId="77777777" w:rsidR="00B95228" w:rsidRPr="001D4979" w:rsidRDefault="00B95228" w:rsidP="00B1158F">
            <w:pPr>
              <w:rPr>
                <w:rFonts w:ascii="Times New Roman" w:hAnsi="Times New Roman"/>
              </w:rPr>
            </w:pPr>
          </w:p>
        </w:tc>
        <w:tc>
          <w:tcPr>
            <w:tcW w:w="0" w:type="auto"/>
            <w:vMerge/>
            <w:tcBorders>
              <w:top w:val="nil"/>
              <w:left w:val="nil"/>
              <w:bottom w:val="nil"/>
              <w:right w:val="nil"/>
              <w:tl2br w:val="nil"/>
              <w:tr2bl w:val="nil"/>
            </w:tcBorders>
            <w:vAlign w:val="center"/>
          </w:tcPr>
          <w:p w14:paraId="629DB738" w14:textId="77777777" w:rsidR="00B95228" w:rsidRPr="001D4979" w:rsidRDefault="00B95228" w:rsidP="00B1158F">
            <w:pPr>
              <w:rPr>
                <w:rFonts w:ascii="Times New Roman" w:hAnsi="Times New Roman"/>
              </w:rPr>
            </w:pPr>
          </w:p>
        </w:tc>
        <w:tc>
          <w:tcPr>
            <w:tcW w:w="1042" w:type="pct"/>
            <w:tcBorders>
              <w:top w:val="nil"/>
              <w:left w:val="nil"/>
              <w:bottom w:val="nil"/>
              <w:right w:val="nil"/>
              <w:tl2br w:val="nil"/>
              <w:tr2bl w:val="nil"/>
            </w:tcBorders>
            <w:tcMar>
              <w:top w:w="0" w:type="dxa"/>
              <w:left w:w="0" w:type="dxa"/>
              <w:bottom w:w="0" w:type="dxa"/>
              <w:right w:w="0" w:type="dxa"/>
            </w:tcMar>
          </w:tcPr>
          <w:p w14:paraId="578ACFA9"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034D6AF4" w14:textId="77777777" w:rsidR="00B95228" w:rsidRPr="001D4979" w:rsidRDefault="00B95228" w:rsidP="00B1158F">
            <w:pPr>
              <w:rPr>
                <w:rFonts w:ascii="Times New Roman" w:hAnsi="Times New Roman"/>
              </w:rPr>
            </w:pPr>
          </w:p>
        </w:tc>
      </w:tr>
    </w:tbl>
    <w:p w14:paraId="1FBA8E5A"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6"/>
        <w:gridCol w:w="3696"/>
        <w:gridCol w:w="2107"/>
        <w:gridCol w:w="2921"/>
      </w:tblGrid>
      <w:tr w:rsidR="00B95228" w:rsidRPr="001D4979" w14:paraId="1A9F749E" w14:textId="77777777" w:rsidTr="00B1158F">
        <w:tc>
          <w:tcPr>
            <w:tcW w:w="3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F3E0C5"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TT</w:t>
            </w:r>
          </w:p>
        </w:tc>
        <w:tc>
          <w:tcPr>
            <w:tcW w:w="19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02C9BE" w14:textId="77777777" w:rsidR="00B95228" w:rsidRPr="001D4979" w:rsidRDefault="00B95228" w:rsidP="00B1158F">
            <w:pPr>
              <w:spacing w:before="120"/>
              <w:jc w:val="center"/>
              <w:rPr>
                <w:rFonts w:ascii="Times New Roman" w:hAnsi="Times New Roman"/>
              </w:rPr>
            </w:pPr>
            <w:proofErr w:type="spellStart"/>
            <w:r w:rsidRPr="001D4979">
              <w:rPr>
                <w:rFonts w:ascii="Times New Roman" w:hAnsi="Times New Roman"/>
                <w:b/>
                <w:bCs/>
                <w:sz w:val="20"/>
              </w:rPr>
              <w:t>Nghiệp</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vụ</w:t>
            </w:r>
            <w:proofErr w:type="spellEnd"/>
          </w:p>
        </w:tc>
        <w:tc>
          <w:tcPr>
            <w:tcW w:w="11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02789C" w14:textId="77777777" w:rsidR="00B95228" w:rsidRPr="001D4979" w:rsidRDefault="00B95228" w:rsidP="00B1158F">
            <w:pPr>
              <w:spacing w:before="120"/>
              <w:jc w:val="center"/>
              <w:rPr>
                <w:rFonts w:ascii="Times New Roman" w:hAnsi="Times New Roman"/>
              </w:rPr>
            </w:pPr>
            <w:proofErr w:type="spellStart"/>
            <w:r w:rsidRPr="001D4979">
              <w:rPr>
                <w:rFonts w:ascii="Times New Roman" w:hAnsi="Times New Roman"/>
                <w:b/>
                <w:bCs/>
                <w:sz w:val="20"/>
              </w:rPr>
              <w:t>Số</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lượng</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ấn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định</w:t>
            </w:r>
            <w:proofErr w:type="spellEnd"/>
          </w:p>
        </w:tc>
        <w:tc>
          <w:tcPr>
            <w:tcW w:w="15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D9B271"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Ghi chú</w:t>
            </w:r>
          </w:p>
        </w:tc>
      </w:tr>
      <w:tr w:rsidR="00B95228" w:rsidRPr="001D4979" w14:paraId="1780C4EF" w14:textId="77777777" w:rsidTr="00B1158F">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498386"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rPr>
              <w:t>A</w:t>
            </w:r>
          </w:p>
        </w:tc>
        <w:tc>
          <w:tcPr>
            <w:tcW w:w="19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79961"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B</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3CEB8"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1</w:t>
            </w:r>
          </w:p>
        </w:tc>
        <w:tc>
          <w:tcPr>
            <w:tcW w:w="1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E3053"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2</w:t>
            </w:r>
          </w:p>
        </w:tc>
      </w:tr>
      <w:tr w:rsidR="00B95228" w:rsidRPr="001D4979" w14:paraId="5B1A954F" w14:textId="77777777" w:rsidTr="00B1158F">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0FC410"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c>
          <w:tcPr>
            <w:tcW w:w="19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17F56"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lang w:val="vi-VN"/>
              </w:rPr>
              <w:t>TỔNG CỘNG</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F0B2A"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c>
          <w:tcPr>
            <w:tcW w:w="1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C2D16"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r>
      <w:tr w:rsidR="00B95228" w:rsidRPr="001D4979" w14:paraId="5247EB5E" w14:textId="77777777" w:rsidTr="00B1158F">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DEDC54"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rPr>
              <w:t>1</w:t>
            </w:r>
          </w:p>
        </w:tc>
        <w:tc>
          <w:tcPr>
            <w:tcW w:w="19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75A2E"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Cảnh bá</w:t>
            </w:r>
            <w:r w:rsidRPr="001D4979">
              <w:rPr>
                <w:rFonts w:ascii="Times New Roman" w:hAnsi="Times New Roman"/>
                <w:sz w:val="20"/>
              </w:rPr>
              <w:t>o</w:t>
            </w:r>
            <w:r w:rsidRPr="001D4979">
              <w:rPr>
                <w:rFonts w:ascii="Times New Roman" w:hAnsi="Times New Roman"/>
                <w:sz w:val="20"/>
                <w:lang w:val="vi-VN"/>
              </w:rPr>
              <w:t xml:space="preserve"> thiên tai</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B847C"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c>
          <w:tcPr>
            <w:tcW w:w="1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64092"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r>
      <w:tr w:rsidR="00B95228" w:rsidRPr="001D4979" w14:paraId="017D398C" w14:textId="77777777" w:rsidTr="00B1158F">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1D562F"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2</w:t>
            </w:r>
          </w:p>
        </w:tc>
        <w:tc>
          <w:tcPr>
            <w:tcW w:w="19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0052A"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 xml:space="preserve">Hỗ trợ hàng hải </w:t>
            </w:r>
            <w:r w:rsidRPr="001D4979">
              <w:rPr>
                <w:rFonts w:ascii="Times New Roman" w:hAnsi="Times New Roman"/>
                <w:sz w:val="20"/>
              </w:rPr>
              <w:t>…</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31005"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c>
          <w:tcPr>
            <w:tcW w:w="1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A8215"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r>
      <w:tr w:rsidR="00B95228" w:rsidRPr="001D4979" w14:paraId="6C89D546" w14:textId="77777777" w:rsidTr="00B1158F">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56223"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w:t>
            </w:r>
          </w:p>
        </w:tc>
        <w:tc>
          <w:tcPr>
            <w:tcW w:w="19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2ADFD"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9769D"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c>
          <w:tcPr>
            <w:tcW w:w="1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8253F" w14:textId="77777777" w:rsidR="00B95228" w:rsidRPr="001D4979" w:rsidRDefault="00B95228" w:rsidP="00B1158F">
            <w:pPr>
              <w:spacing w:before="120"/>
              <w:jc w:val="center"/>
              <w:rPr>
                <w:rFonts w:ascii="Times New Roman" w:hAnsi="Times New Roman"/>
              </w:rPr>
            </w:pPr>
            <w:r w:rsidRPr="001D4979">
              <w:rPr>
                <w:rFonts w:ascii="Times New Roman" w:hAnsi="Times New Roman"/>
                <w:sz w:val="20"/>
                <w:lang w:val="vi-VN"/>
              </w:rPr>
              <w:t> </w:t>
            </w:r>
          </w:p>
        </w:tc>
      </w:tr>
    </w:tbl>
    <w:p w14:paraId="7EC7D423"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B95228" w:rsidRPr="001D4979" w14:paraId="32F13164" w14:textId="77777777" w:rsidTr="00B1158F">
        <w:tc>
          <w:tcPr>
            <w:tcW w:w="1528" w:type="pct"/>
            <w:tcBorders>
              <w:top w:val="nil"/>
              <w:left w:val="nil"/>
              <w:bottom w:val="nil"/>
              <w:right w:val="nil"/>
              <w:tl2br w:val="nil"/>
              <w:tr2bl w:val="nil"/>
            </w:tcBorders>
            <w:tcMar>
              <w:top w:w="0" w:type="dxa"/>
              <w:left w:w="0" w:type="dxa"/>
              <w:bottom w:w="0" w:type="dxa"/>
              <w:right w:w="0" w:type="dxa"/>
            </w:tcMar>
          </w:tcPr>
          <w:p w14:paraId="532250B4"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667EEB52" w14:textId="77777777" w:rsidR="00B95228" w:rsidRPr="001D4979" w:rsidRDefault="00B95228" w:rsidP="00B1158F">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2E169224" w14:textId="77777777" w:rsidR="00B95228" w:rsidRPr="001D4979" w:rsidRDefault="00B95228" w:rsidP="00B1158F">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6A0099A6"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i/>
          <w:iCs/>
          <w:sz w:val="20"/>
          <w:lang w:val="vi-VN"/>
        </w:rPr>
        <w:t>a) K</w:t>
      </w:r>
      <w:proofErr w:type="spellStart"/>
      <w:r w:rsidRPr="001D4979">
        <w:rPr>
          <w:rFonts w:ascii="Times New Roman" w:hAnsi="Times New Roman"/>
          <w:i/>
          <w:iCs/>
          <w:sz w:val="20"/>
        </w:rPr>
        <w:t>há</w:t>
      </w:r>
      <w:proofErr w:type="spellEnd"/>
      <w:r w:rsidRPr="001D4979">
        <w:rPr>
          <w:rFonts w:ascii="Times New Roman" w:hAnsi="Times New Roman"/>
          <w:i/>
          <w:iCs/>
          <w:sz w:val="20"/>
          <w:lang w:val="vi-VN"/>
        </w:rPr>
        <w:t>i niệm, phương ph</w:t>
      </w:r>
      <w:proofErr w:type="spellStart"/>
      <w:r w:rsidRPr="001D4979">
        <w:rPr>
          <w:rFonts w:ascii="Times New Roman" w:hAnsi="Times New Roman"/>
          <w:i/>
          <w:iCs/>
          <w:sz w:val="20"/>
        </w:rPr>
        <w:t>áp</w:t>
      </w:r>
      <w:proofErr w:type="spellEnd"/>
      <w:r w:rsidRPr="001D4979">
        <w:rPr>
          <w:rFonts w:ascii="Times New Roman" w:hAnsi="Times New Roman"/>
          <w:i/>
          <w:iCs/>
          <w:sz w:val="20"/>
        </w:rPr>
        <w:t xml:space="preserve"> </w:t>
      </w:r>
      <w:r w:rsidRPr="001D4979">
        <w:rPr>
          <w:rFonts w:ascii="Times New Roman" w:hAnsi="Times New Roman"/>
          <w:i/>
          <w:iCs/>
          <w:sz w:val="20"/>
          <w:lang w:val="vi-VN"/>
        </w:rPr>
        <w:t>tính</w:t>
      </w:r>
    </w:p>
    <w:p w14:paraId="34136AB8"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b/>
          <w:bCs/>
          <w:sz w:val="20"/>
          <w:lang w:val="vi-VN"/>
        </w:rPr>
        <w:t>Số lượng ấn định tần số vô tuyến điện đã đăng ký quốc tế:</w:t>
      </w:r>
      <w:r w:rsidRPr="001D4979">
        <w:rPr>
          <w:rFonts w:ascii="Times New Roman" w:hAnsi="Times New Roman"/>
          <w:sz w:val="20"/>
          <w:lang w:val="vi-VN"/>
        </w:rPr>
        <w:t xml:space="preserve"> Là số lượng ấn định tần số vô tuyến điện đã đăng ký với Liên minh Viễn thông quốc tế (ITU) đang hiệu lực tính đến cuối kỳ báo cáo. (Ấn định tần số là việc tần số đã được cơ quan quản lý ấn định và cấp phép một đài vô tuyến điện được quyền sử dụng một tần số hay một kênh tần số vô tuyến điện theo những điều kiện cụ thể).</w:t>
      </w:r>
    </w:p>
    <w:p w14:paraId="67F1E085"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i/>
          <w:iCs/>
          <w:sz w:val="20"/>
          <w:lang w:val="vi-VN"/>
        </w:rPr>
        <w:t xml:space="preserve">b) </w:t>
      </w:r>
      <w:proofErr w:type="spellStart"/>
      <w:r w:rsidRPr="001D4979">
        <w:rPr>
          <w:rFonts w:ascii="Times New Roman" w:hAnsi="Times New Roman"/>
          <w:i/>
          <w:iCs/>
          <w:sz w:val="20"/>
        </w:rPr>
        <w:t>Cách</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ghi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biểu</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
        <w:gridCol w:w="8924"/>
      </w:tblGrid>
      <w:tr w:rsidR="00B95228" w:rsidRPr="001D4979" w14:paraId="5F4566B2" w14:textId="77777777" w:rsidTr="00B1158F">
        <w:tc>
          <w:tcPr>
            <w:tcW w:w="233" w:type="pct"/>
            <w:tcBorders>
              <w:top w:val="nil"/>
              <w:left w:val="nil"/>
              <w:bottom w:val="nil"/>
              <w:right w:val="nil"/>
              <w:tl2br w:val="nil"/>
              <w:tr2bl w:val="nil"/>
            </w:tcBorders>
            <w:tcMar>
              <w:top w:w="0" w:type="dxa"/>
              <w:left w:w="0" w:type="dxa"/>
              <w:bottom w:w="0" w:type="dxa"/>
              <w:right w:w="0" w:type="dxa"/>
            </w:tcMar>
          </w:tcPr>
          <w:p w14:paraId="453F39B0" w14:textId="77777777" w:rsidR="00B95228" w:rsidRPr="001D4979" w:rsidRDefault="00B95228" w:rsidP="00B1158F">
            <w:pPr>
              <w:spacing w:before="120"/>
              <w:rPr>
                <w:rFonts w:ascii="Times New Roman" w:hAnsi="Times New Roman"/>
              </w:rPr>
            </w:pPr>
            <w:r w:rsidRPr="001D4979">
              <w:rPr>
                <w:rFonts w:ascii="Times New Roman" w:hAnsi="Times New Roman"/>
                <w:i/>
                <w:iCs/>
                <w:sz w:val="20"/>
                <w:lang w:val="vi-VN"/>
              </w:rPr>
              <w:t>Cột</w:t>
            </w:r>
          </w:p>
        </w:tc>
        <w:tc>
          <w:tcPr>
            <w:tcW w:w="4767" w:type="pct"/>
            <w:tcBorders>
              <w:top w:val="nil"/>
              <w:left w:val="nil"/>
              <w:bottom w:val="nil"/>
              <w:right w:val="nil"/>
              <w:tl2br w:val="nil"/>
              <w:tr2bl w:val="nil"/>
            </w:tcBorders>
            <w:tcMar>
              <w:top w:w="0" w:type="dxa"/>
              <w:left w:w="0" w:type="dxa"/>
              <w:bottom w:w="0" w:type="dxa"/>
              <w:right w:w="0" w:type="dxa"/>
            </w:tcMar>
          </w:tcPr>
          <w:p w14:paraId="2594F9F1" w14:textId="77777777" w:rsidR="00B95228" w:rsidRPr="001D4979" w:rsidRDefault="00B95228" w:rsidP="00B1158F">
            <w:pPr>
              <w:spacing w:before="120"/>
              <w:rPr>
                <w:rFonts w:ascii="Times New Roman" w:hAnsi="Times New Roman"/>
              </w:rPr>
            </w:pPr>
            <w:r w:rsidRPr="001D4979">
              <w:rPr>
                <w:rFonts w:ascii="Times New Roman" w:hAnsi="Times New Roman"/>
                <w:i/>
                <w:iCs/>
                <w:sz w:val="20"/>
                <w:lang w:val="vi-VN"/>
              </w:rPr>
              <w:t xml:space="preserve">Nội </w:t>
            </w:r>
            <w:r w:rsidRPr="001D4979">
              <w:rPr>
                <w:rFonts w:ascii="Times New Roman" w:hAnsi="Times New Roman"/>
                <w:i/>
                <w:iCs/>
                <w:sz w:val="20"/>
              </w:rPr>
              <w:t>d</w:t>
            </w:r>
            <w:r w:rsidRPr="001D4979">
              <w:rPr>
                <w:rFonts w:ascii="Times New Roman" w:hAnsi="Times New Roman"/>
                <w:i/>
                <w:iCs/>
                <w:sz w:val="20"/>
                <w:lang w:val="vi-VN"/>
              </w:rPr>
              <w:t>ung</w:t>
            </w:r>
          </w:p>
        </w:tc>
      </w:tr>
      <w:tr w:rsidR="00B95228" w:rsidRPr="001D4979" w14:paraId="7AFAAA24" w14:textId="77777777" w:rsidTr="00B1158F">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048193D5"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(B)</w:t>
            </w:r>
          </w:p>
        </w:tc>
        <w:tc>
          <w:tcPr>
            <w:tcW w:w="4767" w:type="pct"/>
            <w:tcBorders>
              <w:top w:val="nil"/>
              <w:left w:val="nil"/>
              <w:bottom w:val="nil"/>
              <w:right w:val="nil"/>
              <w:tl2br w:val="nil"/>
              <w:tr2bl w:val="nil"/>
            </w:tcBorders>
            <w:tcMar>
              <w:top w:w="0" w:type="dxa"/>
              <w:left w:w="0" w:type="dxa"/>
              <w:bottom w:w="0" w:type="dxa"/>
              <w:right w:w="0" w:type="dxa"/>
            </w:tcMar>
          </w:tcPr>
          <w:p w14:paraId="7A110BB2"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Các nghiệp vụ có ấn định tần số đăng ký quốc tế.</w:t>
            </w:r>
          </w:p>
        </w:tc>
      </w:tr>
      <w:tr w:rsidR="00B95228" w:rsidRPr="001D4979" w14:paraId="5779B238" w14:textId="77777777" w:rsidTr="00B1158F">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7D5E184B"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(1)</w:t>
            </w:r>
          </w:p>
        </w:tc>
        <w:tc>
          <w:tcPr>
            <w:tcW w:w="4767" w:type="pct"/>
            <w:tcBorders>
              <w:top w:val="nil"/>
              <w:left w:val="nil"/>
              <w:bottom w:val="nil"/>
              <w:right w:val="nil"/>
              <w:tl2br w:val="nil"/>
              <w:tr2bl w:val="nil"/>
            </w:tcBorders>
            <w:tcMar>
              <w:top w:w="0" w:type="dxa"/>
              <w:left w:w="0" w:type="dxa"/>
              <w:bottom w:w="0" w:type="dxa"/>
              <w:right w:w="0" w:type="dxa"/>
            </w:tcMar>
          </w:tcPr>
          <w:p w14:paraId="1DD6E0C5"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Số lượng ấn định tần số đã đăng ký quốc tế tương ứng với từng nghiệp vụ.</w:t>
            </w:r>
          </w:p>
        </w:tc>
      </w:tr>
      <w:tr w:rsidR="00B95228" w:rsidRPr="001D4979" w14:paraId="07581506" w14:textId="77777777" w:rsidTr="00B1158F">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72B6E136" w14:textId="77777777" w:rsidR="00B95228" w:rsidRPr="001D4979" w:rsidRDefault="00B95228" w:rsidP="00B1158F">
            <w:pPr>
              <w:spacing w:before="120"/>
              <w:rPr>
                <w:rFonts w:ascii="Times New Roman" w:hAnsi="Times New Roman"/>
              </w:rPr>
            </w:pPr>
            <w:r w:rsidRPr="001D4979">
              <w:rPr>
                <w:rFonts w:ascii="Times New Roman" w:hAnsi="Times New Roman"/>
                <w:sz w:val="20"/>
                <w:lang w:val="vi-VN"/>
              </w:rPr>
              <w:t> </w:t>
            </w:r>
          </w:p>
        </w:tc>
        <w:tc>
          <w:tcPr>
            <w:tcW w:w="4767" w:type="pct"/>
            <w:tcBorders>
              <w:top w:val="nil"/>
              <w:left w:val="nil"/>
              <w:bottom w:val="nil"/>
              <w:right w:val="nil"/>
              <w:tl2br w:val="nil"/>
              <w:tr2bl w:val="nil"/>
            </w:tcBorders>
            <w:tcMar>
              <w:top w:w="0" w:type="dxa"/>
              <w:left w:w="0" w:type="dxa"/>
              <w:bottom w:w="0" w:type="dxa"/>
              <w:right w:w="0" w:type="dxa"/>
            </w:tcMar>
          </w:tcPr>
          <w:p w14:paraId="6CEAD0C5" w14:textId="77777777" w:rsidR="00B95228" w:rsidRPr="001D4979" w:rsidRDefault="00B95228" w:rsidP="00B1158F">
            <w:pPr>
              <w:spacing w:before="120"/>
              <w:rPr>
                <w:rFonts w:ascii="Times New Roman" w:hAnsi="Times New Roman"/>
              </w:rPr>
            </w:pPr>
            <w:r w:rsidRPr="001D4979">
              <w:rPr>
                <w:rFonts w:ascii="Times New Roman" w:hAnsi="Times New Roman"/>
                <w:i/>
                <w:iCs/>
                <w:sz w:val="20"/>
                <w:lang w:val="vi-VN"/>
              </w:rPr>
              <w:t xml:space="preserve">Khi có sự thay đổi, Cục thực hiện cập nhật ngay sau khi có sự thay đổi hoặc cập nhật trong vòng 07 ngày (kể từ khi có thay đổi) lên CSDL thống kê đê hệ thống có thể tổng hợp được số liệu theo định dạng của biểu này </w:t>
            </w:r>
            <w:r w:rsidRPr="001D4979">
              <w:rPr>
                <w:rFonts w:ascii="Times New Roman" w:hAnsi="Times New Roman"/>
                <w:i/>
                <w:iCs/>
                <w:sz w:val="20"/>
                <w:lang w:val="vi-VN"/>
              </w:rPr>
              <w:lastRenderedPageBreak/>
              <w:t>với các thông tin cập nhật.</w:t>
            </w:r>
          </w:p>
        </w:tc>
      </w:tr>
    </w:tbl>
    <w:p w14:paraId="592B399B"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i/>
          <w:iCs/>
          <w:sz w:val="20"/>
          <w:lang w:val="vi-VN"/>
        </w:rPr>
        <w:lastRenderedPageBreak/>
        <w:t>c) Nguồn số liệu</w:t>
      </w:r>
    </w:p>
    <w:p w14:paraId="6A4DD283" w14:textId="77777777" w:rsidR="00B95228" w:rsidRPr="001D4979" w:rsidRDefault="00B95228" w:rsidP="00B95228">
      <w:pPr>
        <w:spacing w:before="120" w:after="280" w:afterAutospacing="1"/>
        <w:rPr>
          <w:rFonts w:ascii="Times New Roman" w:hAnsi="Times New Roman"/>
        </w:rPr>
      </w:pPr>
      <w:r w:rsidRPr="001D4979">
        <w:rPr>
          <w:rFonts w:ascii="Times New Roman" w:hAnsi="Times New Roman"/>
          <w:sz w:val="20"/>
          <w:lang w:val="vi-VN"/>
        </w:rPr>
        <w:t>Biểu được lập từ dữ liệu hành chính của Cục TS.</w:t>
      </w:r>
    </w:p>
    <w:p w14:paraId="4691D850"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5228"/>
    <w:rsid w:val="007F6B79"/>
    <w:rsid w:val="00944D37"/>
    <w:rsid w:val="009D6D91"/>
    <w:rsid w:val="00B1158F"/>
    <w:rsid w:val="00B95228"/>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C07E"/>
  <w15:chartTrackingRefBased/>
  <w15:docId w15:val="{AF87510F-4794-4941-A1CF-4D4D3C54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1190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