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90F7" w14:textId="77777777" w:rsidR="00BC76F0" w:rsidRPr="00BC76F0" w:rsidRDefault="00BC76F0" w:rsidP="00BC76F0">
      <w:pPr>
        <w:widowControl/>
        <w:shd w:val="clear" w:color="auto" w:fill="FFFFFF"/>
        <w:spacing w:line="234" w:lineRule="atLeast"/>
        <w:jc w:val="right"/>
        <w:rPr>
          <w:rFonts w:eastAsia="Times New Roman" w:cs="Times New Roman"/>
          <w:lang w:val="en-US" w:eastAsia="en-US"/>
        </w:rPr>
      </w:pPr>
      <w:r w:rsidRPr="00BC76F0">
        <w:rPr>
          <w:rFonts w:eastAsia="Times New Roman" w:cs="Times New Roman"/>
          <w:b/>
          <w:bCs/>
          <w:lang w:val="en-US" w:eastAsia="en-US"/>
        </w:rPr>
        <w:t>Mẫu biểu số 3.03</w:t>
      </w:r>
    </w:p>
    <w:p w14:paraId="7B643E0D" w14:textId="77777777" w:rsidR="00BC76F0" w:rsidRPr="00BC76F0" w:rsidRDefault="00BC76F0" w:rsidP="00BC76F0">
      <w:pPr>
        <w:widowControl/>
        <w:shd w:val="clear" w:color="auto" w:fill="FFFFFF"/>
        <w:spacing w:before="120" w:after="120" w:line="234" w:lineRule="atLeast"/>
        <w:rPr>
          <w:rFonts w:eastAsia="Times New Roman" w:cs="Times New Roman"/>
          <w:lang w:val="en-US" w:eastAsia="en-US"/>
        </w:rPr>
      </w:pPr>
      <w:r w:rsidRPr="00BC76F0">
        <w:rPr>
          <w:rFonts w:eastAsia="Times New Roman" w:cs="Times New Roman"/>
          <w:b/>
          <w:bCs/>
          <w:lang w:eastAsia="en-US"/>
        </w:rPr>
        <w:t>Cơ quan thực hiện: ... (Cơ quan được ủy quyền cho vay lại không chịu rủi ro)</w:t>
      </w:r>
    </w:p>
    <w:p w14:paraId="4FAD6F42" w14:textId="77777777" w:rsidR="00BC76F0" w:rsidRPr="00BC76F0" w:rsidRDefault="00BC76F0" w:rsidP="00BC76F0">
      <w:pPr>
        <w:widowControl/>
        <w:shd w:val="clear" w:color="auto" w:fill="FFFFFF"/>
        <w:spacing w:line="234" w:lineRule="atLeast"/>
        <w:jc w:val="center"/>
        <w:rPr>
          <w:rFonts w:eastAsia="Times New Roman" w:cs="Times New Roman"/>
          <w:lang w:val="en-US" w:eastAsia="en-US"/>
        </w:rPr>
      </w:pPr>
      <w:r w:rsidRPr="00BC76F0">
        <w:rPr>
          <w:rFonts w:eastAsia="Times New Roman" w:cs="Times New Roman"/>
          <w:b/>
          <w:bCs/>
          <w:lang w:eastAsia="en-US"/>
        </w:rPr>
        <w:t>THỰC HIỆN RÚT VỐN VAY NƯỚC NGOÀI VỀ CHO VAY LẠI</w:t>
      </w:r>
    </w:p>
    <w:p w14:paraId="4B921E9A" w14:textId="77777777" w:rsidR="00BC76F0" w:rsidRPr="00BC76F0" w:rsidRDefault="00BC76F0" w:rsidP="00BC76F0">
      <w:pPr>
        <w:widowControl/>
        <w:shd w:val="clear" w:color="auto" w:fill="FFFFFF"/>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Kỳ báo cáo: 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70"/>
        <w:gridCol w:w="926"/>
        <w:gridCol w:w="1757"/>
        <w:gridCol w:w="1757"/>
        <w:gridCol w:w="1757"/>
      </w:tblGrid>
      <w:tr w:rsidR="00BC76F0" w:rsidRPr="00BC76F0" w14:paraId="7592EC38" w14:textId="77777777" w:rsidTr="00BC76F0">
        <w:trPr>
          <w:tblCellSpacing w:w="0" w:type="dxa"/>
        </w:trPr>
        <w:tc>
          <w:tcPr>
            <w:tcW w:w="1550" w:type="pct"/>
            <w:vMerge w:val="restart"/>
            <w:tcBorders>
              <w:top w:val="single" w:sz="8" w:space="0" w:color="auto"/>
              <w:left w:val="single" w:sz="8" w:space="0" w:color="auto"/>
              <w:bottom w:val="single" w:sz="8" w:space="0" w:color="auto"/>
              <w:right w:val="single" w:sz="8" w:space="0" w:color="auto"/>
            </w:tcBorders>
            <w:vAlign w:val="center"/>
            <w:hideMark/>
          </w:tcPr>
          <w:p w14:paraId="3FACDBCD"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TÊN DỰ ÁN</w:t>
            </w:r>
          </w:p>
        </w:tc>
        <w:tc>
          <w:tcPr>
            <w:tcW w:w="500" w:type="pct"/>
            <w:tcBorders>
              <w:top w:val="single" w:sz="8" w:space="0" w:color="auto"/>
              <w:left w:val="nil"/>
              <w:bottom w:val="single" w:sz="8" w:space="0" w:color="auto"/>
              <w:right w:val="single" w:sz="8" w:space="0" w:color="auto"/>
            </w:tcBorders>
            <w:vAlign w:val="center"/>
            <w:hideMark/>
          </w:tcPr>
          <w:p w14:paraId="657929DA" w14:textId="77777777" w:rsidR="00BC76F0" w:rsidRPr="00BC76F0" w:rsidRDefault="00BC76F0" w:rsidP="00BC76F0">
            <w:pPr>
              <w:widowControl/>
              <w:rPr>
                <w:rFonts w:eastAsia="Times New Roman" w:cs="Times New Roman"/>
                <w:lang w:val="en-US" w:eastAsia="en-US"/>
              </w:rPr>
            </w:pPr>
          </w:p>
        </w:tc>
        <w:tc>
          <w:tcPr>
            <w:tcW w:w="2850" w:type="pct"/>
            <w:gridSpan w:val="3"/>
            <w:tcBorders>
              <w:top w:val="single" w:sz="8" w:space="0" w:color="auto"/>
              <w:left w:val="nil"/>
              <w:bottom w:val="single" w:sz="8" w:space="0" w:color="auto"/>
              <w:right w:val="single" w:sz="8" w:space="0" w:color="auto"/>
            </w:tcBorders>
            <w:vAlign w:val="center"/>
            <w:hideMark/>
          </w:tcPr>
          <w:p w14:paraId="74477CFD"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RÚT VỐN TỪ NHÀ TÀI TRỢ NƯỚC NGOÀI</w:t>
            </w:r>
          </w:p>
        </w:tc>
      </w:tr>
      <w:tr w:rsidR="00BC76F0" w:rsidRPr="00BC76F0" w14:paraId="3D167ABF" w14:textId="77777777" w:rsidTr="00BC76F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07D195B" w14:textId="77777777" w:rsidR="00BC76F0" w:rsidRPr="00BC76F0" w:rsidRDefault="00BC76F0" w:rsidP="00BC76F0">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vAlign w:val="center"/>
            <w:hideMark/>
          </w:tcPr>
          <w:p w14:paraId="7A427905"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Loại tiền</w:t>
            </w:r>
          </w:p>
        </w:tc>
        <w:tc>
          <w:tcPr>
            <w:tcW w:w="950" w:type="pct"/>
            <w:tcBorders>
              <w:top w:val="nil"/>
              <w:left w:val="nil"/>
              <w:bottom w:val="single" w:sz="8" w:space="0" w:color="auto"/>
              <w:right w:val="single" w:sz="8" w:space="0" w:color="auto"/>
            </w:tcBorders>
            <w:vAlign w:val="center"/>
            <w:hideMark/>
          </w:tcPr>
          <w:p w14:paraId="6329A129"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Nguyên tệ</w:t>
            </w:r>
          </w:p>
        </w:tc>
        <w:tc>
          <w:tcPr>
            <w:tcW w:w="950" w:type="pct"/>
            <w:tcBorders>
              <w:top w:val="nil"/>
              <w:left w:val="nil"/>
              <w:bottom w:val="single" w:sz="8" w:space="0" w:color="auto"/>
              <w:right w:val="single" w:sz="8" w:space="0" w:color="auto"/>
            </w:tcBorders>
            <w:vAlign w:val="center"/>
            <w:hideMark/>
          </w:tcPr>
          <w:p w14:paraId="4F1894E9"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Quy USD</w:t>
            </w:r>
          </w:p>
        </w:tc>
        <w:tc>
          <w:tcPr>
            <w:tcW w:w="950" w:type="pct"/>
            <w:tcBorders>
              <w:top w:val="nil"/>
              <w:left w:val="nil"/>
              <w:bottom w:val="single" w:sz="8" w:space="0" w:color="auto"/>
              <w:right w:val="single" w:sz="8" w:space="0" w:color="auto"/>
            </w:tcBorders>
            <w:vAlign w:val="center"/>
            <w:hideMark/>
          </w:tcPr>
          <w:p w14:paraId="7D158183"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Quy VND</w:t>
            </w:r>
          </w:p>
        </w:tc>
      </w:tr>
      <w:tr w:rsidR="00BC76F0" w:rsidRPr="00BC76F0" w14:paraId="5F8714B5" w14:textId="77777777" w:rsidTr="00BC76F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26FCA7B" w14:textId="77777777" w:rsidR="00BC76F0" w:rsidRPr="00BC76F0" w:rsidRDefault="00BC76F0" w:rsidP="00BC76F0">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vAlign w:val="center"/>
            <w:hideMark/>
          </w:tcPr>
          <w:p w14:paraId="35B78309"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A</w:t>
            </w:r>
          </w:p>
        </w:tc>
        <w:tc>
          <w:tcPr>
            <w:tcW w:w="950" w:type="pct"/>
            <w:tcBorders>
              <w:top w:val="nil"/>
              <w:left w:val="nil"/>
              <w:bottom w:val="single" w:sz="8" w:space="0" w:color="auto"/>
              <w:right w:val="single" w:sz="8" w:space="0" w:color="auto"/>
            </w:tcBorders>
            <w:vAlign w:val="center"/>
            <w:hideMark/>
          </w:tcPr>
          <w:p w14:paraId="5C2ACC81"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1</w:t>
            </w:r>
          </w:p>
        </w:tc>
        <w:tc>
          <w:tcPr>
            <w:tcW w:w="950" w:type="pct"/>
            <w:tcBorders>
              <w:top w:val="nil"/>
              <w:left w:val="nil"/>
              <w:bottom w:val="single" w:sz="8" w:space="0" w:color="auto"/>
              <w:right w:val="single" w:sz="8" w:space="0" w:color="auto"/>
            </w:tcBorders>
            <w:vAlign w:val="center"/>
            <w:hideMark/>
          </w:tcPr>
          <w:p w14:paraId="70F461B4"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2</w:t>
            </w:r>
          </w:p>
        </w:tc>
        <w:tc>
          <w:tcPr>
            <w:tcW w:w="950" w:type="pct"/>
            <w:tcBorders>
              <w:top w:val="nil"/>
              <w:left w:val="nil"/>
              <w:bottom w:val="single" w:sz="8" w:space="0" w:color="auto"/>
              <w:right w:val="single" w:sz="8" w:space="0" w:color="auto"/>
            </w:tcBorders>
            <w:vAlign w:val="center"/>
            <w:hideMark/>
          </w:tcPr>
          <w:p w14:paraId="6A55255B"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3</w:t>
            </w:r>
          </w:p>
        </w:tc>
      </w:tr>
      <w:tr w:rsidR="00BC76F0" w:rsidRPr="00BC76F0" w14:paraId="01E45822" w14:textId="77777777" w:rsidTr="00BC76F0">
        <w:trPr>
          <w:tblCellSpacing w:w="0" w:type="dxa"/>
        </w:trPr>
        <w:tc>
          <w:tcPr>
            <w:tcW w:w="1550" w:type="pct"/>
            <w:tcBorders>
              <w:top w:val="nil"/>
              <w:left w:val="single" w:sz="8" w:space="0" w:color="auto"/>
              <w:bottom w:val="single" w:sz="8" w:space="0" w:color="auto"/>
              <w:right w:val="single" w:sz="8" w:space="0" w:color="auto"/>
            </w:tcBorders>
            <w:vAlign w:val="center"/>
            <w:hideMark/>
          </w:tcPr>
          <w:p w14:paraId="5C325F3C"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T</w:t>
            </w:r>
            <w:r w:rsidRPr="00BC76F0">
              <w:rPr>
                <w:rFonts w:eastAsia="Times New Roman" w:cs="Times New Roman"/>
                <w:b/>
                <w:bCs/>
                <w:lang w:val="en-US" w:eastAsia="en-US"/>
              </w:rPr>
              <w:t>Ổ</w:t>
            </w:r>
            <w:r w:rsidRPr="00BC76F0">
              <w:rPr>
                <w:rFonts w:eastAsia="Times New Roman" w:cs="Times New Roman"/>
                <w:b/>
                <w:bCs/>
                <w:lang w:eastAsia="en-US"/>
              </w:rPr>
              <w:t>NG CỘNG</w:t>
            </w:r>
          </w:p>
          <w:p w14:paraId="137C67D4"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Chính phủ nước ngoài</w:t>
            </w:r>
          </w:p>
          <w:p w14:paraId="26A7DA21"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Nước</w:t>
            </w:r>
            <w:r w:rsidRPr="00BC76F0">
              <w:rPr>
                <w:rFonts w:eastAsia="Times New Roman" w:cs="Times New Roman"/>
                <w:b/>
                <w:bCs/>
                <w:lang w:val="en-US" w:eastAsia="en-US"/>
              </w:rPr>
              <w:t> ….</w:t>
            </w:r>
          </w:p>
          <w:p w14:paraId="1067DA9D"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 </w:t>
            </w:r>
            <w:r w:rsidRPr="00BC76F0">
              <w:rPr>
                <w:rFonts w:eastAsia="Times New Roman" w:cs="Times New Roman"/>
                <w:lang w:val="en-US" w:eastAsia="en-US"/>
              </w:rPr>
              <w:t>….</w:t>
            </w:r>
          </w:p>
          <w:p w14:paraId="7B3A7C78"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w:t>
            </w:r>
            <w:r w:rsidRPr="00BC76F0">
              <w:rPr>
                <w:rFonts w:eastAsia="Times New Roman" w:cs="Times New Roman"/>
                <w:lang w:val="en-US" w:eastAsia="en-US"/>
              </w:rPr>
              <w:t> ….</w:t>
            </w:r>
          </w:p>
          <w:p w14:paraId="0DC5F3B8"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Tổ chức quốc tế</w:t>
            </w:r>
          </w:p>
          <w:p w14:paraId="7E239183"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Tổ chức</w:t>
            </w:r>
          </w:p>
          <w:p w14:paraId="35924D38"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w:t>
            </w:r>
            <w:r w:rsidRPr="00BC76F0">
              <w:rPr>
                <w:rFonts w:eastAsia="Times New Roman" w:cs="Times New Roman"/>
                <w:lang w:val="en-US" w:eastAsia="en-US"/>
              </w:rPr>
              <w:t> …..</w:t>
            </w:r>
          </w:p>
          <w:p w14:paraId="48A93649"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w:t>
            </w:r>
            <w:r w:rsidRPr="00BC76F0">
              <w:rPr>
                <w:rFonts w:eastAsia="Times New Roman" w:cs="Times New Roman"/>
                <w:lang w:val="en-US" w:eastAsia="en-US"/>
              </w:rPr>
              <w:t> …..</w:t>
            </w:r>
          </w:p>
          <w:p w14:paraId="1E94594D"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Các TCTD, NHTM</w:t>
            </w:r>
          </w:p>
          <w:p w14:paraId="3C329D17"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Ngân hàng....</w:t>
            </w:r>
            <w:r w:rsidRPr="00BC76F0">
              <w:rPr>
                <w:rFonts w:eastAsia="Times New Roman" w:cs="Times New Roman"/>
                <w:b/>
                <w:bCs/>
                <w:lang w:val="en-US" w:eastAsia="en-US"/>
              </w:rPr>
              <w:t>.</w:t>
            </w:r>
          </w:p>
          <w:p w14:paraId="7CC14515"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w:t>
            </w:r>
            <w:r w:rsidRPr="00BC76F0">
              <w:rPr>
                <w:rFonts w:eastAsia="Times New Roman" w:cs="Times New Roman"/>
                <w:lang w:val="en-US" w:eastAsia="en-US"/>
              </w:rPr>
              <w:t> …..</w:t>
            </w:r>
          </w:p>
          <w:p w14:paraId="1D842CA5"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w:t>
            </w:r>
            <w:r w:rsidRPr="00BC76F0">
              <w:rPr>
                <w:rFonts w:eastAsia="Times New Roman" w:cs="Times New Roman"/>
                <w:lang w:val="en-US" w:eastAsia="en-US"/>
              </w:rPr>
              <w:t>á</w:t>
            </w:r>
            <w:r w:rsidRPr="00BC76F0">
              <w:rPr>
                <w:rFonts w:eastAsia="Times New Roman" w:cs="Times New Roman"/>
                <w:lang w:eastAsia="en-US"/>
              </w:rPr>
              <w:t>n</w:t>
            </w:r>
            <w:r w:rsidRPr="00BC76F0">
              <w:rPr>
                <w:rFonts w:eastAsia="Times New Roman" w:cs="Times New Roman"/>
                <w:lang w:val="en-US" w:eastAsia="en-US"/>
              </w:rPr>
              <w:t> …..</w:t>
            </w:r>
          </w:p>
          <w:p w14:paraId="72B16CB6"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Tổ chức khác (nếu có)</w:t>
            </w:r>
          </w:p>
          <w:p w14:paraId="1BA479DB"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b/>
                <w:bCs/>
                <w:lang w:eastAsia="en-US"/>
              </w:rPr>
              <w:t>Tên t</w:t>
            </w:r>
            <w:r w:rsidRPr="00BC76F0">
              <w:rPr>
                <w:rFonts w:eastAsia="Times New Roman" w:cs="Times New Roman"/>
                <w:b/>
                <w:bCs/>
                <w:lang w:val="en-US" w:eastAsia="en-US"/>
              </w:rPr>
              <w:t>ổ </w:t>
            </w:r>
            <w:r w:rsidRPr="00BC76F0">
              <w:rPr>
                <w:rFonts w:eastAsia="Times New Roman" w:cs="Times New Roman"/>
                <w:b/>
                <w:bCs/>
                <w:lang w:eastAsia="en-US"/>
              </w:rPr>
              <w:t>ch</w:t>
            </w:r>
            <w:r w:rsidRPr="00BC76F0">
              <w:rPr>
                <w:rFonts w:eastAsia="Times New Roman" w:cs="Times New Roman"/>
                <w:b/>
                <w:bCs/>
                <w:lang w:val="en-US" w:eastAsia="en-US"/>
              </w:rPr>
              <w:t>ứ</w:t>
            </w:r>
            <w:r w:rsidRPr="00BC76F0">
              <w:rPr>
                <w:rFonts w:eastAsia="Times New Roman" w:cs="Times New Roman"/>
                <w:b/>
                <w:bCs/>
                <w:lang w:eastAsia="en-US"/>
              </w:rPr>
              <w:t>c ....</w:t>
            </w:r>
          </w:p>
          <w:p w14:paraId="0FE3843A"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án</w:t>
            </w:r>
            <w:r w:rsidRPr="00BC76F0">
              <w:rPr>
                <w:rFonts w:eastAsia="Times New Roman" w:cs="Times New Roman"/>
                <w:lang w:val="en-US" w:eastAsia="en-US"/>
              </w:rPr>
              <w:t> ….</w:t>
            </w:r>
          </w:p>
          <w:p w14:paraId="26546B5B" w14:textId="77777777" w:rsidR="00BC76F0" w:rsidRPr="00BC76F0" w:rsidRDefault="00BC76F0" w:rsidP="00BC76F0">
            <w:pPr>
              <w:widowControl/>
              <w:spacing w:before="120" w:after="120" w:line="234" w:lineRule="atLeast"/>
              <w:rPr>
                <w:rFonts w:eastAsia="Times New Roman" w:cs="Times New Roman"/>
                <w:lang w:val="en-US" w:eastAsia="en-US"/>
              </w:rPr>
            </w:pPr>
            <w:r w:rsidRPr="00BC76F0">
              <w:rPr>
                <w:rFonts w:eastAsia="Times New Roman" w:cs="Times New Roman"/>
                <w:lang w:eastAsia="en-US"/>
              </w:rPr>
              <w:t>Dự </w:t>
            </w:r>
            <w:r w:rsidRPr="00BC76F0">
              <w:rPr>
                <w:rFonts w:eastAsia="Times New Roman" w:cs="Times New Roman"/>
                <w:lang w:val="en-US" w:eastAsia="en-US"/>
              </w:rPr>
              <w:t>á</w:t>
            </w:r>
            <w:r w:rsidRPr="00BC76F0">
              <w:rPr>
                <w:rFonts w:eastAsia="Times New Roman" w:cs="Times New Roman"/>
                <w:lang w:eastAsia="en-US"/>
              </w:rPr>
              <w:t>n</w:t>
            </w:r>
            <w:r w:rsidRPr="00BC76F0">
              <w:rPr>
                <w:rFonts w:eastAsia="Times New Roman" w:cs="Times New Roman"/>
                <w:lang w:val="en-US" w:eastAsia="en-US"/>
              </w:rPr>
              <w:t> …..</w:t>
            </w:r>
          </w:p>
        </w:tc>
        <w:tc>
          <w:tcPr>
            <w:tcW w:w="500" w:type="pct"/>
            <w:tcBorders>
              <w:top w:val="nil"/>
              <w:left w:val="nil"/>
              <w:bottom w:val="single" w:sz="8" w:space="0" w:color="auto"/>
              <w:right w:val="single" w:sz="8" w:space="0" w:color="auto"/>
            </w:tcBorders>
            <w:vAlign w:val="center"/>
            <w:hideMark/>
          </w:tcPr>
          <w:p w14:paraId="0FA74413" w14:textId="77777777" w:rsidR="00BC76F0" w:rsidRPr="00BC76F0" w:rsidRDefault="00BC76F0" w:rsidP="00BC76F0">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vAlign w:val="center"/>
            <w:hideMark/>
          </w:tcPr>
          <w:p w14:paraId="1EEB415B" w14:textId="77777777" w:rsidR="00BC76F0" w:rsidRPr="00BC76F0" w:rsidRDefault="00BC76F0" w:rsidP="00BC76F0">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vAlign w:val="center"/>
            <w:hideMark/>
          </w:tcPr>
          <w:p w14:paraId="4236F93B" w14:textId="77777777" w:rsidR="00BC76F0" w:rsidRPr="00BC76F0" w:rsidRDefault="00BC76F0" w:rsidP="00BC76F0">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vAlign w:val="center"/>
            <w:hideMark/>
          </w:tcPr>
          <w:p w14:paraId="5204169D" w14:textId="77777777" w:rsidR="00BC76F0" w:rsidRPr="00BC76F0" w:rsidRDefault="00BC76F0" w:rsidP="00BC76F0">
            <w:pPr>
              <w:widowControl/>
              <w:rPr>
                <w:rFonts w:eastAsia="Times New Roman" w:cs="Times New Roman"/>
                <w:color w:val="auto"/>
                <w:lang w:val="en-US" w:eastAsia="en-US"/>
              </w:rPr>
            </w:pPr>
          </w:p>
        </w:tc>
      </w:tr>
    </w:tbl>
    <w:p w14:paraId="3015D4B0" w14:textId="77777777" w:rsidR="00BC76F0" w:rsidRPr="00BC76F0" w:rsidRDefault="00BC76F0" w:rsidP="00BC76F0">
      <w:pPr>
        <w:widowControl/>
        <w:shd w:val="clear" w:color="auto" w:fill="FFFFFF"/>
        <w:spacing w:before="120" w:after="120" w:line="234" w:lineRule="atLeast"/>
        <w:rPr>
          <w:rFonts w:eastAsia="Times New Roman" w:cs="Times New Roman"/>
          <w:lang w:val="en-US" w:eastAsia="en-US"/>
        </w:rPr>
      </w:pPr>
      <w:r w:rsidRPr="00BC76F0">
        <w:rPr>
          <w:rFonts w:eastAsia="Times New Roman" w:cs="Times New Roman"/>
          <w:b/>
          <w:bCs/>
          <w:lang w:eastAsia="en-US"/>
        </w:rPr>
        <w:t>Ghi chú:</w:t>
      </w:r>
    </w:p>
    <w:p w14:paraId="508D3097" w14:textId="77777777" w:rsidR="00BC76F0" w:rsidRPr="00BC76F0" w:rsidRDefault="00BC76F0" w:rsidP="00BC76F0">
      <w:pPr>
        <w:widowControl/>
        <w:shd w:val="clear" w:color="auto" w:fill="FFFFFF"/>
        <w:spacing w:before="120" w:after="120" w:line="234" w:lineRule="atLeast"/>
        <w:rPr>
          <w:rFonts w:eastAsia="Times New Roman" w:cs="Times New Roman"/>
          <w:lang w:val="en-US" w:eastAsia="en-US"/>
        </w:rPr>
      </w:pPr>
      <w:r w:rsidRPr="00BC76F0">
        <w:rPr>
          <w:rFonts w:eastAsia="Times New Roman" w:cs="Times New Roman"/>
          <w:lang w:eastAsia="en-US"/>
        </w:rPr>
        <w:t>- Các cột quy USD, VNĐ: Áp dụng tỷ giá hạch toán ngân sách nhà nước do Bộ Tài chính công bố vào thời điểm ph</w:t>
      </w:r>
      <w:r w:rsidRPr="00BC76F0">
        <w:rPr>
          <w:rFonts w:eastAsia="Times New Roman" w:cs="Times New Roman"/>
          <w:lang w:val="en-US" w:eastAsia="en-US"/>
        </w:rPr>
        <w:t>á</w:t>
      </w:r>
      <w:r w:rsidRPr="00BC76F0">
        <w:rPr>
          <w:rFonts w:eastAsia="Times New Roman" w:cs="Times New Roman"/>
          <w:lang w:eastAsia="en-US"/>
        </w:rPr>
        <w:t>t sinh giao dịch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68"/>
        <w:gridCol w:w="4559"/>
      </w:tblGrid>
      <w:tr w:rsidR="00BC76F0" w:rsidRPr="00BC76F0" w14:paraId="7A31C13B" w14:textId="77777777" w:rsidTr="00BC76F0">
        <w:trPr>
          <w:tblCellSpacing w:w="0" w:type="dxa"/>
        </w:trPr>
        <w:tc>
          <w:tcPr>
            <w:tcW w:w="2450" w:type="pct"/>
            <w:shd w:val="clear" w:color="auto" w:fill="FFFFFF"/>
            <w:hideMark/>
          </w:tcPr>
          <w:p w14:paraId="538DFABA" w14:textId="77777777" w:rsidR="00BC76F0" w:rsidRPr="00BC76F0" w:rsidRDefault="00BC76F0" w:rsidP="00BC76F0">
            <w:pPr>
              <w:widowControl/>
              <w:rPr>
                <w:rFonts w:eastAsia="Times New Roman" w:cs="Times New Roman"/>
                <w:lang w:val="en-US" w:eastAsia="en-US"/>
              </w:rPr>
            </w:pPr>
          </w:p>
        </w:tc>
        <w:tc>
          <w:tcPr>
            <w:tcW w:w="2500" w:type="pct"/>
            <w:shd w:val="clear" w:color="auto" w:fill="FFFFFF"/>
            <w:hideMark/>
          </w:tcPr>
          <w:p w14:paraId="08D8A4AA"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i/>
                <w:iCs/>
                <w:lang w:val="en-US" w:eastAsia="en-US"/>
              </w:rPr>
              <w:t>……,</w:t>
            </w:r>
            <w:r w:rsidRPr="00BC76F0">
              <w:rPr>
                <w:rFonts w:eastAsia="Times New Roman" w:cs="Times New Roman"/>
                <w:i/>
                <w:iCs/>
                <w:lang w:eastAsia="en-US"/>
              </w:rPr>
              <w:t> Ngày …</w:t>
            </w:r>
            <w:r w:rsidRPr="00BC76F0">
              <w:rPr>
                <w:rFonts w:eastAsia="Times New Roman" w:cs="Times New Roman"/>
                <w:i/>
                <w:iCs/>
                <w:lang w:val="en-US" w:eastAsia="en-US"/>
              </w:rPr>
              <w:t>.. t</w:t>
            </w:r>
            <w:r w:rsidRPr="00BC76F0">
              <w:rPr>
                <w:rFonts w:eastAsia="Times New Roman" w:cs="Times New Roman"/>
                <w:i/>
                <w:iCs/>
                <w:lang w:eastAsia="en-US"/>
              </w:rPr>
              <w:t>h</w:t>
            </w:r>
            <w:r w:rsidRPr="00BC76F0">
              <w:rPr>
                <w:rFonts w:eastAsia="Times New Roman" w:cs="Times New Roman"/>
                <w:i/>
                <w:iCs/>
                <w:lang w:val="en-US" w:eastAsia="en-US"/>
              </w:rPr>
              <w:t>á</w:t>
            </w:r>
            <w:r w:rsidRPr="00BC76F0">
              <w:rPr>
                <w:rFonts w:eastAsia="Times New Roman" w:cs="Times New Roman"/>
                <w:i/>
                <w:iCs/>
                <w:lang w:eastAsia="en-US"/>
              </w:rPr>
              <w:t>ng</w:t>
            </w:r>
            <w:r w:rsidRPr="00BC76F0">
              <w:rPr>
                <w:rFonts w:eastAsia="Times New Roman" w:cs="Times New Roman"/>
                <w:i/>
                <w:iCs/>
                <w:lang w:val="en-US" w:eastAsia="en-US"/>
              </w:rPr>
              <w:t> …… nă</w:t>
            </w:r>
            <w:r w:rsidRPr="00BC76F0">
              <w:rPr>
                <w:rFonts w:eastAsia="Times New Roman" w:cs="Times New Roman"/>
                <w:i/>
                <w:iCs/>
                <w:lang w:eastAsia="en-US"/>
              </w:rPr>
              <w:t>m</w:t>
            </w:r>
            <w:r w:rsidRPr="00BC76F0">
              <w:rPr>
                <w:rFonts w:eastAsia="Times New Roman" w:cs="Times New Roman"/>
                <w:i/>
                <w:iCs/>
                <w:lang w:val="en-US" w:eastAsia="en-US"/>
              </w:rPr>
              <w:t>….</w:t>
            </w:r>
          </w:p>
        </w:tc>
      </w:tr>
      <w:tr w:rsidR="00BC76F0" w:rsidRPr="00BC76F0" w14:paraId="2C96A184" w14:textId="77777777" w:rsidTr="00BC76F0">
        <w:trPr>
          <w:tblCellSpacing w:w="0" w:type="dxa"/>
        </w:trPr>
        <w:tc>
          <w:tcPr>
            <w:tcW w:w="2450" w:type="pct"/>
            <w:shd w:val="clear" w:color="auto" w:fill="FFFFFF"/>
            <w:hideMark/>
          </w:tcPr>
          <w:p w14:paraId="61CEEC78"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NGƯỜI LẬP BIỂU</w:t>
            </w:r>
          </w:p>
        </w:tc>
        <w:tc>
          <w:tcPr>
            <w:tcW w:w="2500" w:type="pct"/>
            <w:shd w:val="clear" w:color="auto" w:fill="FFFFFF"/>
            <w:hideMark/>
          </w:tcPr>
          <w:p w14:paraId="5A529122" w14:textId="77777777" w:rsidR="00BC76F0" w:rsidRPr="00BC76F0" w:rsidRDefault="00BC76F0" w:rsidP="00BC76F0">
            <w:pPr>
              <w:widowControl/>
              <w:spacing w:before="120" w:after="120" w:line="234" w:lineRule="atLeast"/>
              <w:jc w:val="center"/>
              <w:rPr>
                <w:rFonts w:eastAsia="Times New Roman" w:cs="Times New Roman"/>
                <w:lang w:val="en-US" w:eastAsia="en-US"/>
              </w:rPr>
            </w:pPr>
            <w:r w:rsidRPr="00BC76F0">
              <w:rPr>
                <w:rFonts w:eastAsia="Times New Roman" w:cs="Times New Roman"/>
                <w:b/>
                <w:bCs/>
                <w:lang w:eastAsia="en-US"/>
              </w:rPr>
              <w:t>THỦ TRƯỞNG ĐƠN VỊ</w:t>
            </w:r>
            <w:r w:rsidRPr="00BC76F0">
              <w:rPr>
                <w:rFonts w:eastAsia="Times New Roman" w:cs="Times New Roman"/>
                <w:b/>
                <w:bCs/>
                <w:lang w:val="en-US" w:eastAsia="en-US"/>
              </w:rPr>
              <w:br/>
            </w:r>
            <w:r w:rsidRPr="00BC76F0">
              <w:rPr>
                <w:rFonts w:eastAsia="Times New Roman" w:cs="Times New Roman"/>
                <w:i/>
                <w:iCs/>
                <w:lang w:eastAsia="en-US"/>
              </w:rPr>
              <w:t>(K</w:t>
            </w:r>
            <w:r w:rsidRPr="00BC76F0">
              <w:rPr>
                <w:rFonts w:eastAsia="Times New Roman" w:cs="Times New Roman"/>
                <w:i/>
                <w:iCs/>
                <w:lang w:val="en-US" w:eastAsia="en-US"/>
              </w:rPr>
              <w:t>ý</w:t>
            </w:r>
            <w:r w:rsidRPr="00BC76F0">
              <w:rPr>
                <w:rFonts w:eastAsia="Times New Roman" w:cs="Times New Roman"/>
                <w:i/>
                <w:iCs/>
                <w:lang w:eastAsia="en-US"/>
              </w:rPr>
              <w:t> t</w:t>
            </w:r>
            <w:r w:rsidRPr="00BC76F0">
              <w:rPr>
                <w:rFonts w:eastAsia="Times New Roman" w:cs="Times New Roman"/>
                <w:i/>
                <w:iCs/>
                <w:lang w:val="en-US" w:eastAsia="en-US"/>
              </w:rPr>
              <w:t>ê</w:t>
            </w:r>
            <w:r w:rsidRPr="00BC76F0">
              <w:rPr>
                <w:rFonts w:eastAsia="Times New Roman" w:cs="Times New Roman"/>
                <w:i/>
                <w:iCs/>
                <w:lang w:eastAsia="en-US"/>
              </w:rPr>
              <w:t>n</w:t>
            </w:r>
            <w:r w:rsidRPr="00BC76F0">
              <w:rPr>
                <w:rFonts w:eastAsia="Times New Roman" w:cs="Times New Roman"/>
                <w:i/>
                <w:iCs/>
                <w:lang w:val="en-US" w:eastAsia="en-US"/>
              </w:rPr>
              <w:t>,</w:t>
            </w:r>
            <w:r w:rsidRPr="00BC76F0">
              <w:rPr>
                <w:rFonts w:eastAsia="Times New Roman" w:cs="Times New Roman"/>
                <w:i/>
                <w:iCs/>
                <w:lang w:eastAsia="en-US"/>
              </w:rPr>
              <w:t> đ</w:t>
            </w:r>
            <w:r w:rsidRPr="00BC76F0">
              <w:rPr>
                <w:rFonts w:eastAsia="Times New Roman" w:cs="Times New Roman"/>
                <w:i/>
                <w:iCs/>
                <w:lang w:val="en-US" w:eastAsia="en-US"/>
              </w:rPr>
              <w:t>ó</w:t>
            </w:r>
            <w:r w:rsidRPr="00BC76F0">
              <w:rPr>
                <w:rFonts w:eastAsia="Times New Roman" w:cs="Times New Roman"/>
                <w:i/>
                <w:iCs/>
                <w:lang w:eastAsia="en-US"/>
              </w:rPr>
              <w:t>ng dấu)</w:t>
            </w:r>
          </w:p>
        </w:tc>
      </w:tr>
    </w:tbl>
    <w:p w14:paraId="29BF0877" w14:textId="77777777" w:rsidR="00A5019E" w:rsidRPr="00BC76F0" w:rsidRDefault="00A5019E" w:rsidP="00BC76F0">
      <w:pPr>
        <w:rPr>
          <w:rFonts w:cs="Times New Roman"/>
        </w:rPr>
      </w:pPr>
    </w:p>
    <w:p w14:paraId="20B489F6" w14:textId="77777777" w:rsidR="00BC76F0" w:rsidRPr="00BC76F0" w:rsidRDefault="00BC76F0" w:rsidP="00BC76F0">
      <w:pPr>
        <w:rPr>
          <w:rFonts w:cs="Times New Roman"/>
        </w:rPr>
      </w:pPr>
    </w:p>
    <w:p w14:paraId="491D55D8" w14:textId="77777777" w:rsidR="00BC76F0" w:rsidRPr="00BC76F0" w:rsidRDefault="00BC76F0" w:rsidP="00BC76F0">
      <w:pPr>
        <w:rPr>
          <w:rFonts w:cs="Times New Roman"/>
        </w:rPr>
      </w:pPr>
    </w:p>
    <w:p w14:paraId="05731125" w14:textId="77777777" w:rsidR="00BC76F0" w:rsidRPr="00BC76F0" w:rsidRDefault="00BC76F0" w:rsidP="00BC76F0">
      <w:pPr>
        <w:rPr>
          <w:rFonts w:cs="Times New Roman"/>
        </w:rPr>
      </w:pPr>
    </w:p>
    <w:p w14:paraId="2A656B78" w14:textId="77777777" w:rsidR="00BC76F0" w:rsidRPr="00BC76F0" w:rsidRDefault="00BC76F0" w:rsidP="00BC76F0">
      <w:pPr>
        <w:rPr>
          <w:rFonts w:cs="Times New Roman"/>
          <w:lang w:val="en-US"/>
        </w:rPr>
      </w:pPr>
      <w:r w:rsidRPr="00BC76F0">
        <w:rPr>
          <w:rFonts w:cs="Times New Roman"/>
          <w:b/>
          <w:lang w:val="en-US"/>
        </w:rPr>
        <w:t>Nguồn</w:t>
      </w:r>
      <w:r w:rsidRPr="00BC76F0">
        <w:rPr>
          <w:rFonts w:cs="Times New Roman"/>
          <w:lang w:val="en-US"/>
        </w:rPr>
        <w:t>: Thông tư 80/2018/TT-BTC</w:t>
      </w:r>
    </w:p>
    <w:sectPr w:rsidR="00BC76F0" w:rsidRPr="00BC76F0"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07AC" w14:textId="77777777" w:rsidR="00606017" w:rsidRDefault="00606017">
      <w:r>
        <w:separator/>
      </w:r>
    </w:p>
  </w:endnote>
  <w:endnote w:type="continuationSeparator" w:id="0">
    <w:p w14:paraId="5AC74B8F" w14:textId="77777777" w:rsidR="00606017" w:rsidRDefault="00606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EB5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E0312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BA0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C76F0">
      <w:rPr>
        <w:rStyle w:val="PageNumber"/>
        <w:noProof/>
        <w:color w:val="FFFFFF"/>
        <w:sz w:val="24"/>
        <w:szCs w:val="24"/>
      </w:rPr>
      <w:t>2</w:t>
    </w:r>
    <w:r>
      <w:rPr>
        <w:rStyle w:val="PageNumber"/>
        <w:color w:val="FFFFFF"/>
        <w:sz w:val="24"/>
        <w:szCs w:val="24"/>
      </w:rPr>
      <w:fldChar w:fldCharType="end"/>
    </w:r>
  </w:p>
  <w:p w14:paraId="0626BDD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D9D6" w14:textId="77777777" w:rsidR="00606017" w:rsidRDefault="00606017">
      <w:r>
        <w:separator/>
      </w:r>
    </w:p>
  </w:footnote>
  <w:footnote w:type="continuationSeparator" w:id="0">
    <w:p w14:paraId="08DCE3AE" w14:textId="77777777" w:rsidR="00606017" w:rsidRDefault="00606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992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C9709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F45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C76F0">
      <w:rPr>
        <w:rStyle w:val="PageNumber"/>
        <w:noProof/>
        <w:color w:val="FFFFFF"/>
      </w:rPr>
      <w:t>2</w:t>
    </w:r>
    <w:r>
      <w:rPr>
        <w:rStyle w:val="PageNumber"/>
        <w:color w:val="FFFFFF"/>
      </w:rPr>
      <w:fldChar w:fldCharType="end"/>
    </w:r>
  </w:p>
  <w:p w14:paraId="16178A5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5008247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21D32"/>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27308"/>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06017"/>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7E3C5"/>
  <w15:chartTrackingRefBased/>
  <w15:docId w15:val="{701AA5D5-39B7-4E4C-BC16-BB4A1D0E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87110-FF21-46D0-B7BC-818B40A32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110</Words>
  <Characters>630</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