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C354B" w14:textId="77777777" w:rsidR="005F1E57" w:rsidRPr="005F1E57" w:rsidRDefault="005F1E57" w:rsidP="005F1E57">
      <w:pPr>
        <w:widowControl/>
        <w:shd w:val="clear" w:color="auto" w:fill="FFFFFF"/>
        <w:spacing w:line="234" w:lineRule="atLeast"/>
        <w:jc w:val="right"/>
        <w:rPr>
          <w:rFonts w:eastAsia="Times New Roman" w:cs="Times New Roman"/>
          <w:lang w:val="en-US" w:eastAsia="en-US"/>
        </w:rPr>
      </w:pPr>
      <w:r w:rsidRPr="005F1E57">
        <w:rPr>
          <w:rFonts w:eastAsia="Times New Roman" w:cs="Times New Roman"/>
          <w:b/>
          <w:bCs/>
          <w:lang w:eastAsia="en-US"/>
        </w:rPr>
        <w:t>Mẫu biểu số 3.07</w:t>
      </w:r>
    </w:p>
    <w:p w14:paraId="5F95692B" w14:textId="77777777" w:rsidR="005F1E57" w:rsidRPr="005F1E57" w:rsidRDefault="005F1E57" w:rsidP="005F1E57">
      <w:pPr>
        <w:widowControl/>
        <w:shd w:val="clear" w:color="auto" w:fill="FFFFFF"/>
        <w:spacing w:before="120" w:after="120" w:line="234" w:lineRule="atLeast"/>
        <w:rPr>
          <w:rFonts w:eastAsia="Times New Roman" w:cs="Times New Roman"/>
          <w:lang w:val="en-US" w:eastAsia="en-US"/>
        </w:rPr>
      </w:pPr>
      <w:r w:rsidRPr="005F1E57">
        <w:rPr>
          <w:rFonts w:eastAsia="Times New Roman" w:cs="Times New Roman"/>
          <w:b/>
          <w:bCs/>
          <w:lang w:eastAsia="en-US"/>
        </w:rPr>
        <w:t>Cơ quan thực h</w:t>
      </w:r>
      <w:r w:rsidRPr="005F1E57">
        <w:rPr>
          <w:rFonts w:eastAsia="Times New Roman" w:cs="Times New Roman"/>
          <w:b/>
          <w:bCs/>
          <w:lang w:val="en-US" w:eastAsia="en-US"/>
        </w:rPr>
        <w:t>i</w:t>
      </w:r>
      <w:r w:rsidRPr="005F1E57">
        <w:rPr>
          <w:rFonts w:eastAsia="Times New Roman" w:cs="Times New Roman"/>
          <w:b/>
          <w:bCs/>
          <w:lang w:eastAsia="en-US"/>
        </w:rPr>
        <w:t>ện: ... (Cơ quan được ủy quyền cho vay lại không chịu rủi ro)</w:t>
      </w:r>
    </w:p>
    <w:p w14:paraId="01F0782F" w14:textId="77777777" w:rsidR="005F1E57" w:rsidRPr="005F1E57" w:rsidRDefault="005F1E57" w:rsidP="005F1E57">
      <w:pPr>
        <w:widowControl/>
        <w:shd w:val="clear" w:color="auto" w:fill="FFFFFF"/>
        <w:spacing w:line="234" w:lineRule="atLeast"/>
        <w:jc w:val="center"/>
        <w:rPr>
          <w:rFonts w:eastAsia="Times New Roman" w:cs="Times New Roman"/>
          <w:lang w:val="en-US" w:eastAsia="en-US"/>
        </w:rPr>
      </w:pPr>
      <w:r w:rsidRPr="005F1E57">
        <w:rPr>
          <w:rFonts w:eastAsia="Times New Roman" w:cs="Times New Roman"/>
          <w:b/>
          <w:bCs/>
          <w:lang w:eastAsia="en-US"/>
        </w:rPr>
        <w:t>BÁO CÁO TÌNH HÌNH QUẢN LÝ TÀI SẢN BẢO ĐẢM</w:t>
      </w:r>
    </w:p>
    <w:p w14:paraId="013F4339" w14:textId="77777777" w:rsidR="005F1E57" w:rsidRPr="005F1E57" w:rsidRDefault="005F1E57" w:rsidP="005F1E57">
      <w:pPr>
        <w:widowControl/>
        <w:shd w:val="clear" w:color="auto" w:fill="FFFFFF"/>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Kỳ báo cáo: từ ngày ... đến ngày ...</w:t>
      </w:r>
    </w:p>
    <w:p w14:paraId="73029243" w14:textId="77777777" w:rsidR="005F1E57" w:rsidRPr="005F1E57" w:rsidRDefault="005F1E57" w:rsidP="005F1E57">
      <w:pPr>
        <w:widowControl/>
        <w:shd w:val="clear" w:color="auto" w:fill="FFFFFF"/>
        <w:spacing w:before="120" w:after="120" w:line="234" w:lineRule="atLeast"/>
        <w:jc w:val="right"/>
        <w:rPr>
          <w:rFonts w:eastAsia="Times New Roman" w:cs="Times New Roman"/>
          <w:lang w:val="en-US" w:eastAsia="en-US"/>
        </w:rPr>
      </w:pPr>
      <w:r w:rsidRPr="005F1E57">
        <w:rPr>
          <w:rFonts w:eastAsia="Times New Roman" w:cs="Times New Roman"/>
          <w:i/>
          <w:iCs/>
          <w:lang w:eastAsia="en-US"/>
        </w:rPr>
        <w:t>Đồng tiền: VNĐ</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11"/>
        <w:gridCol w:w="701"/>
        <w:gridCol w:w="567"/>
        <w:gridCol w:w="887"/>
        <w:gridCol w:w="774"/>
        <w:gridCol w:w="773"/>
        <w:gridCol w:w="816"/>
        <w:gridCol w:w="1094"/>
        <w:gridCol w:w="1008"/>
        <w:gridCol w:w="720"/>
        <w:gridCol w:w="816"/>
      </w:tblGrid>
      <w:tr w:rsidR="005F1E57" w:rsidRPr="005F1E57" w14:paraId="3DA0CF7E" w14:textId="77777777" w:rsidTr="005F1E57">
        <w:trPr>
          <w:tblCellSpacing w:w="0" w:type="dxa"/>
        </w:trPr>
        <w:tc>
          <w:tcPr>
            <w:tcW w:w="500" w:type="pct"/>
            <w:vMerge w:val="restart"/>
            <w:tcBorders>
              <w:top w:val="single" w:sz="8" w:space="0" w:color="auto"/>
              <w:left w:val="single" w:sz="8" w:space="0" w:color="auto"/>
              <w:bottom w:val="single" w:sz="8" w:space="0" w:color="auto"/>
              <w:right w:val="single" w:sz="8" w:space="0" w:color="auto"/>
            </w:tcBorders>
            <w:vAlign w:val="center"/>
            <w:hideMark/>
          </w:tcPr>
          <w:p w14:paraId="44B1F9C9"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Tên dự án</w:t>
            </w:r>
          </w:p>
        </w:tc>
        <w:tc>
          <w:tcPr>
            <w:tcW w:w="300" w:type="pct"/>
            <w:vMerge w:val="restart"/>
            <w:tcBorders>
              <w:top w:val="single" w:sz="8" w:space="0" w:color="auto"/>
              <w:left w:val="nil"/>
              <w:bottom w:val="single" w:sz="8" w:space="0" w:color="auto"/>
              <w:right w:val="single" w:sz="8" w:space="0" w:color="auto"/>
            </w:tcBorders>
            <w:vAlign w:val="center"/>
            <w:hideMark/>
          </w:tcPr>
          <w:p w14:paraId="7AC87EF0"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Nguồn vốn vay</w:t>
            </w:r>
          </w:p>
        </w:tc>
        <w:tc>
          <w:tcPr>
            <w:tcW w:w="300" w:type="pct"/>
            <w:vMerge w:val="restart"/>
            <w:tcBorders>
              <w:top w:val="single" w:sz="8" w:space="0" w:color="auto"/>
              <w:left w:val="nil"/>
              <w:bottom w:val="single" w:sz="8" w:space="0" w:color="auto"/>
              <w:right w:val="single" w:sz="8" w:space="0" w:color="auto"/>
            </w:tcBorders>
            <w:vAlign w:val="center"/>
            <w:hideMark/>
          </w:tcPr>
          <w:p w14:paraId="78BAC51B"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Đồng tiền vay</w:t>
            </w:r>
          </w:p>
        </w:tc>
        <w:tc>
          <w:tcPr>
            <w:tcW w:w="450" w:type="pct"/>
            <w:vMerge w:val="restart"/>
            <w:tcBorders>
              <w:top w:val="single" w:sz="8" w:space="0" w:color="auto"/>
              <w:left w:val="nil"/>
              <w:bottom w:val="single" w:sz="8" w:space="0" w:color="auto"/>
              <w:right w:val="single" w:sz="8" w:space="0" w:color="auto"/>
            </w:tcBorders>
            <w:vAlign w:val="center"/>
            <w:hideMark/>
          </w:tcPr>
          <w:p w14:paraId="302889D5"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Dư nợ cuối kỳ báo cáo (Nguyên tệ)</w:t>
            </w:r>
          </w:p>
        </w:tc>
        <w:tc>
          <w:tcPr>
            <w:tcW w:w="300" w:type="pct"/>
            <w:vMerge w:val="restart"/>
            <w:tcBorders>
              <w:top w:val="single" w:sz="8" w:space="0" w:color="auto"/>
              <w:left w:val="nil"/>
              <w:bottom w:val="single" w:sz="8" w:space="0" w:color="auto"/>
              <w:right w:val="single" w:sz="8" w:space="0" w:color="auto"/>
            </w:tcBorders>
            <w:vAlign w:val="center"/>
            <w:hideMark/>
          </w:tcPr>
          <w:p w14:paraId="1E3C6EF2"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Dư n</w:t>
            </w:r>
            <w:r w:rsidRPr="005F1E57">
              <w:rPr>
                <w:rFonts w:eastAsia="Times New Roman" w:cs="Times New Roman"/>
                <w:b/>
                <w:bCs/>
                <w:lang w:val="en-US" w:eastAsia="en-US"/>
              </w:rPr>
              <w:t>ợ </w:t>
            </w:r>
            <w:r w:rsidRPr="005F1E57">
              <w:rPr>
                <w:rFonts w:eastAsia="Times New Roman" w:cs="Times New Roman"/>
                <w:b/>
                <w:bCs/>
                <w:lang w:eastAsia="en-US"/>
              </w:rPr>
              <w:t>cuối kỳ báo cáo quy VNĐ</w:t>
            </w:r>
          </w:p>
        </w:tc>
        <w:tc>
          <w:tcPr>
            <w:tcW w:w="900" w:type="pct"/>
            <w:gridSpan w:val="2"/>
            <w:tcBorders>
              <w:top w:val="single" w:sz="8" w:space="0" w:color="auto"/>
              <w:left w:val="nil"/>
              <w:bottom w:val="single" w:sz="8" w:space="0" w:color="auto"/>
              <w:right w:val="single" w:sz="8" w:space="0" w:color="auto"/>
            </w:tcBorders>
            <w:vAlign w:val="center"/>
            <w:hideMark/>
          </w:tcPr>
          <w:p w14:paraId="0F790718"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Loại tài sản bảo đ</w:t>
            </w:r>
            <w:r w:rsidRPr="005F1E57">
              <w:rPr>
                <w:rFonts w:eastAsia="Times New Roman" w:cs="Times New Roman"/>
                <w:b/>
                <w:bCs/>
                <w:lang w:val="en-US" w:eastAsia="en-US"/>
              </w:rPr>
              <w:t>ả</w:t>
            </w:r>
            <w:r w:rsidRPr="005F1E57">
              <w:rPr>
                <w:rFonts w:eastAsia="Times New Roman" w:cs="Times New Roman"/>
                <w:b/>
                <w:bCs/>
                <w:lang w:eastAsia="en-US"/>
              </w:rPr>
              <w:t>m</w:t>
            </w:r>
          </w:p>
        </w:tc>
        <w:tc>
          <w:tcPr>
            <w:tcW w:w="550" w:type="pct"/>
            <w:vMerge w:val="restart"/>
            <w:tcBorders>
              <w:top w:val="single" w:sz="8" w:space="0" w:color="auto"/>
              <w:left w:val="nil"/>
              <w:bottom w:val="single" w:sz="8" w:space="0" w:color="auto"/>
              <w:right w:val="single" w:sz="8" w:space="0" w:color="auto"/>
            </w:tcBorders>
            <w:vAlign w:val="center"/>
            <w:hideMark/>
          </w:tcPr>
          <w:p w14:paraId="3111DAA4"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Trị giá tại Hợp đồng </w:t>
            </w:r>
            <w:r w:rsidRPr="005F1E57">
              <w:rPr>
                <w:rFonts w:eastAsia="Times New Roman" w:cs="Times New Roman"/>
                <w:b/>
                <w:bCs/>
                <w:lang w:val="en-US" w:eastAsia="en-US"/>
              </w:rPr>
              <w:t>đ</w:t>
            </w:r>
            <w:r w:rsidRPr="005F1E57">
              <w:rPr>
                <w:rFonts w:eastAsia="Times New Roman" w:cs="Times New Roman"/>
                <w:b/>
                <w:bCs/>
                <w:lang w:eastAsia="en-US"/>
              </w:rPr>
              <w:t>ăng k</w:t>
            </w:r>
            <w:r w:rsidRPr="005F1E57">
              <w:rPr>
                <w:rFonts w:eastAsia="Times New Roman" w:cs="Times New Roman"/>
                <w:b/>
                <w:bCs/>
                <w:lang w:val="en-US" w:eastAsia="en-US"/>
              </w:rPr>
              <w:t>ý </w:t>
            </w:r>
            <w:r w:rsidRPr="005F1E57">
              <w:rPr>
                <w:rFonts w:eastAsia="Times New Roman" w:cs="Times New Roman"/>
                <w:b/>
                <w:bCs/>
                <w:lang w:eastAsia="en-US"/>
              </w:rPr>
              <w:t>giao dịch đảm bảo quy VNĐ</w:t>
            </w:r>
          </w:p>
        </w:tc>
        <w:tc>
          <w:tcPr>
            <w:tcW w:w="550" w:type="pct"/>
            <w:vMerge w:val="restart"/>
            <w:tcBorders>
              <w:top w:val="single" w:sz="8" w:space="0" w:color="auto"/>
              <w:left w:val="nil"/>
              <w:bottom w:val="single" w:sz="8" w:space="0" w:color="auto"/>
              <w:right w:val="single" w:sz="8" w:space="0" w:color="auto"/>
            </w:tcBorders>
            <w:vAlign w:val="center"/>
            <w:hideMark/>
          </w:tcPr>
          <w:p w14:paraId="14FDA4E4"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Trị giá tài sản đảm bảo còn lại (theo giá trị s</w:t>
            </w:r>
            <w:r w:rsidRPr="005F1E57">
              <w:rPr>
                <w:rFonts w:eastAsia="Times New Roman" w:cs="Times New Roman"/>
                <w:b/>
                <w:bCs/>
                <w:lang w:val="en-US" w:eastAsia="en-US"/>
              </w:rPr>
              <w:t>ổ</w:t>
            </w:r>
            <w:r w:rsidRPr="005F1E57">
              <w:rPr>
                <w:rFonts w:eastAsia="Times New Roman" w:cs="Times New Roman"/>
                <w:b/>
                <w:bCs/>
                <w:lang w:eastAsia="en-US"/>
              </w:rPr>
              <w:t> sách) quy VNĐ</w:t>
            </w:r>
          </w:p>
        </w:tc>
        <w:tc>
          <w:tcPr>
            <w:tcW w:w="400" w:type="pct"/>
            <w:vMerge w:val="restart"/>
            <w:tcBorders>
              <w:top w:val="single" w:sz="8" w:space="0" w:color="auto"/>
              <w:left w:val="nil"/>
              <w:bottom w:val="single" w:sz="8" w:space="0" w:color="auto"/>
              <w:right w:val="single" w:sz="8" w:space="0" w:color="auto"/>
            </w:tcBorders>
            <w:vAlign w:val="center"/>
            <w:hideMark/>
          </w:tcPr>
          <w:p w14:paraId="61AB741A"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Chênh lệch</w:t>
            </w:r>
          </w:p>
        </w:tc>
        <w:tc>
          <w:tcPr>
            <w:tcW w:w="450" w:type="pct"/>
            <w:vMerge w:val="restart"/>
            <w:tcBorders>
              <w:top w:val="single" w:sz="8" w:space="0" w:color="auto"/>
              <w:left w:val="nil"/>
              <w:bottom w:val="single" w:sz="8" w:space="0" w:color="auto"/>
              <w:right w:val="single" w:sz="8" w:space="0" w:color="auto"/>
            </w:tcBorders>
            <w:vAlign w:val="center"/>
            <w:hideMark/>
          </w:tcPr>
          <w:p w14:paraId="0991E8E8"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Nội dung xử l</w:t>
            </w:r>
            <w:r w:rsidRPr="005F1E57">
              <w:rPr>
                <w:rFonts w:eastAsia="Times New Roman" w:cs="Times New Roman"/>
                <w:b/>
                <w:bCs/>
                <w:lang w:val="en-US" w:eastAsia="en-US"/>
              </w:rPr>
              <w:t>ý </w:t>
            </w:r>
            <w:r w:rsidRPr="005F1E57">
              <w:rPr>
                <w:rFonts w:eastAsia="Times New Roman" w:cs="Times New Roman"/>
                <w:b/>
                <w:bCs/>
                <w:lang w:eastAsia="en-US"/>
              </w:rPr>
              <w:t>hoặc kiến nghị</w:t>
            </w:r>
          </w:p>
        </w:tc>
      </w:tr>
      <w:tr w:rsidR="005F1E57" w:rsidRPr="005F1E57" w14:paraId="515F8753" w14:textId="77777777" w:rsidTr="005F1E57">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D44EBFD" w14:textId="77777777" w:rsidR="005F1E57" w:rsidRPr="005F1E57" w:rsidRDefault="005F1E57" w:rsidP="005F1E57">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81E333C" w14:textId="77777777" w:rsidR="005F1E57" w:rsidRPr="005F1E57" w:rsidRDefault="005F1E57" w:rsidP="005F1E57">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9A054F8" w14:textId="77777777" w:rsidR="005F1E57" w:rsidRPr="005F1E57" w:rsidRDefault="005F1E57" w:rsidP="005F1E57">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6E89593" w14:textId="77777777" w:rsidR="005F1E57" w:rsidRPr="005F1E57" w:rsidRDefault="005F1E57" w:rsidP="005F1E57">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3BED608" w14:textId="77777777" w:rsidR="005F1E57" w:rsidRPr="005F1E57" w:rsidRDefault="005F1E57" w:rsidP="005F1E57">
            <w:pPr>
              <w:widowControl/>
              <w:rPr>
                <w:rFonts w:eastAsia="Times New Roman" w:cs="Times New Roman"/>
                <w:lang w:val="en-US" w:eastAsia="en-US"/>
              </w:rPr>
            </w:pPr>
          </w:p>
        </w:tc>
        <w:tc>
          <w:tcPr>
            <w:tcW w:w="450" w:type="pct"/>
            <w:tcBorders>
              <w:top w:val="nil"/>
              <w:left w:val="nil"/>
              <w:bottom w:val="single" w:sz="8" w:space="0" w:color="auto"/>
              <w:right w:val="single" w:sz="8" w:space="0" w:color="auto"/>
            </w:tcBorders>
            <w:vAlign w:val="center"/>
            <w:hideMark/>
          </w:tcPr>
          <w:p w14:paraId="7B25E27F"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Tài sản h</w:t>
            </w:r>
            <w:r w:rsidRPr="005F1E57">
              <w:rPr>
                <w:rFonts w:eastAsia="Times New Roman" w:cs="Times New Roman"/>
                <w:b/>
                <w:bCs/>
                <w:lang w:val="en-US" w:eastAsia="en-US"/>
              </w:rPr>
              <w:t>ì</w:t>
            </w:r>
            <w:r w:rsidRPr="005F1E57">
              <w:rPr>
                <w:rFonts w:eastAsia="Times New Roman" w:cs="Times New Roman"/>
                <w:b/>
                <w:bCs/>
                <w:lang w:eastAsia="en-US"/>
              </w:rPr>
              <w:t>nh thành từ vốn vay</w:t>
            </w:r>
          </w:p>
        </w:tc>
        <w:tc>
          <w:tcPr>
            <w:tcW w:w="400" w:type="pct"/>
            <w:tcBorders>
              <w:top w:val="nil"/>
              <w:left w:val="nil"/>
              <w:bottom w:val="single" w:sz="8" w:space="0" w:color="auto"/>
              <w:right w:val="single" w:sz="8" w:space="0" w:color="auto"/>
            </w:tcBorders>
            <w:vAlign w:val="center"/>
            <w:hideMark/>
          </w:tcPr>
          <w:p w14:paraId="776F0A0F"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Tài sản khác</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9E1DF40" w14:textId="77777777" w:rsidR="005F1E57" w:rsidRPr="005F1E57" w:rsidRDefault="005F1E57" w:rsidP="005F1E57">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93E998D" w14:textId="77777777" w:rsidR="005F1E57" w:rsidRPr="005F1E57" w:rsidRDefault="005F1E57" w:rsidP="005F1E57">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195A771" w14:textId="77777777" w:rsidR="005F1E57" w:rsidRPr="005F1E57" w:rsidRDefault="005F1E57" w:rsidP="005F1E57">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5455F23" w14:textId="77777777" w:rsidR="005F1E57" w:rsidRPr="005F1E57" w:rsidRDefault="005F1E57" w:rsidP="005F1E57">
            <w:pPr>
              <w:widowControl/>
              <w:rPr>
                <w:rFonts w:eastAsia="Times New Roman" w:cs="Times New Roman"/>
                <w:lang w:val="en-US" w:eastAsia="en-US"/>
              </w:rPr>
            </w:pPr>
          </w:p>
        </w:tc>
      </w:tr>
      <w:tr w:rsidR="005F1E57" w:rsidRPr="005F1E57" w14:paraId="44570049" w14:textId="77777777" w:rsidTr="005F1E57">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58D74B2D"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1</w:t>
            </w:r>
          </w:p>
        </w:tc>
        <w:tc>
          <w:tcPr>
            <w:tcW w:w="300" w:type="pct"/>
            <w:tcBorders>
              <w:top w:val="nil"/>
              <w:left w:val="nil"/>
              <w:bottom w:val="single" w:sz="8" w:space="0" w:color="auto"/>
              <w:right w:val="single" w:sz="8" w:space="0" w:color="auto"/>
            </w:tcBorders>
            <w:vAlign w:val="center"/>
            <w:hideMark/>
          </w:tcPr>
          <w:p w14:paraId="566BD6E3"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2</w:t>
            </w:r>
          </w:p>
        </w:tc>
        <w:tc>
          <w:tcPr>
            <w:tcW w:w="300" w:type="pct"/>
            <w:tcBorders>
              <w:top w:val="nil"/>
              <w:left w:val="nil"/>
              <w:bottom w:val="single" w:sz="8" w:space="0" w:color="auto"/>
              <w:right w:val="single" w:sz="8" w:space="0" w:color="auto"/>
            </w:tcBorders>
            <w:vAlign w:val="center"/>
            <w:hideMark/>
          </w:tcPr>
          <w:p w14:paraId="021F9EA1"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3</w:t>
            </w:r>
          </w:p>
        </w:tc>
        <w:tc>
          <w:tcPr>
            <w:tcW w:w="450" w:type="pct"/>
            <w:tcBorders>
              <w:top w:val="nil"/>
              <w:left w:val="nil"/>
              <w:bottom w:val="single" w:sz="8" w:space="0" w:color="auto"/>
              <w:right w:val="single" w:sz="8" w:space="0" w:color="auto"/>
            </w:tcBorders>
            <w:vAlign w:val="center"/>
            <w:hideMark/>
          </w:tcPr>
          <w:p w14:paraId="12154A00"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4</w:t>
            </w:r>
          </w:p>
        </w:tc>
        <w:tc>
          <w:tcPr>
            <w:tcW w:w="300" w:type="pct"/>
            <w:tcBorders>
              <w:top w:val="nil"/>
              <w:left w:val="nil"/>
              <w:bottom w:val="single" w:sz="8" w:space="0" w:color="auto"/>
              <w:right w:val="single" w:sz="8" w:space="0" w:color="auto"/>
            </w:tcBorders>
            <w:vAlign w:val="center"/>
            <w:hideMark/>
          </w:tcPr>
          <w:p w14:paraId="55C4AEBA"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5</w:t>
            </w:r>
          </w:p>
        </w:tc>
        <w:tc>
          <w:tcPr>
            <w:tcW w:w="450" w:type="pct"/>
            <w:tcBorders>
              <w:top w:val="nil"/>
              <w:left w:val="nil"/>
              <w:bottom w:val="single" w:sz="8" w:space="0" w:color="auto"/>
              <w:right w:val="single" w:sz="8" w:space="0" w:color="auto"/>
            </w:tcBorders>
            <w:vAlign w:val="center"/>
            <w:hideMark/>
          </w:tcPr>
          <w:p w14:paraId="75700669"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6</w:t>
            </w:r>
          </w:p>
        </w:tc>
        <w:tc>
          <w:tcPr>
            <w:tcW w:w="400" w:type="pct"/>
            <w:tcBorders>
              <w:top w:val="nil"/>
              <w:left w:val="nil"/>
              <w:bottom w:val="single" w:sz="8" w:space="0" w:color="auto"/>
              <w:right w:val="single" w:sz="8" w:space="0" w:color="auto"/>
            </w:tcBorders>
            <w:vAlign w:val="center"/>
            <w:hideMark/>
          </w:tcPr>
          <w:p w14:paraId="65B2D91D"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7</w:t>
            </w:r>
          </w:p>
        </w:tc>
        <w:tc>
          <w:tcPr>
            <w:tcW w:w="550" w:type="pct"/>
            <w:tcBorders>
              <w:top w:val="nil"/>
              <w:left w:val="nil"/>
              <w:bottom w:val="single" w:sz="8" w:space="0" w:color="auto"/>
              <w:right w:val="single" w:sz="8" w:space="0" w:color="auto"/>
            </w:tcBorders>
            <w:vAlign w:val="center"/>
            <w:hideMark/>
          </w:tcPr>
          <w:p w14:paraId="194007D4"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8</w:t>
            </w:r>
          </w:p>
        </w:tc>
        <w:tc>
          <w:tcPr>
            <w:tcW w:w="550" w:type="pct"/>
            <w:tcBorders>
              <w:top w:val="nil"/>
              <w:left w:val="nil"/>
              <w:bottom w:val="single" w:sz="8" w:space="0" w:color="auto"/>
              <w:right w:val="single" w:sz="8" w:space="0" w:color="auto"/>
            </w:tcBorders>
            <w:vAlign w:val="center"/>
            <w:hideMark/>
          </w:tcPr>
          <w:p w14:paraId="4878FEC5"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9</w:t>
            </w:r>
          </w:p>
        </w:tc>
        <w:tc>
          <w:tcPr>
            <w:tcW w:w="400" w:type="pct"/>
            <w:tcBorders>
              <w:top w:val="nil"/>
              <w:left w:val="nil"/>
              <w:bottom w:val="single" w:sz="8" w:space="0" w:color="auto"/>
              <w:right w:val="single" w:sz="8" w:space="0" w:color="auto"/>
            </w:tcBorders>
            <w:vAlign w:val="center"/>
            <w:hideMark/>
          </w:tcPr>
          <w:p w14:paraId="64D2B297"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10=5-9</w:t>
            </w:r>
          </w:p>
        </w:tc>
        <w:tc>
          <w:tcPr>
            <w:tcW w:w="450" w:type="pct"/>
            <w:tcBorders>
              <w:top w:val="nil"/>
              <w:left w:val="nil"/>
              <w:bottom w:val="single" w:sz="8" w:space="0" w:color="auto"/>
              <w:right w:val="single" w:sz="8" w:space="0" w:color="auto"/>
            </w:tcBorders>
            <w:vAlign w:val="center"/>
            <w:hideMark/>
          </w:tcPr>
          <w:p w14:paraId="021A41B2"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11</w:t>
            </w:r>
          </w:p>
        </w:tc>
      </w:tr>
      <w:tr w:rsidR="005F1E57" w:rsidRPr="005F1E57" w14:paraId="0C96CC1D" w14:textId="77777777" w:rsidTr="005F1E57">
        <w:trPr>
          <w:tblCellSpacing w:w="0" w:type="dxa"/>
        </w:trPr>
        <w:tc>
          <w:tcPr>
            <w:tcW w:w="500" w:type="pct"/>
            <w:tcBorders>
              <w:top w:val="nil"/>
              <w:left w:val="single" w:sz="8" w:space="0" w:color="auto"/>
              <w:bottom w:val="nil"/>
              <w:right w:val="single" w:sz="8" w:space="0" w:color="auto"/>
            </w:tcBorders>
            <w:vAlign w:val="center"/>
            <w:hideMark/>
          </w:tcPr>
          <w:p w14:paraId="58B2DA52" w14:textId="77777777" w:rsidR="005F1E57" w:rsidRPr="005F1E57" w:rsidRDefault="005F1E57" w:rsidP="005F1E57">
            <w:pPr>
              <w:widowControl/>
              <w:spacing w:before="120" w:after="120" w:line="234" w:lineRule="atLeast"/>
              <w:rPr>
                <w:rFonts w:eastAsia="Times New Roman" w:cs="Times New Roman"/>
                <w:lang w:val="en-US" w:eastAsia="en-US"/>
              </w:rPr>
            </w:pPr>
            <w:r w:rsidRPr="005F1E57">
              <w:rPr>
                <w:rFonts w:eastAsia="Times New Roman" w:cs="Times New Roman"/>
                <w:lang w:eastAsia="en-US"/>
              </w:rPr>
              <w:t>Dự án .....</w:t>
            </w:r>
          </w:p>
        </w:tc>
        <w:tc>
          <w:tcPr>
            <w:tcW w:w="300" w:type="pct"/>
            <w:tcBorders>
              <w:top w:val="nil"/>
              <w:left w:val="nil"/>
              <w:bottom w:val="nil"/>
              <w:right w:val="single" w:sz="8" w:space="0" w:color="auto"/>
            </w:tcBorders>
            <w:hideMark/>
          </w:tcPr>
          <w:p w14:paraId="606E588C" w14:textId="77777777" w:rsidR="005F1E57" w:rsidRPr="005F1E57" w:rsidRDefault="005F1E57" w:rsidP="005F1E57">
            <w:pPr>
              <w:widowControl/>
              <w:rPr>
                <w:rFonts w:eastAsia="Times New Roman" w:cs="Times New Roman"/>
                <w:lang w:val="en-US" w:eastAsia="en-US"/>
              </w:rPr>
            </w:pPr>
          </w:p>
        </w:tc>
        <w:tc>
          <w:tcPr>
            <w:tcW w:w="300" w:type="pct"/>
            <w:tcBorders>
              <w:top w:val="nil"/>
              <w:left w:val="nil"/>
              <w:bottom w:val="nil"/>
              <w:right w:val="single" w:sz="8" w:space="0" w:color="auto"/>
            </w:tcBorders>
            <w:hideMark/>
          </w:tcPr>
          <w:p w14:paraId="0447EE1F" w14:textId="77777777" w:rsidR="005F1E57" w:rsidRPr="005F1E57" w:rsidRDefault="005F1E57" w:rsidP="005F1E57">
            <w:pPr>
              <w:widowControl/>
              <w:rPr>
                <w:rFonts w:eastAsia="Times New Roman" w:cs="Times New Roman"/>
                <w:color w:val="auto"/>
                <w:lang w:val="en-US" w:eastAsia="en-US"/>
              </w:rPr>
            </w:pPr>
          </w:p>
        </w:tc>
        <w:tc>
          <w:tcPr>
            <w:tcW w:w="450" w:type="pct"/>
            <w:tcBorders>
              <w:top w:val="nil"/>
              <w:left w:val="nil"/>
              <w:bottom w:val="nil"/>
              <w:right w:val="single" w:sz="8" w:space="0" w:color="auto"/>
            </w:tcBorders>
            <w:hideMark/>
          </w:tcPr>
          <w:p w14:paraId="5686C705" w14:textId="77777777" w:rsidR="005F1E57" w:rsidRPr="005F1E57" w:rsidRDefault="005F1E57" w:rsidP="005F1E57">
            <w:pPr>
              <w:widowControl/>
              <w:rPr>
                <w:rFonts w:eastAsia="Times New Roman" w:cs="Times New Roman"/>
                <w:color w:val="auto"/>
                <w:lang w:val="en-US" w:eastAsia="en-US"/>
              </w:rPr>
            </w:pPr>
          </w:p>
        </w:tc>
        <w:tc>
          <w:tcPr>
            <w:tcW w:w="300" w:type="pct"/>
            <w:tcBorders>
              <w:top w:val="nil"/>
              <w:left w:val="nil"/>
              <w:bottom w:val="nil"/>
              <w:right w:val="single" w:sz="8" w:space="0" w:color="auto"/>
            </w:tcBorders>
            <w:hideMark/>
          </w:tcPr>
          <w:p w14:paraId="0B8DE7A8" w14:textId="77777777" w:rsidR="005F1E57" w:rsidRPr="005F1E57" w:rsidRDefault="005F1E57" w:rsidP="005F1E57">
            <w:pPr>
              <w:widowControl/>
              <w:rPr>
                <w:rFonts w:eastAsia="Times New Roman" w:cs="Times New Roman"/>
                <w:color w:val="auto"/>
                <w:lang w:val="en-US" w:eastAsia="en-US"/>
              </w:rPr>
            </w:pPr>
          </w:p>
        </w:tc>
        <w:tc>
          <w:tcPr>
            <w:tcW w:w="450" w:type="pct"/>
            <w:tcBorders>
              <w:top w:val="nil"/>
              <w:left w:val="nil"/>
              <w:bottom w:val="nil"/>
              <w:right w:val="single" w:sz="8" w:space="0" w:color="auto"/>
            </w:tcBorders>
            <w:vAlign w:val="center"/>
            <w:hideMark/>
          </w:tcPr>
          <w:p w14:paraId="5DFCCD87"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lang w:eastAsia="en-US"/>
              </w:rPr>
              <w:t>x</w:t>
            </w:r>
          </w:p>
        </w:tc>
        <w:tc>
          <w:tcPr>
            <w:tcW w:w="400" w:type="pct"/>
            <w:tcBorders>
              <w:top w:val="nil"/>
              <w:left w:val="nil"/>
              <w:bottom w:val="nil"/>
              <w:right w:val="single" w:sz="8" w:space="0" w:color="auto"/>
            </w:tcBorders>
            <w:vAlign w:val="center"/>
            <w:hideMark/>
          </w:tcPr>
          <w:p w14:paraId="4665A868"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lang w:eastAsia="en-US"/>
              </w:rPr>
              <w:t>x</w:t>
            </w:r>
          </w:p>
        </w:tc>
        <w:tc>
          <w:tcPr>
            <w:tcW w:w="550" w:type="pct"/>
            <w:tcBorders>
              <w:top w:val="nil"/>
              <w:left w:val="nil"/>
              <w:bottom w:val="nil"/>
              <w:right w:val="single" w:sz="8" w:space="0" w:color="auto"/>
            </w:tcBorders>
            <w:hideMark/>
          </w:tcPr>
          <w:p w14:paraId="44FA7AFE" w14:textId="77777777" w:rsidR="005F1E57" w:rsidRPr="005F1E57" w:rsidRDefault="005F1E57" w:rsidP="005F1E57">
            <w:pPr>
              <w:widowControl/>
              <w:rPr>
                <w:rFonts w:eastAsia="Times New Roman" w:cs="Times New Roman"/>
                <w:lang w:val="en-US" w:eastAsia="en-US"/>
              </w:rPr>
            </w:pPr>
          </w:p>
        </w:tc>
        <w:tc>
          <w:tcPr>
            <w:tcW w:w="550" w:type="pct"/>
            <w:tcBorders>
              <w:top w:val="nil"/>
              <w:left w:val="nil"/>
              <w:bottom w:val="nil"/>
              <w:right w:val="single" w:sz="8" w:space="0" w:color="auto"/>
            </w:tcBorders>
            <w:hideMark/>
          </w:tcPr>
          <w:p w14:paraId="584D3A9D" w14:textId="77777777" w:rsidR="005F1E57" w:rsidRPr="005F1E57" w:rsidRDefault="005F1E57" w:rsidP="005F1E57">
            <w:pPr>
              <w:widowControl/>
              <w:rPr>
                <w:rFonts w:eastAsia="Times New Roman" w:cs="Times New Roman"/>
                <w:color w:val="auto"/>
                <w:lang w:val="en-US" w:eastAsia="en-US"/>
              </w:rPr>
            </w:pPr>
          </w:p>
        </w:tc>
        <w:tc>
          <w:tcPr>
            <w:tcW w:w="400" w:type="pct"/>
            <w:tcBorders>
              <w:top w:val="nil"/>
              <w:left w:val="nil"/>
              <w:bottom w:val="nil"/>
              <w:right w:val="single" w:sz="8" w:space="0" w:color="auto"/>
            </w:tcBorders>
            <w:hideMark/>
          </w:tcPr>
          <w:p w14:paraId="25CE78CC" w14:textId="77777777" w:rsidR="005F1E57" w:rsidRPr="005F1E57" w:rsidRDefault="005F1E57" w:rsidP="005F1E57">
            <w:pPr>
              <w:widowControl/>
              <w:rPr>
                <w:rFonts w:eastAsia="Times New Roman" w:cs="Times New Roman"/>
                <w:color w:val="auto"/>
                <w:lang w:val="en-US" w:eastAsia="en-US"/>
              </w:rPr>
            </w:pPr>
          </w:p>
        </w:tc>
        <w:tc>
          <w:tcPr>
            <w:tcW w:w="450" w:type="pct"/>
            <w:tcBorders>
              <w:top w:val="nil"/>
              <w:left w:val="nil"/>
              <w:bottom w:val="nil"/>
              <w:right w:val="single" w:sz="8" w:space="0" w:color="auto"/>
            </w:tcBorders>
            <w:hideMark/>
          </w:tcPr>
          <w:p w14:paraId="7CFCE2D4" w14:textId="77777777" w:rsidR="005F1E57" w:rsidRPr="005F1E57" w:rsidRDefault="005F1E57" w:rsidP="005F1E57">
            <w:pPr>
              <w:widowControl/>
              <w:rPr>
                <w:rFonts w:eastAsia="Times New Roman" w:cs="Times New Roman"/>
                <w:color w:val="auto"/>
                <w:lang w:val="en-US" w:eastAsia="en-US"/>
              </w:rPr>
            </w:pPr>
          </w:p>
        </w:tc>
      </w:tr>
      <w:tr w:rsidR="005F1E57" w:rsidRPr="005F1E57" w14:paraId="522CB84C" w14:textId="77777777" w:rsidTr="005F1E57">
        <w:trPr>
          <w:tblCellSpacing w:w="0" w:type="dxa"/>
        </w:trPr>
        <w:tc>
          <w:tcPr>
            <w:tcW w:w="500" w:type="pct"/>
            <w:tcBorders>
              <w:top w:val="nil"/>
              <w:left w:val="single" w:sz="8" w:space="0" w:color="auto"/>
              <w:bottom w:val="nil"/>
              <w:right w:val="single" w:sz="8" w:space="0" w:color="auto"/>
            </w:tcBorders>
            <w:vAlign w:val="center"/>
            <w:hideMark/>
          </w:tcPr>
          <w:p w14:paraId="102139FF" w14:textId="77777777" w:rsidR="005F1E57" w:rsidRPr="005F1E57" w:rsidRDefault="005F1E57" w:rsidP="005F1E57">
            <w:pPr>
              <w:widowControl/>
              <w:spacing w:before="120" w:after="120" w:line="234" w:lineRule="atLeast"/>
              <w:rPr>
                <w:rFonts w:eastAsia="Times New Roman" w:cs="Times New Roman"/>
                <w:lang w:val="en-US" w:eastAsia="en-US"/>
              </w:rPr>
            </w:pPr>
            <w:r w:rsidRPr="005F1E57">
              <w:rPr>
                <w:rFonts w:eastAsia="Times New Roman" w:cs="Times New Roman"/>
                <w:lang w:eastAsia="en-US"/>
              </w:rPr>
              <w:t>Dự án .....</w:t>
            </w:r>
          </w:p>
        </w:tc>
        <w:tc>
          <w:tcPr>
            <w:tcW w:w="300" w:type="pct"/>
            <w:tcBorders>
              <w:top w:val="nil"/>
              <w:left w:val="nil"/>
              <w:bottom w:val="nil"/>
              <w:right w:val="single" w:sz="8" w:space="0" w:color="auto"/>
            </w:tcBorders>
            <w:hideMark/>
          </w:tcPr>
          <w:p w14:paraId="65BAADB9" w14:textId="77777777" w:rsidR="005F1E57" w:rsidRPr="005F1E57" w:rsidRDefault="005F1E57" w:rsidP="005F1E57">
            <w:pPr>
              <w:widowControl/>
              <w:rPr>
                <w:rFonts w:eastAsia="Times New Roman" w:cs="Times New Roman"/>
                <w:lang w:val="en-US" w:eastAsia="en-US"/>
              </w:rPr>
            </w:pPr>
          </w:p>
        </w:tc>
        <w:tc>
          <w:tcPr>
            <w:tcW w:w="300" w:type="pct"/>
            <w:tcBorders>
              <w:top w:val="nil"/>
              <w:left w:val="nil"/>
              <w:bottom w:val="nil"/>
              <w:right w:val="single" w:sz="8" w:space="0" w:color="auto"/>
            </w:tcBorders>
            <w:hideMark/>
          </w:tcPr>
          <w:p w14:paraId="45A773FD" w14:textId="77777777" w:rsidR="005F1E57" w:rsidRPr="005F1E57" w:rsidRDefault="005F1E57" w:rsidP="005F1E57">
            <w:pPr>
              <w:widowControl/>
              <w:rPr>
                <w:rFonts w:eastAsia="Times New Roman" w:cs="Times New Roman"/>
                <w:color w:val="auto"/>
                <w:lang w:val="en-US" w:eastAsia="en-US"/>
              </w:rPr>
            </w:pPr>
          </w:p>
        </w:tc>
        <w:tc>
          <w:tcPr>
            <w:tcW w:w="450" w:type="pct"/>
            <w:tcBorders>
              <w:top w:val="nil"/>
              <w:left w:val="nil"/>
              <w:bottom w:val="nil"/>
              <w:right w:val="single" w:sz="8" w:space="0" w:color="auto"/>
            </w:tcBorders>
            <w:hideMark/>
          </w:tcPr>
          <w:p w14:paraId="44198C53" w14:textId="77777777" w:rsidR="005F1E57" w:rsidRPr="005F1E57" w:rsidRDefault="005F1E57" w:rsidP="005F1E57">
            <w:pPr>
              <w:widowControl/>
              <w:rPr>
                <w:rFonts w:eastAsia="Times New Roman" w:cs="Times New Roman"/>
                <w:color w:val="auto"/>
                <w:lang w:val="en-US" w:eastAsia="en-US"/>
              </w:rPr>
            </w:pPr>
          </w:p>
        </w:tc>
        <w:tc>
          <w:tcPr>
            <w:tcW w:w="300" w:type="pct"/>
            <w:tcBorders>
              <w:top w:val="nil"/>
              <w:left w:val="nil"/>
              <w:bottom w:val="nil"/>
              <w:right w:val="single" w:sz="8" w:space="0" w:color="auto"/>
            </w:tcBorders>
            <w:hideMark/>
          </w:tcPr>
          <w:p w14:paraId="232916B5" w14:textId="77777777" w:rsidR="005F1E57" w:rsidRPr="005F1E57" w:rsidRDefault="005F1E57" w:rsidP="005F1E57">
            <w:pPr>
              <w:widowControl/>
              <w:rPr>
                <w:rFonts w:eastAsia="Times New Roman" w:cs="Times New Roman"/>
                <w:color w:val="auto"/>
                <w:lang w:val="en-US" w:eastAsia="en-US"/>
              </w:rPr>
            </w:pPr>
          </w:p>
        </w:tc>
        <w:tc>
          <w:tcPr>
            <w:tcW w:w="450" w:type="pct"/>
            <w:tcBorders>
              <w:top w:val="nil"/>
              <w:left w:val="nil"/>
              <w:bottom w:val="nil"/>
              <w:right w:val="single" w:sz="8" w:space="0" w:color="auto"/>
            </w:tcBorders>
            <w:vAlign w:val="center"/>
            <w:hideMark/>
          </w:tcPr>
          <w:p w14:paraId="7A58ED53"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lang w:eastAsia="en-US"/>
              </w:rPr>
              <w:t>x</w:t>
            </w:r>
          </w:p>
        </w:tc>
        <w:tc>
          <w:tcPr>
            <w:tcW w:w="400" w:type="pct"/>
            <w:tcBorders>
              <w:top w:val="nil"/>
              <w:left w:val="nil"/>
              <w:bottom w:val="nil"/>
              <w:right w:val="single" w:sz="8" w:space="0" w:color="auto"/>
            </w:tcBorders>
            <w:vAlign w:val="center"/>
            <w:hideMark/>
          </w:tcPr>
          <w:p w14:paraId="4095859C" w14:textId="77777777" w:rsidR="005F1E57" w:rsidRPr="005F1E57" w:rsidRDefault="005F1E57" w:rsidP="005F1E57">
            <w:pPr>
              <w:widowControl/>
              <w:rPr>
                <w:rFonts w:eastAsia="Times New Roman" w:cs="Times New Roman"/>
                <w:lang w:val="en-US" w:eastAsia="en-US"/>
              </w:rPr>
            </w:pPr>
          </w:p>
        </w:tc>
        <w:tc>
          <w:tcPr>
            <w:tcW w:w="550" w:type="pct"/>
            <w:tcBorders>
              <w:top w:val="nil"/>
              <w:left w:val="nil"/>
              <w:bottom w:val="nil"/>
              <w:right w:val="single" w:sz="8" w:space="0" w:color="auto"/>
            </w:tcBorders>
            <w:hideMark/>
          </w:tcPr>
          <w:p w14:paraId="43338046" w14:textId="77777777" w:rsidR="005F1E57" w:rsidRPr="005F1E57" w:rsidRDefault="005F1E57" w:rsidP="005F1E57">
            <w:pPr>
              <w:widowControl/>
              <w:rPr>
                <w:rFonts w:eastAsia="Times New Roman" w:cs="Times New Roman"/>
                <w:color w:val="auto"/>
                <w:lang w:val="en-US" w:eastAsia="en-US"/>
              </w:rPr>
            </w:pPr>
          </w:p>
        </w:tc>
        <w:tc>
          <w:tcPr>
            <w:tcW w:w="550" w:type="pct"/>
            <w:tcBorders>
              <w:top w:val="nil"/>
              <w:left w:val="nil"/>
              <w:bottom w:val="nil"/>
              <w:right w:val="single" w:sz="8" w:space="0" w:color="auto"/>
            </w:tcBorders>
            <w:hideMark/>
          </w:tcPr>
          <w:p w14:paraId="29CCC5AA" w14:textId="77777777" w:rsidR="005F1E57" w:rsidRPr="005F1E57" w:rsidRDefault="005F1E57" w:rsidP="005F1E57">
            <w:pPr>
              <w:widowControl/>
              <w:rPr>
                <w:rFonts w:eastAsia="Times New Roman" w:cs="Times New Roman"/>
                <w:color w:val="auto"/>
                <w:lang w:val="en-US" w:eastAsia="en-US"/>
              </w:rPr>
            </w:pPr>
          </w:p>
        </w:tc>
        <w:tc>
          <w:tcPr>
            <w:tcW w:w="400" w:type="pct"/>
            <w:tcBorders>
              <w:top w:val="nil"/>
              <w:left w:val="nil"/>
              <w:bottom w:val="nil"/>
              <w:right w:val="single" w:sz="8" w:space="0" w:color="auto"/>
            </w:tcBorders>
            <w:hideMark/>
          </w:tcPr>
          <w:p w14:paraId="2FC7C222" w14:textId="77777777" w:rsidR="005F1E57" w:rsidRPr="005F1E57" w:rsidRDefault="005F1E57" w:rsidP="005F1E57">
            <w:pPr>
              <w:widowControl/>
              <w:rPr>
                <w:rFonts w:eastAsia="Times New Roman" w:cs="Times New Roman"/>
                <w:color w:val="auto"/>
                <w:lang w:val="en-US" w:eastAsia="en-US"/>
              </w:rPr>
            </w:pPr>
          </w:p>
        </w:tc>
        <w:tc>
          <w:tcPr>
            <w:tcW w:w="450" w:type="pct"/>
            <w:tcBorders>
              <w:top w:val="nil"/>
              <w:left w:val="nil"/>
              <w:bottom w:val="nil"/>
              <w:right w:val="single" w:sz="8" w:space="0" w:color="auto"/>
            </w:tcBorders>
            <w:hideMark/>
          </w:tcPr>
          <w:p w14:paraId="1D6F4EBF" w14:textId="77777777" w:rsidR="005F1E57" w:rsidRPr="005F1E57" w:rsidRDefault="005F1E57" w:rsidP="005F1E57">
            <w:pPr>
              <w:widowControl/>
              <w:rPr>
                <w:rFonts w:eastAsia="Times New Roman" w:cs="Times New Roman"/>
                <w:color w:val="auto"/>
                <w:lang w:val="en-US" w:eastAsia="en-US"/>
              </w:rPr>
            </w:pPr>
          </w:p>
        </w:tc>
      </w:tr>
      <w:tr w:rsidR="005F1E57" w:rsidRPr="005F1E57" w14:paraId="57B7E049" w14:textId="77777777" w:rsidTr="005F1E57">
        <w:trPr>
          <w:tblCellSpacing w:w="0" w:type="dxa"/>
        </w:trPr>
        <w:tc>
          <w:tcPr>
            <w:tcW w:w="500" w:type="pct"/>
            <w:tcBorders>
              <w:top w:val="nil"/>
              <w:left w:val="single" w:sz="8" w:space="0" w:color="auto"/>
              <w:bottom w:val="single" w:sz="8" w:space="0" w:color="auto"/>
              <w:right w:val="single" w:sz="8" w:space="0" w:color="auto"/>
            </w:tcBorders>
            <w:vAlign w:val="center"/>
            <w:hideMark/>
          </w:tcPr>
          <w:p w14:paraId="18A71D52" w14:textId="77777777" w:rsidR="005F1E57" w:rsidRPr="005F1E57" w:rsidRDefault="005F1E57" w:rsidP="005F1E57">
            <w:pPr>
              <w:widowControl/>
              <w:spacing w:before="120" w:after="120" w:line="234" w:lineRule="atLeast"/>
              <w:rPr>
                <w:rFonts w:eastAsia="Times New Roman" w:cs="Times New Roman"/>
                <w:lang w:val="en-US" w:eastAsia="en-US"/>
              </w:rPr>
            </w:pPr>
            <w:r w:rsidRPr="005F1E57">
              <w:rPr>
                <w:rFonts w:eastAsia="Times New Roman" w:cs="Times New Roman"/>
                <w:lang w:eastAsia="en-US"/>
              </w:rPr>
              <w:t>Dự án .....</w:t>
            </w:r>
          </w:p>
        </w:tc>
        <w:tc>
          <w:tcPr>
            <w:tcW w:w="300" w:type="pct"/>
            <w:tcBorders>
              <w:top w:val="nil"/>
              <w:left w:val="nil"/>
              <w:bottom w:val="single" w:sz="8" w:space="0" w:color="auto"/>
              <w:right w:val="single" w:sz="8" w:space="0" w:color="auto"/>
            </w:tcBorders>
            <w:hideMark/>
          </w:tcPr>
          <w:p w14:paraId="5E1C80DE" w14:textId="77777777" w:rsidR="005F1E57" w:rsidRPr="005F1E57" w:rsidRDefault="005F1E57" w:rsidP="005F1E57">
            <w:pPr>
              <w:widowControl/>
              <w:rPr>
                <w:rFonts w:eastAsia="Times New Roman" w:cs="Times New Roman"/>
                <w:lang w:val="en-US" w:eastAsia="en-US"/>
              </w:rPr>
            </w:pPr>
          </w:p>
        </w:tc>
        <w:tc>
          <w:tcPr>
            <w:tcW w:w="300" w:type="pct"/>
            <w:tcBorders>
              <w:top w:val="nil"/>
              <w:left w:val="nil"/>
              <w:bottom w:val="single" w:sz="8" w:space="0" w:color="auto"/>
              <w:right w:val="single" w:sz="8" w:space="0" w:color="auto"/>
            </w:tcBorders>
            <w:hideMark/>
          </w:tcPr>
          <w:p w14:paraId="0688B9B1" w14:textId="77777777" w:rsidR="005F1E57" w:rsidRPr="005F1E57" w:rsidRDefault="005F1E57" w:rsidP="005F1E57">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hideMark/>
          </w:tcPr>
          <w:p w14:paraId="46486423" w14:textId="77777777" w:rsidR="005F1E57" w:rsidRPr="005F1E57" w:rsidRDefault="005F1E57" w:rsidP="005F1E5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hideMark/>
          </w:tcPr>
          <w:p w14:paraId="62366C54" w14:textId="77777777" w:rsidR="005F1E57" w:rsidRPr="005F1E57" w:rsidRDefault="005F1E57" w:rsidP="005F1E57">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vAlign w:val="center"/>
            <w:hideMark/>
          </w:tcPr>
          <w:p w14:paraId="5CE6B5A5" w14:textId="77777777" w:rsidR="005F1E57" w:rsidRPr="005F1E57" w:rsidRDefault="005F1E57" w:rsidP="005F1E57">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14:paraId="19D360B2"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lang w:eastAsia="en-US"/>
              </w:rPr>
              <w:t>x</w:t>
            </w:r>
          </w:p>
        </w:tc>
        <w:tc>
          <w:tcPr>
            <w:tcW w:w="550" w:type="pct"/>
            <w:tcBorders>
              <w:top w:val="nil"/>
              <w:left w:val="nil"/>
              <w:bottom w:val="single" w:sz="8" w:space="0" w:color="auto"/>
              <w:right w:val="single" w:sz="8" w:space="0" w:color="auto"/>
            </w:tcBorders>
            <w:hideMark/>
          </w:tcPr>
          <w:p w14:paraId="5D3159C4" w14:textId="77777777" w:rsidR="005F1E57" w:rsidRPr="005F1E57" w:rsidRDefault="005F1E57" w:rsidP="005F1E57">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hideMark/>
          </w:tcPr>
          <w:p w14:paraId="494D8A85" w14:textId="77777777" w:rsidR="005F1E57" w:rsidRPr="005F1E57" w:rsidRDefault="005F1E57" w:rsidP="005F1E57">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hideMark/>
          </w:tcPr>
          <w:p w14:paraId="3EC7F3BF" w14:textId="77777777" w:rsidR="005F1E57" w:rsidRPr="005F1E57" w:rsidRDefault="005F1E57" w:rsidP="005F1E57">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hideMark/>
          </w:tcPr>
          <w:p w14:paraId="17DEC1A7" w14:textId="77777777" w:rsidR="005F1E57" w:rsidRPr="005F1E57" w:rsidRDefault="005F1E57" w:rsidP="005F1E57">
            <w:pPr>
              <w:widowControl/>
              <w:rPr>
                <w:rFonts w:eastAsia="Times New Roman" w:cs="Times New Roman"/>
                <w:color w:val="auto"/>
                <w:lang w:val="en-US" w:eastAsia="en-US"/>
              </w:rPr>
            </w:pPr>
          </w:p>
        </w:tc>
      </w:tr>
    </w:tbl>
    <w:p w14:paraId="44242856" w14:textId="77777777" w:rsidR="005F1E57" w:rsidRPr="005F1E57" w:rsidRDefault="005F1E57" w:rsidP="005F1E57">
      <w:pPr>
        <w:widowControl/>
        <w:shd w:val="clear" w:color="auto" w:fill="FFFFFF"/>
        <w:spacing w:before="120" w:after="120" w:line="234" w:lineRule="atLeast"/>
        <w:rPr>
          <w:rFonts w:eastAsia="Times New Roman" w:cs="Times New Roman"/>
          <w:lang w:val="en-US" w:eastAsia="en-US"/>
        </w:rPr>
      </w:pPr>
      <w:r w:rsidRPr="005F1E57">
        <w:rPr>
          <w:rFonts w:eastAsia="Times New Roman" w:cs="Times New Roman"/>
          <w:b/>
          <w:bCs/>
          <w:lang w:eastAsia="en-US"/>
        </w:rPr>
        <w:t>Ghi chú:</w:t>
      </w:r>
    </w:p>
    <w:p w14:paraId="3A2C4096" w14:textId="77777777" w:rsidR="005F1E57" w:rsidRPr="005F1E57" w:rsidRDefault="005F1E57" w:rsidP="005F1E57">
      <w:pPr>
        <w:widowControl/>
        <w:shd w:val="clear" w:color="auto" w:fill="FFFFFF"/>
        <w:spacing w:before="120" w:after="120" w:line="234" w:lineRule="atLeast"/>
        <w:rPr>
          <w:rFonts w:eastAsia="Times New Roman" w:cs="Times New Roman"/>
          <w:lang w:val="en-US" w:eastAsia="en-US"/>
        </w:rPr>
      </w:pPr>
      <w:r w:rsidRPr="005F1E57">
        <w:rPr>
          <w:rFonts w:eastAsia="Times New Roman" w:cs="Times New Roman"/>
          <w:lang w:eastAsia="en-US"/>
        </w:rPr>
        <w:t>- Cột 5,8,9: Áp dụng tỷ giá hạch toán ngân sách nhà nước quy VNĐ do Bộ Tài chính công bố tại thời điểm cuối kỳ báo cáo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4"/>
      </w:tblGrid>
      <w:tr w:rsidR="005F1E57" w:rsidRPr="005F1E57" w14:paraId="356F30D8" w14:textId="77777777" w:rsidTr="005F1E57">
        <w:trPr>
          <w:tblCellSpacing w:w="0" w:type="dxa"/>
        </w:trPr>
        <w:tc>
          <w:tcPr>
            <w:tcW w:w="2500" w:type="pct"/>
            <w:shd w:val="clear" w:color="auto" w:fill="FFFFFF"/>
            <w:hideMark/>
          </w:tcPr>
          <w:p w14:paraId="4EB6900F" w14:textId="77777777" w:rsidR="005F1E57" w:rsidRPr="005F1E57" w:rsidRDefault="005F1E57" w:rsidP="005F1E57">
            <w:pPr>
              <w:widowControl/>
              <w:rPr>
                <w:rFonts w:eastAsia="Times New Roman" w:cs="Times New Roman"/>
                <w:lang w:val="en-US" w:eastAsia="en-US"/>
              </w:rPr>
            </w:pPr>
          </w:p>
        </w:tc>
        <w:tc>
          <w:tcPr>
            <w:tcW w:w="2500" w:type="pct"/>
            <w:shd w:val="clear" w:color="auto" w:fill="FFFFFF"/>
            <w:hideMark/>
          </w:tcPr>
          <w:p w14:paraId="4CC179EC"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i/>
                <w:iCs/>
                <w:lang w:val="en-US" w:eastAsia="en-US"/>
              </w:rPr>
              <w:t>……,</w:t>
            </w:r>
            <w:r w:rsidRPr="005F1E57">
              <w:rPr>
                <w:rFonts w:eastAsia="Times New Roman" w:cs="Times New Roman"/>
                <w:i/>
                <w:iCs/>
                <w:lang w:eastAsia="en-US"/>
              </w:rPr>
              <w:t> Ngày …</w:t>
            </w:r>
            <w:r w:rsidRPr="005F1E57">
              <w:rPr>
                <w:rFonts w:eastAsia="Times New Roman" w:cs="Times New Roman"/>
                <w:i/>
                <w:iCs/>
                <w:lang w:val="en-US" w:eastAsia="en-US"/>
              </w:rPr>
              <w:t>.. t</w:t>
            </w:r>
            <w:r w:rsidRPr="005F1E57">
              <w:rPr>
                <w:rFonts w:eastAsia="Times New Roman" w:cs="Times New Roman"/>
                <w:i/>
                <w:iCs/>
                <w:lang w:eastAsia="en-US"/>
              </w:rPr>
              <w:t>h</w:t>
            </w:r>
            <w:r w:rsidRPr="005F1E57">
              <w:rPr>
                <w:rFonts w:eastAsia="Times New Roman" w:cs="Times New Roman"/>
                <w:i/>
                <w:iCs/>
                <w:lang w:val="en-US" w:eastAsia="en-US"/>
              </w:rPr>
              <w:t>á</w:t>
            </w:r>
            <w:r w:rsidRPr="005F1E57">
              <w:rPr>
                <w:rFonts w:eastAsia="Times New Roman" w:cs="Times New Roman"/>
                <w:i/>
                <w:iCs/>
                <w:lang w:eastAsia="en-US"/>
              </w:rPr>
              <w:t>ng</w:t>
            </w:r>
            <w:r w:rsidRPr="005F1E57">
              <w:rPr>
                <w:rFonts w:eastAsia="Times New Roman" w:cs="Times New Roman"/>
                <w:i/>
                <w:iCs/>
                <w:lang w:val="en-US" w:eastAsia="en-US"/>
              </w:rPr>
              <w:t> …… nă</w:t>
            </w:r>
            <w:r w:rsidRPr="005F1E57">
              <w:rPr>
                <w:rFonts w:eastAsia="Times New Roman" w:cs="Times New Roman"/>
                <w:i/>
                <w:iCs/>
                <w:lang w:eastAsia="en-US"/>
              </w:rPr>
              <w:t>m</w:t>
            </w:r>
            <w:r w:rsidRPr="005F1E57">
              <w:rPr>
                <w:rFonts w:eastAsia="Times New Roman" w:cs="Times New Roman"/>
                <w:i/>
                <w:iCs/>
                <w:lang w:val="en-US" w:eastAsia="en-US"/>
              </w:rPr>
              <w:t> ….</w:t>
            </w:r>
          </w:p>
        </w:tc>
      </w:tr>
      <w:tr w:rsidR="005F1E57" w:rsidRPr="005F1E57" w14:paraId="1952CE08" w14:textId="77777777" w:rsidTr="005F1E57">
        <w:trPr>
          <w:tblCellSpacing w:w="0" w:type="dxa"/>
        </w:trPr>
        <w:tc>
          <w:tcPr>
            <w:tcW w:w="2500" w:type="pct"/>
            <w:shd w:val="clear" w:color="auto" w:fill="FFFFFF"/>
            <w:hideMark/>
          </w:tcPr>
          <w:p w14:paraId="05B1ADB5"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NGƯỜI LẬP BIỂU</w:t>
            </w:r>
          </w:p>
        </w:tc>
        <w:tc>
          <w:tcPr>
            <w:tcW w:w="2500" w:type="pct"/>
            <w:shd w:val="clear" w:color="auto" w:fill="FFFFFF"/>
            <w:hideMark/>
          </w:tcPr>
          <w:p w14:paraId="0C61A710" w14:textId="77777777" w:rsidR="005F1E57" w:rsidRPr="005F1E57" w:rsidRDefault="005F1E57" w:rsidP="005F1E57">
            <w:pPr>
              <w:widowControl/>
              <w:spacing w:before="120" w:after="120" w:line="234" w:lineRule="atLeast"/>
              <w:jc w:val="center"/>
              <w:rPr>
                <w:rFonts w:eastAsia="Times New Roman" w:cs="Times New Roman"/>
                <w:lang w:val="en-US" w:eastAsia="en-US"/>
              </w:rPr>
            </w:pPr>
            <w:r w:rsidRPr="005F1E57">
              <w:rPr>
                <w:rFonts w:eastAsia="Times New Roman" w:cs="Times New Roman"/>
                <w:b/>
                <w:bCs/>
                <w:lang w:eastAsia="en-US"/>
              </w:rPr>
              <w:t>THỦ TRƯỞNG ĐƠN VỊ</w:t>
            </w:r>
            <w:r w:rsidRPr="005F1E57">
              <w:rPr>
                <w:rFonts w:eastAsia="Times New Roman" w:cs="Times New Roman"/>
                <w:b/>
                <w:bCs/>
                <w:lang w:val="en-US" w:eastAsia="en-US"/>
              </w:rPr>
              <w:br/>
            </w:r>
            <w:r w:rsidRPr="005F1E57">
              <w:rPr>
                <w:rFonts w:eastAsia="Times New Roman" w:cs="Times New Roman"/>
                <w:i/>
                <w:iCs/>
                <w:lang w:eastAsia="en-US"/>
              </w:rPr>
              <w:t>(K</w:t>
            </w:r>
            <w:r w:rsidRPr="005F1E57">
              <w:rPr>
                <w:rFonts w:eastAsia="Times New Roman" w:cs="Times New Roman"/>
                <w:i/>
                <w:iCs/>
                <w:lang w:val="en-US" w:eastAsia="en-US"/>
              </w:rPr>
              <w:t>ý</w:t>
            </w:r>
            <w:r w:rsidRPr="005F1E57">
              <w:rPr>
                <w:rFonts w:eastAsia="Times New Roman" w:cs="Times New Roman"/>
                <w:i/>
                <w:iCs/>
                <w:lang w:eastAsia="en-US"/>
              </w:rPr>
              <w:t> t</w:t>
            </w:r>
            <w:r w:rsidRPr="005F1E57">
              <w:rPr>
                <w:rFonts w:eastAsia="Times New Roman" w:cs="Times New Roman"/>
                <w:i/>
                <w:iCs/>
                <w:lang w:val="en-US" w:eastAsia="en-US"/>
              </w:rPr>
              <w:t>ê</w:t>
            </w:r>
            <w:r w:rsidRPr="005F1E57">
              <w:rPr>
                <w:rFonts w:eastAsia="Times New Roman" w:cs="Times New Roman"/>
                <w:i/>
                <w:iCs/>
                <w:lang w:eastAsia="en-US"/>
              </w:rPr>
              <w:t>n</w:t>
            </w:r>
            <w:r w:rsidRPr="005F1E57">
              <w:rPr>
                <w:rFonts w:eastAsia="Times New Roman" w:cs="Times New Roman"/>
                <w:i/>
                <w:iCs/>
                <w:lang w:val="en-US" w:eastAsia="en-US"/>
              </w:rPr>
              <w:t>,</w:t>
            </w:r>
            <w:r w:rsidRPr="005F1E57">
              <w:rPr>
                <w:rFonts w:eastAsia="Times New Roman" w:cs="Times New Roman"/>
                <w:i/>
                <w:iCs/>
                <w:lang w:eastAsia="en-US"/>
              </w:rPr>
              <w:t> đ</w:t>
            </w:r>
            <w:r w:rsidRPr="005F1E57">
              <w:rPr>
                <w:rFonts w:eastAsia="Times New Roman" w:cs="Times New Roman"/>
                <w:i/>
                <w:iCs/>
                <w:lang w:val="en-US" w:eastAsia="en-US"/>
              </w:rPr>
              <w:t>ó</w:t>
            </w:r>
            <w:r w:rsidRPr="005F1E57">
              <w:rPr>
                <w:rFonts w:eastAsia="Times New Roman" w:cs="Times New Roman"/>
                <w:i/>
                <w:iCs/>
                <w:lang w:eastAsia="en-US"/>
              </w:rPr>
              <w:t>ng dấu)</w:t>
            </w:r>
          </w:p>
        </w:tc>
      </w:tr>
    </w:tbl>
    <w:p w14:paraId="18B6CBBF" w14:textId="77777777" w:rsidR="00BB5B42" w:rsidRPr="005F1E57" w:rsidRDefault="00BB5B42" w:rsidP="005F1E57">
      <w:pPr>
        <w:rPr>
          <w:rFonts w:cs="Times New Roman"/>
        </w:rPr>
      </w:pPr>
    </w:p>
    <w:p w14:paraId="37B312C3" w14:textId="77777777" w:rsidR="005F1E57" w:rsidRPr="005F1E57" w:rsidRDefault="005F1E57" w:rsidP="005F1E57">
      <w:pPr>
        <w:rPr>
          <w:rFonts w:cs="Times New Roman"/>
        </w:rPr>
      </w:pPr>
    </w:p>
    <w:p w14:paraId="6BE39B67" w14:textId="77777777" w:rsidR="005F1E57" w:rsidRPr="005F1E57" w:rsidRDefault="005F1E57" w:rsidP="005F1E57">
      <w:pPr>
        <w:rPr>
          <w:rFonts w:cs="Times New Roman"/>
        </w:rPr>
      </w:pPr>
    </w:p>
    <w:p w14:paraId="15CDB316" w14:textId="77777777" w:rsidR="005F1E57" w:rsidRPr="005F1E57" w:rsidRDefault="005F1E57" w:rsidP="005F1E57">
      <w:pPr>
        <w:rPr>
          <w:rFonts w:cs="Times New Roman"/>
        </w:rPr>
      </w:pPr>
    </w:p>
    <w:p w14:paraId="0F5BFF6E" w14:textId="77777777" w:rsidR="005F1E57" w:rsidRPr="005F1E57" w:rsidRDefault="005F1E57" w:rsidP="005F1E57">
      <w:pPr>
        <w:rPr>
          <w:rFonts w:cs="Times New Roman"/>
          <w:lang w:val="en-US"/>
        </w:rPr>
      </w:pPr>
      <w:r w:rsidRPr="005F1E57">
        <w:rPr>
          <w:rFonts w:cs="Times New Roman"/>
          <w:b/>
          <w:lang w:val="en-US"/>
        </w:rPr>
        <w:t>Nguồn</w:t>
      </w:r>
      <w:r w:rsidRPr="005F1E57">
        <w:rPr>
          <w:rFonts w:cs="Times New Roman"/>
          <w:lang w:val="en-US"/>
        </w:rPr>
        <w:t>: Thông tư 80/2018/TT-BTC</w:t>
      </w:r>
    </w:p>
    <w:sectPr w:rsidR="005F1E57" w:rsidRPr="005F1E57" w:rsidSect="00BC76F0">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B0883" w14:textId="77777777" w:rsidR="007E1BD1" w:rsidRDefault="007E1BD1">
      <w:r>
        <w:separator/>
      </w:r>
    </w:p>
  </w:endnote>
  <w:endnote w:type="continuationSeparator" w:id="0">
    <w:p w14:paraId="7758372E" w14:textId="77777777" w:rsidR="007E1BD1" w:rsidRDefault="007E1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F8464"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286CA64"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454F"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F1E57">
      <w:rPr>
        <w:rStyle w:val="PageNumber"/>
        <w:noProof/>
        <w:color w:val="FFFFFF"/>
        <w:sz w:val="24"/>
        <w:szCs w:val="24"/>
      </w:rPr>
      <w:t>1</w:t>
    </w:r>
    <w:r>
      <w:rPr>
        <w:rStyle w:val="PageNumber"/>
        <w:color w:val="FFFFFF"/>
        <w:sz w:val="24"/>
        <w:szCs w:val="24"/>
      </w:rPr>
      <w:fldChar w:fldCharType="end"/>
    </w:r>
  </w:p>
  <w:p w14:paraId="7016B70C"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81D99" w14:textId="77777777" w:rsidR="007E1BD1" w:rsidRDefault="007E1BD1">
      <w:r>
        <w:separator/>
      </w:r>
    </w:p>
  </w:footnote>
  <w:footnote w:type="continuationSeparator" w:id="0">
    <w:p w14:paraId="6FE35444" w14:textId="77777777" w:rsidR="007E1BD1" w:rsidRDefault="007E1B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7BAE"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890A63E"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FED37"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F1E57">
      <w:rPr>
        <w:rStyle w:val="PageNumber"/>
        <w:noProof/>
        <w:color w:val="FFFFFF"/>
      </w:rPr>
      <w:t>1</w:t>
    </w:r>
    <w:r>
      <w:rPr>
        <w:rStyle w:val="PageNumber"/>
        <w:color w:val="FFFFFF"/>
      </w:rPr>
      <w:fldChar w:fldCharType="end"/>
    </w:r>
  </w:p>
  <w:p w14:paraId="762C0B6D"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87562977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1E57"/>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BD1"/>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CF282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1F6A"/>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DE2A2"/>
  <w15:chartTrackingRefBased/>
  <w15:docId w15:val="{D069DAE8-3FC6-4BA9-A075-63590F857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9F832-5379-449E-9790-777789183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130</Words>
  <Characters>743</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2026-05-20T20:21:00Z</dcterms:created>
  <dcterms:modified xsi:type="dcterms:W3CDTF">2026-05-20T20:21:00Z</dcterms:modified>
</cp:coreProperties>
</file>