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7B45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0018. Báo cáo tình hình quản lý sử dụng nhà ở thuộc sở hữu nhà nước</w:t>
      </w:r>
    </w:p>
    <w:p w14:paraId="2AA5F410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i/>
          <w:iCs/>
          <w:sz w:val="24"/>
          <w:szCs w:val="24"/>
        </w:rPr>
        <w:t>(Áp dụng đối với: Cơ quan quản lý nhà ở báo cáo cơ quan đại diện chủ sở hữu nhà ở đối với nhà ở đang được giao quản lý; Ủy ban nhân dân cấp tỉnh, các Bộ, ngành, cơ quan Trung ương đang quản lý nhà ở thuộc sở hữu nhà nước báo cáo Bộ Xây dựng về tình hình quản lý, sử dụng nhà ở thuộc phạm vi quản lý; Bộ Xây dựng báo cáo Thủ tướng Chính phủ về tình hình thực hiện quản lý, sử dụng nhà ở thuộc sở hữu nhà nước trên phạm vi cả nước)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86326" w:rsidRPr="00663A85" w14:paraId="25C021AD" w14:textId="77777777" w:rsidTr="00E8632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0D62A" w14:textId="77777777" w:rsidR="00E86326" w:rsidRPr="00663A85" w:rsidRDefault="00E86326" w:rsidP="00E863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4E69E" w14:textId="77777777" w:rsidR="00E86326" w:rsidRPr="00663A85" w:rsidRDefault="00E86326" w:rsidP="00E863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E86326" w:rsidRPr="00663A85" w14:paraId="24484F74" w14:textId="77777777" w:rsidTr="00E863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8C15D" w14:textId="77777777" w:rsidR="00E86326" w:rsidRPr="00663A85" w:rsidRDefault="00E86326" w:rsidP="00E863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EEC9E" w14:textId="77777777" w:rsidR="00E86326" w:rsidRPr="00663A85" w:rsidRDefault="00E86326" w:rsidP="00E8632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051CD7C1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3E8DCCF2" w14:textId="77777777" w:rsidR="00E86326" w:rsidRPr="00663A85" w:rsidRDefault="00E86326" w:rsidP="00E863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60FC44D7" w14:textId="77777777" w:rsidR="00E86326" w:rsidRPr="00663A85" w:rsidRDefault="00E86326" w:rsidP="00E863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quản lý sử dụng nhà ở thuộc sở hữu nhà nước</w:t>
      </w:r>
    </w:p>
    <w:p w14:paraId="48E9DFA5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I. Tổng hợp số liệu</w:t>
      </w:r>
    </w:p>
    <w:p w14:paraId="4F359A3A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1. Về tổng số nhà ở và diện tích sử dụng của từng loại nhà ở thuộc sở hữu nhà nước, gồm nhà ở xã hội, nhà ở tái định cư, nhà ở cũ: ….</w:t>
      </w:r>
    </w:p>
    <w:p w14:paraId="566A8261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2. Về tổng số nhà ở đang cho thuê, thuê mua, số nhà ở đã bán: …</w:t>
      </w:r>
    </w:p>
    <w:p w14:paraId="4F189EE0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3. Về tổng số tiền thu được từ cho thuê, thuê mua, bán nhà ở tính đến thời điểm báo cáo: ….</w:t>
      </w:r>
    </w:p>
    <w:p w14:paraId="7E93D6D5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II. Tình hình quản lý sử dụng nhà ở thuộc sở hữu nhà nước</w:t>
      </w:r>
    </w:p>
    <w:p w14:paraId="08A592F5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1. Đánh giá tình hình quản lý sử dụng, trong đó nêu rõ các trường hợp đã thu hồi nhà ở và tình hình quản lý sử dụng sau khi thu hồi nhà ở (nếu có).</w:t>
      </w:r>
    </w:p>
    <w:p w14:paraId="530371EE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2. Những khó khăn vướng mắc trong quản lý sử dụng.</w:t>
      </w:r>
    </w:p>
    <w:p w14:paraId="4636A8C1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III. Đề xuất kiến nghị</w:t>
      </w:r>
    </w:p>
    <w:p w14:paraId="39F4C02B" w14:textId="77777777" w:rsidR="00E86326" w:rsidRPr="00663A85" w:rsidRDefault="00E86326" w:rsidP="00E863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86326" w:rsidRPr="00663A85" w14:paraId="0A1E3C23" w14:textId="77777777" w:rsidTr="00E8632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CF31B" w14:textId="77777777" w:rsidR="00E86326" w:rsidRPr="00663A85" w:rsidRDefault="00E86326" w:rsidP="00E863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lastRenderedPageBreak/>
              <w:t>- Lưu: VT,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74992" w14:textId="77777777" w:rsidR="00E86326" w:rsidRPr="00663A85" w:rsidRDefault="00E86326" w:rsidP="00E863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44F5B2E0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6326"/>
    <w:rsid w:val="002C7240"/>
    <w:rsid w:val="004C0B41"/>
    <w:rsid w:val="00E8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B42FB"/>
  <w15:chartTrackingRefBased/>
  <w15:docId w15:val="{34C495CD-5613-4C93-ADAA-72F8EDCD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