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5D78"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b/>
          <w:bCs/>
          <w:sz w:val="24"/>
          <w:szCs w:val="24"/>
        </w:rPr>
        <w:t>Mẫu số 009. Báo cáo tình hình quản lý thoát nước và xử lý nước thải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24C9A" w:rsidRPr="00663A85" w14:paraId="697EEEA6" w14:textId="77777777" w:rsidTr="00424C9A">
        <w:tc>
          <w:tcPr>
            <w:tcW w:w="3348" w:type="dxa"/>
            <w:tcBorders>
              <w:top w:val="nil"/>
              <w:left w:val="nil"/>
              <w:bottom w:val="nil"/>
              <w:right w:val="nil"/>
              <w:tl2br w:val="nil"/>
              <w:tr2bl w:val="nil"/>
            </w:tcBorders>
            <w:tcMar>
              <w:top w:w="0" w:type="dxa"/>
              <w:left w:w="108" w:type="dxa"/>
              <w:bottom w:w="0" w:type="dxa"/>
              <w:right w:w="108" w:type="dxa"/>
            </w:tcMar>
          </w:tcPr>
          <w:p w14:paraId="7EE36C1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B630E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424C9A" w:rsidRPr="00663A85" w14:paraId="45508EEF" w14:textId="77777777" w:rsidTr="00424C9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96435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30A1AC02" w14:textId="77777777" w:rsidR="00424C9A" w:rsidRPr="00663A85" w:rsidRDefault="00424C9A" w:rsidP="00424C9A">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3E88483B"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 </w:t>
      </w:r>
    </w:p>
    <w:p w14:paraId="0D47DE5F" w14:textId="77777777" w:rsidR="00424C9A" w:rsidRPr="00663A85" w:rsidRDefault="00424C9A" w:rsidP="00424C9A">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192A9B4F" w14:textId="77777777" w:rsidR="00424C9A" w:rsidRPr="00663A85" w:rsidRDefault="00424C9A" w:rsidP="00424C9A">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quản lý thoát nước và xử lý nước thải</w:t>
      </w:r>
    </w:p>
    <w:p w14:paraId="1294F367"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1. Các chỉ tiêu thoát nước và tình hình xây dựng cơ sở dữ liệu về hệ thống thoát nước và xử lý nước thải (HTTN)</w:t>
      </w:r>
    </w:p>
    <w:p w14:paraId="774A77C1"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a. Đối với Đô thị và Khu dân cư nông thôn tập trung:</w:t>
      </w:r>
    </w:p>
    <w:p w14:paraId="7EE10FEF"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 Tổng công suất thiết kế/khai thác của nhà máy/trạm xử lý nước thải tập trung (&gt;=1000 m</w:t>
      </w:r>
      <w:r w:rsidRPr="00663A85">
        <w:rPr>
          <w:rFonts w:ascii="Times New Roman" w:hAnsi="Times New Roman"/>
          <w:sz w:val="24"/>
          <w:szCs w:val="24"/>
          <w:vertAlign w:val="superscript"/>
        </w:rPr>
        <w:t>3</w:t>
      </w:r>
      <w:r w:rsidRPr="00663A85">
        <w:rPr>
          <w:rFonts w:ascii="Times New Roman" w:hAnsi="Times New Roman"/>
          <w:sz w:val="24"/>
          <w:szCs w:val="24"/>
        </w:rPr>
        <w:t>/ngày đêm).</w:t>
      </w:r>
    </w:p>
    <w:p w14:paraId="1B2D4886"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Bảng tổng hợp các chỉ tiêu thoát nước và xử lý nước thải sinh hoạt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1"/>
        <w:gridCol w:w="3122"/>
        <w:gridCol w:w="773"/>
        <w:gridCol w:w="690"/>
        <w:gridCol w:w="786"/>
        <w:gridCol w:w="760"/>
        <w:gridCol w:w="799"/>
        <w:gridCol w:w="925"/>
        <w:gridCol w:w="974"/>
      </w:tblGrid>
      <w:tr w:rsidR="00424C9A" w:rsidRPr="00663A85" w14:paraId="32D37F8D" w14:textId="77777777" w:rsidTr="00424C9A">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40A8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TT</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54D2AE"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Công trình/hạng mục</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233DC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đặc biệt</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0673C1"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I</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93993E"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II</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AA91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III</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E6328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IV</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2CFD9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Đô thị loại V</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0A866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Khu dân cư nông thôn tập trung</w:t>
            </w:r>
          </w:p>
        </w:tc>
      </w:tr>
      <w:tr w:rsidR="00424C9A" w:rsidRPr="00663A85" w14:paraId="0DB44EF8"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D1256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1</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94D0CF"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b/>
                <w:bCs/>
                <w:sz w:val="24"/>
                <w:szCs w:val="24"/>
              </w:rPr>
              <w:t>Nhà máy/trạm xử lý nước thải(*)</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1B80B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2605C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B8BC1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13E66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7A5AB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F7679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4DD36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5466BC40" w14:textId="77777777" w:rsidTr="00424C9A">
        <w:tblPrEx>
          <w:tblBorders>
            <w:top w:val="none" w:sz="0" w:space="0" w:color="auto"/>
            <w:bottom w:val="none" w:sz="0" w:space="0" w:color="auto"/>
            <w:insideH w:val="none" w:sz="0" w:space="0" w:color="auto"/>
            <w:insideV w:val="none" w:sz="0" w:space="0" w:color="auto"/>
          </w:tblBorders>
        </w:tblPrEx>
        <w:tc>
          <w:tcPr>
            <w:tcW w:w="29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46422E"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1.1</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65C07D"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Ví dụ:</w:t>
            </w:r>
          </w:p>
          <w:p w14:paraId="15967D30"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Nhà máy xử lý nước thải A:</w:t>
            </w:r>
          </w:p>
          <w:p w14:paraId="494D64FE"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 Công suất thiết kế (m</w:t>
            </w:r>
            <w:r w:rsidRPr="00663A85">
              <w:rPr>
                <w:rFonts w:ascii="Times New Roman" w:hAnsi="Times New Roman"/>
                <w:sz w:val="24"/>
                <w:szCs w:val="24"/>
                <w:vertAlign w:val="superscript"/>
              </w:rPr>
              <w:t>3</w:t>
            </w:r>
            <w:r w:rsidRPr="00663A85">
              <w:rPr>
                <w:rFonts w:ascii="Times New Roman" w:hAnsi="Times New Roman"/>
                <w:sz w:val="24"/>
                <w:szCs w:val="24"/>
              </w:rPr>
              <w:t>/ngđ)</w:t>
            </w:r>
          </w:p>
          <w:p w14:paraId="392833D9"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 Công suất khai thác (m</w:t>
            </w:r>
            <w:r w:rsidRPr="00663A85">
              <w:rPr>
                <w:rFonts w:ascii="Times New Roman" w:hAnsi="Times New Roman"/>
                <w:sz w:val="24"/>
                <w:szCs w:val="24"/>
                <w:vertAlign w:val="superscript"/>
              </w:rPr>
              <w:t>3</w:t>
            </w:r>
            <w:r w:rsidRPr="00663A85">
              <w:rPr>
                <w:rFonts w:ascii="Times New Roman" w:hAnsi="Times New Roman"/>
                <w:sz w:val="24"/>
                <w:szCs w:val="24"/>
              </w:rPr>
              <w:t>/ngđ)</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59E1E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3D0F9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8D2E6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396DD1"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36F3A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2ED3F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878E30"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2D0ACCA5" w14:textId="77777777" w:rsidTr="00424C9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450C3FD" w14:textId="77777777" w:rsidR="00424C9A" w:rsidRPr="00663A85" w:rsidRDefault="00424C9A" w:rsidP="00424C9A">
            <w:pPr>
              <w:spacing w:before="120" w:after="0"/>
              <w:jc w:val="center"/>
              <w:rPr>
                <w:rFonts w:ascii="Times New Roman" w:hAnsi="Times New Roman"/>
                <w:sz w:val="24"/>
                <w:szCs w:val="24"/>
              </w:rPr>
            </w:pP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7B6122"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4A0CD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DCB7B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80556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59F2B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03DB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0BEE3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BBEAD4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113531F5"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59AAD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1.2</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FBA5DE"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 xml:space="preserve">Tỷ lệ nước thải đô thị và khu dân cư nông thôn tợp trung được thu gom và xử lý đạt tiêu </w:t>
            </w:r>
            <w:r w:rsidRPr="00663A85">
              <w:rPr>
                <w:rFonts w:ascii="Times New Roman" w:hAnsi="Times New Roman"/>
                <w:sz w:val="24"/>
                <w:szCs w:val="24"/>
              </w:rPr>
              <w:lastRenderedPageBreak/>
              <w:t>chuẩn, quy chuẩn theo quy định (**)</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16EC20"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D3D20"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EC2A1"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0D515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F6289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7FBBE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57D28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616525D5"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CA497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711C52"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b/>
                <w:bCs/>
                <w:sz w:val="24"/>
                <w:szCs w:val="24"/>
              </w:rPr>
              <w:t>Hệ thống thu gom nước mưa, nước thải</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58313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499A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67FFA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C85F6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01885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7CD0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E1E04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2854BFB0"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693EC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2.1</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98545"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chiều dài tuyến cống thoát nước riêng (thoát nước thải) (km)</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9A9E60"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BAD03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D1E9C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033CE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45600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82107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BF4F5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051A750A"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4A840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2.2</w:t>
            </w:r>
          </w:p>
        </w:tc>
        <w:tc>
          <w:tcPr>
            <w:tcW w:w="16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B8BAA5"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chiều dài tuyến cống thoát nước chung (km)</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D103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C3609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5CBE6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00FE1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2154B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BB8A1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AE0C4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768E3ECC"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08A14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2.3</w:t>
            </w:r>
          </w:p>
        </w:tc>
        <w:tc>
          <w:tcPr>
            <w:tcW w:w="16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20E84E"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chiều dài sông, kênh rạch thoát nước chính (km)</w:t>
            </w:r>
          </w:p>
        </w:tc>
        <w:tc>
          <w:tcPr>
            <w:tcW w:w="4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7CD04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4FFD41"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B373F1"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73A96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36F83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DD0C2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81A8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1C5CABA0"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0C1A2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2.4</w:t>
            </w:r>
          </w:p>
        </w:tc>
        <w:tc>
          <w:tcPr>
            <w:tcW w:w="16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556380"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số trạm bơm /cống ngăn triều tiêu thoát nước</w:t>
            </w:r>
          </w:p>
        </w:tc>
        <w:tc>
          <w:tcPr>
            <w:tcW w:w="4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D70AF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CC0A3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B1603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C5BFB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592BE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F6BF0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0BFFA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07DEA96F"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30E4CE"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2.5</w:t>
            </w:r>
          </w:p>
        </w:tc>
        <w:tc>
          <w:tcPr>
            <w:tcW w:w="16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C677D9"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số điểm ngập lụt(***)</w:t>
            </w:r>
          </w:p>
        </w:tc>
        <w:tc>
          <w:tcPr>
            <w:tcW w:w="4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F07E7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30BC1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AD0A9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7CE25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4952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DBAA3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D51F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0E6300AD"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16B0F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2.6</w:t>
            </w:r>
          </w:p>
        </w:tc>
        <w:tc>
          <w:tcPr>
            <w:tcW w:w="16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08D15"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khối lượng bùn thải từ hệ thống thoát nước (nhà máy, bể tự hoại, hệ thống thu gom) được thu gom và xử lý. (m</w:t>
            </w:r>
            <w:r w:rsidRPr="00663A85">
              <w:rPr>
                <w:rFonts w:ascii="Times New Roman" w:hAnsi="Times New Roman"/>
                <w:sz w:val="24"/>
                <w:szCs w:val="24"/>
                <w:vertAlign w:val="superscript"/>
              </w:rPr>
              <w:t>3</w:t>
            </w:r>
            <w:r w:rsidRPr="00663A85">
              <w:rPr>
                <w:rFonts w:ascii="Times New Roman" w:hAnsi="Times New Roman"/>
                <w:sz w:val="24"/>
                <w:szCs w:val="24"/>
              </w:rPr>
              <w:t>)</w:t>
            </w:r>
          </w:p>
        </w:tc>
        <w:tc>
          <w:tcPr>
            <w:tcW w:w="4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81612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78FF3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E2D57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2407D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4D226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2EF50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B25B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5730B27B" w14:textId="77777777" w:rsidTr="00424C9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1DB7D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3</w:t>
            </w:r>
          </w:p>
        </w:tc>
        <w:tc>
          <w:tcPr>
            <w:tcW w:w="16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22F938"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sz w:val="24"/>
                <w:szCs w:val="24"/>
              </w:rPr>
              <w:t>Tổng số hồ điều hòa có tham gia vào công tác chống ngập</w:t>
            </w:r>
          </w:p>
        </w:tc>
        <w:tc>
          <w:tcPr>
            <w:tcW w:w="4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BF96B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0594E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2DC15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E667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8DD0D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920B1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2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F7D2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023C01D0"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b/>
          <w:bCs/>
          <w:sz w:val="24"/>
          <w:szCs w:val="24"/>
        </w:rPr>
        <w:t>Ghi chú:</w:t>
      </w:r>
    </w:p>
    <w:p w14:paraId="531E35F8"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 Tổng công suất thiết kế/khai thác của nhà máy/trạm xử lý nước thải tập trung (≥1000 m</w:t>
      </w:r>
      <w:r w:rsidRPr="00663A85">
        <w:rPr>
          <w:rFonts w:ascii="Times New Roman" w:hAnsi="Times New Roman"/>
          <w:sz w:val="24"/>
          <w:szCs w:val="24"/>
          <w:vertAlign w:val="superscript"/>
        </w:rPr>
        <w:t>3</w:t>
      </w:r>
      <w:r w:rsidRPr="00663A85">
        <w:rPr>
          <w:rFonts w:ascii="Times New Roman" w:hAnsi="Times New Roman"/>
          <w:sz w:val="24"/>
          <w:szCs w:val="24"/>
        </w:rPr>
        <w:t>/ngày đêm).</w:t>
      </w:r>
    </w:p>
    <w:p w14:paraId="490947C8"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(**)Tỷ lệ nước thải đô thị và khu dân cư nông thôn tập trung được thu gom và xử lý đạt tiêu chuẩn, quy chuẩn theo quy định: Trong đó làm rõ cách tính như sau: Tổng công suất vận hành cơ sở/nhà máy xử lý chia cho Tổng khối lượng nước thải của đô thị, khu dân cư nông thôn tập trung lấy bằng 80% tổng khối lượng nước cấp cho đô thị, khu dân cư tập trung đó hoặc tính định mức sử dụng nước trong khu vực chưa có dịch vụ cấp nước.</w:t>
      </w:r>
    </w:p>
    <w:p w14:paraId="0413A897"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(***)Tổng số điểm ngập úng (trên 120 phút với chiều cao lớp nước ngập quá 30 cm) và phương án xử lý.</w:t>
      </w:r>
    </w:p>
    <w:p w14:paraId="01374FAC"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b. Đối với Khu công nghiệp:</w:t>
      </w:r>
    </w:p>
    <w:p w14:paraId="41F83068"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Bảng tổng hợp các chỉ tiêu thoát nước và xử lý nước thải Khu công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1"/>
        <w:gridCol w:w="1611"/>
        <w:gridCol w:w="855"/>
        <w:gridCol w:w="910"/>
        <w:gridCol w:w="1101"/>
        <w:gridCol w:w="1339"/>
        <w:gridCol w:w="1439"/>
        <w:gridCol w:w="1394"/>
      </w:tblGrid>
      <w:tr w:rsidR="00424C9A" w:rsidRPr="00663A85" w14:paraId="2CACBD78" w14:textId="77777777" w:rsidTr="00424C9A">
        <w:tc>
          <w:tcPr>
            <w:tcW w:w="38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65E517"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TT</w:t>
            </w:r>
          </w:p>
        </w:tc>
        <w:tc>
          <w:tcPr>
            <w:tcW w:w="85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128A7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xml:space="preserve">Tên khu công </w:t>
            </w:r>
            <w:r w:rsidRPr="00663A85">
              <w:rPr>
                <w:rFonts w:ascii="Times New Roman" w:hAnsi="Times New Roman"/>
                <w:sz w:val="24"/>
                <w:szCs w:val="24"/>
              </w:rPr>
              <w:lastRenderedPageBreak/>
              <w:t>nghiệp và địa điểm</w:t>
            </w:r>
          </w:p>
        </w:tc>
        <w:tc>
          <w:tcPr>
            <w:tcW w:w="94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5681F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xml:space="preserve">Công suất Nhà </w:t>
            </w:r>
            <w:r w:rsidRPr="00663A85">
              <w:rPr>
                <w:rFonts w:ascii="Times New Roman" w:hAnsi="Times New Roman"/>
                <w:sz w:val="24"/>
                <w:szCs w:val="24"/>
              </w:rPr>
              <w:lastRenderedPageBreak/>
              <w:t>máy xử lý nước thải (m</w:t>
            </w:r>
            <w:r w:rsidRPr="00663A85">
              <w:rPr>
                <w:rFonts w:ascii="Times New Roman" w:hAnsi="Times New Roman"/>
                <w:sz w:val="24"/>
                <w:szCs w:val="24"/>
                <w:vertAlign w:val="superscript"/>
              </w:rPr>
              <w:t>3</w:t>
            </w:r>
            <w:r w:rsidRPr="00663A85">
              <w:rPr>
                <w:rFonts w:ascii="Times New Roman" w:hAnsi="Times New Roman"/>
                <w:sz w:val="24"/>
                <w:szCs w:val="24"/>
              </w:rPr>
              <w:t>)</w:t>
            </w:r>
          </w:p>
        </w:tc>
        <w:tc>
          <w:tcPr>
            <w:tcW w:w="58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C3F9C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xml:space="preserve">Công nghệ </w:t>
            </w:r>
            <w:r w:rsidRPr="00663A85">
              <w:rPr>
                <w:rFonts w:ascii="Times New Roman" w:hAnsi="Times New Roman"/>
                <w:sz w:val="24"/>
                <w:szCs w:val="24"/>
              </w:rPr>
              <w:lastRenderedPageBreak/>
              <w:t>xử lý</w:t>
            </w:r>
          </w:p>
        </w:tc>
        <w:tc>
          <w:tcPr>
            <w:tcW w:w="71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52317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xml:space="preserve">Lượng bùn </w:t>
            </w:r>
            <w:r w:rsidRPr="00663A85">
              <w:rPr>
                <w:rFonts w:ascii="Times New Roman" w:hAnsi="Times New Roman"/>
                <w:sz w:val="24"/>
                <w:szCs w:val="24"/>
              </w:rPr>
              <w:lastRenderedPageBreak/>
              <w:t>thải và biện pháp xử lý</w:t>
            </w:r>
          </w:p>
        </w:tc>
        <w:tc>
          <w:tcPr>
            <w:tcW w:w="76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408AD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xml:space="preserve">Tổng chiều </w:t>
            </w:r>
            <w:r w:rsidRPr="00663A85">
              <w:rPr>
                <w:rFonts w:ascii="Times New Roman" w:hAnsi="Times New Roman"/>
                <w:sz w:val="24"/>
                <w:szCs w:val="24"/>
              </w:rPr>
              <w:lastRenderedPageBreak/>
              <w:t>dài tuyến cống thoát nước thải (km)</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1AD6B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lastRenderedPageBreak/>
              <w:t xml:space="preserve">Tổng chiều </w:t>
            </w:r>
            <w:r w:rsidRPr="00663A85">
              <w:rPr>
                <w:rFonts w:ascii="Times New Roman" w:hAnsi="Times New Roman"/>
                <w:sz w:val="24"/>
                <w:szCs w:val="24"/>
              </w:rPr>
              <w:lastRenderedPageBreak/>
              <w:t>dài tuyến cống thoát nước mưa (km)</w:t>
            </w:r>
          </w:p>
        </w:tc>
      </w:tr>
      <w:tr w:rsidR="00424C9A" w:rsidRPr="00663A85" w14:paraId="152BF74F" w14:textId="77777777" w:rsidTr="00424C9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9ED700B" w14:textId="77777777" w:rsidR="00424C9A" w:rsidRPr="00663A85" w:rsidRDefault="00424C9A" w:rsidP="00424C9A">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4F052D4" w14:textId="77777777" w:rsidR="00424C9A" w:rsidRPr="00663A85" w:rsidRDefault="00424C9A" w:rsidP="00424C9A">
            <w:pPr>
              <w:spacing w:before="120" w:after="0"/>
              <w:jc w:val="center"/>
              <w:rPr>
                <w:rFonts w:ascii="Times New Roman" w:hAnsi="Times New Roman"/>
                <w:sz w:val="24"/>
                <w:szCs w:val="24"/>
              </w:rPr>
            </w:pPr>
          </w:p>
        </w:tc>
        <w:tc>
          <w:tcPr>
            <w:tcW w:w="4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A65A2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CS thiết kế</w:t>
            </w:r>
          </w:p>
        </w:tc>
        <w:tc>
          <w:tcPr>
            <w:tcW w:w="4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DE049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CS vận hành</w:t>
            </w:r>
          </w:p>
        </w:tc>
        <w:tc>
          <w:tcPr>
            <w:tcW w:w="0" w:type="auto"/>
            <w:tcBorders>
              <w:top w:val="single" w:sz="8" w:space="0" w:color="auto"/>
              <w:left w:val="single" w:sz="8" w:space="0" w:color="auto"/>
              <w:bottom w:val="nil"/>
              <w:right w:val="nil"/>
              <w:tl2br w:val="nil"/>
              <w:tr2bl w:val="nil"/>
            </w:tcBorders>
            <w:vAlign w:val="center"/>
          </w:tcPr>
          <w:p w14:paraId="0A627D42" w14:textId="77777777" w:rsidR="00424C9A" w:rsidRPr="00663A85" w:rsidRDefault="00424C9A" w:rsidP="00424C9A">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7F6BF822" w14:textId="77777777" w:rsidR="00424C9A" w:rsidRPr="00663A85" w:rsidRDefault="00424C9A" w:rsidP="00424C9A">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6C1B222A" w14:textId="77777777" w:rsidR="00424C9A" w:rsidRPr="00663A85" w:rsidRDefault="00424C9A" w:rsidP="00424C9A">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single" w:sz="8" w:space="0" w:color="auto"/>
              <w:tl2br w:val="nil"/>
              <w:tr2bl w:val="nil"/>
            </w:tcBorders>
            <w:vAlign w:val="center"/>
          </w:tcPr>
          <w:p w14:paraId="67FAA229" w14:textId="77777777" w:rsidR="00424C9A" w:rsidRPr="00663A85" w:rsidRDefault="00424C9A" w:rsidP="00424C9A">
            <w:pPr>
              <w:spacing w:before="120" w:after="0"/>
              <w:jc w:val="center"/>
              <w:rPr>
                <w:rFonts w:ascii="Times New Roman" w:hAnsi="Times New Roman"/>
                <w:sz w:val="24"/>
                <w:szCs w:val="24"/>
              </w:rPr>
            </w:pPr>
          </w:p>
        </w:tc>
      </w:tr>
      <w:tr w:rsidR="00424C9A" w:rsidRPr="00663A85" w14:paraId="6C98AA70" w14:textId="77777777" w:rsidTr="00424C9A">
        <w:tblPrEx>
          <w:tblBorders>
            <w:top w:val="none" w:sz="0" w:space="0" w:color="auto"/>
            <w:bottom w:val="none" w:sz="0" w:space="0" w:color="auto"/>
            <w:insideH w:val="none" w:sz="0" w:space="0" w:color="auto"/>
            <w:insideV w:val="none" w:sz="0" w:space="0" w:color="auto"/>
          </w:tblBorders>
        </w:tblPrEx>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BB413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1</w:t>
            </w:r>
          </w:p>
        </w:tc>
        <w:tc>
          <w:tcPr>
            <w:tcW w:w="8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C147D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EF2A00"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2B22B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E04CE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F2319F"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66917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EE6F02D"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0F78FFAC" w14:textId="77777777" w:rsidTr="00424C9A">
        <w:tblPrEx>
          <w:tblBorders>
            <w:top w:val="none" w:sz="0" w:space="0" w:color="auto"/>
            <w:bottom w:val="none" w:sz="0" w:space="0" w:color="auto"/>
            <w:insideH w:val="none" w:sz="0" w:space="0" w:color="auto"/>
            <w:insideV w:val="none" w:sz="0" w:space="0" w:color="auto"/>
          </w:tblBorders>
        </w:tblPrEx>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CF7E74"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2</w:t>
            </w:r>
          </w:p>
        </w:tc>
        <w:tc>
          <w:tcPr>
            <w:tcW w:w="8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32F40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C923E8"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737A4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2717DE"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CB4ED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9CEBA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209DD3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24C9A" w:rsidRPr="00663A85" w14:paraId="321D9B16" w14:textId="77777777" w:rsidTr="00424C9A">
        <w:tblPrEx>
          <w:tblBorders>
            <w:top w:val="none" w:sz="0" w:space="0" w:color="auto"/>
            <w:bottom w:val="none" w:sz="0" w:space="0" w:color="auto"/>
            <w:insideH w:val="none" w:sz="0" w:space="0" w:color="auto"/>
            <w:insideV w:val="none" w:sz="0" w:space="0" w:color="auto"/>
          </w:tblBorders>
        </w:tblPrEx>
        <w:tc>
          <w:tcPr>
            <w:tcW w:w="3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F517CB"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w:t>
            </w:r>
          </w:p>
        </w:tc>
        <w:tc>
          <w:tcPr>
            <w:tcW w:w="8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9E83F6"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395D92"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C75E6A"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7DE11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306433"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980F19C"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2C1DBE5"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34D36BFE"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i/>
          <w:iCs/>
          <w:sz w:val="24"/>
          <w:szCs w:val="24"/>
        </w:rPr>
        <w:t>Ghi chú: Cần đính kèm kết quả phân tích chất lượng nước thải đầu ra sau xử lý theo quy định.</w:t>
      </w:r>
    </w:p>
    <w:p w14:paraId="2DE2B050"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2. Công tác lập và thực hiện quy hoạch chuyên ngành thoát nước thải, quy hoạch chuyên ngành cao độ nền và thoát nước mặt (nếu có).</w:t>
      </w:r>
    </w:p>
    <w:p w14:paraId="6C92BA03"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3. Thông tin tình hình triển khai các dự án đầu tư xây dựng mới, cải tạo, nâng công suất các công trình thoát nước và xử lý nước thải theo quy hoạch trên địa bàn quản lý.</w:t>
      </w:r>
    </w:p>
    <w:p w14:paraId="53F6F3D5"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4. Công tác hướng dẫn, kiểm tra việc thực hiện quy định quản lý hoạt động thoát nước và xử lý nước thải địa phương (quy chế quản lý, cơ sở dữ liệu, yêu cầu đấu nối, ...).</w:t>
      </w:r>
    </w:p>
    <w:p w14:paraId="43F51E33"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5. Tình hình lập và thực hiện giá dịch vụ thoát nước, lộ trình giá dịch vụ thoát nước.</w:t>
      </w:r>
    </w:p>
    <w:p w14:paraId="2D9472FB"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6. Tình hình thực hiện hợp đồng quản lý, vận hành hệ thống thoát nước, thông tin đơn vị quản lý vận hành, hợp đồng dịch vụ thoát nước, đơn giá và định mức.</w:t>
      </w:r>
    </w:p>
    <w:p w14:paraId="330BC29A"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7. Tình hình tái sử dụng nước thải, nước mưa tại địa phương (nếu có).</w:t>
      </w:r>
    </w:p>
    <w:p w14:paraId="6535695B"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8. Các vấn đề khó khăn, vướng mắc trong công tác quản lý và vận hành, khai thác hệ thống thoát nước và xử lý nước thải, đề xuất, kiến nghị.</w:t>
      </w:r>
    </w:p>
    <w:p w14:paraId="4D17B8FA" w14:textId="77777777" w:rsidR="00424C9A" w:rsidRPr="00663A85" w:rsidRDefault="00424C9A" w:rsidP="00424C9A">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24C9A" w:rsidRPr="00663A85" w14:paraId="7E81938A" w14:textId="77777777" w:rsidTr="00424C9A">
        <w:tc>
          <w:tcPr>
            <w:tcW w:w="4428" w:type="dxa"/>
            <w:tcBorders>
              <w:top w:val="nil"/>
              <w:left w:val="nil"/>
              <w:bottom w:val="nil"/>
              <w:right w:val="nil"/>
              <w:tl2br w:val="nil"/>
              <w:tr2bl w:val="nil"/>
            </w:tcBorders>
            <w:tcMar>
              <w:top w:w="0" w:type="dxa"/>
              <w:left w:w="108" w:type="dxa"/>
              <w:bottom w:w="0" w:type="dxa"/>
              <w:right w:w="108" w:type="dxa"/>
            </w:tcMar>
          </w:tcPr>
          <w:p w14:paraId="22201E65" w14:textId="77777777" w:rsidR="00424C9A" w:rsidRPr="00663A85" w:rsidRDefault="00424C9A" w:rsidP="00424C9A">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453ADEC9" w14:textId="77777777" w:rsidR="00424C9A" w:rsidRPr="00663A85" w:rsidRDefault="00424C9A" w:rsidP="00424C9A">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4C06231F"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4C9A"/>
    <w:rsid w:val="002C7240"/>
    <w:rsid w:val="00424C9A"/>
    <w:rsid w:val="00F551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7002"/>
  <w15:chartTrackingRefBased/>
  <w15:docId w15:val="{5D6AD088-9FD6-4D0D-B60D-145943C6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3312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