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9" w:type="pct"/>
        <w:tblCellSpacing w:w="0" w:type="dxa"/>
        <w:tblInd w:w="6864"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2231"/>
      </w:tblGrid>
      <w:tr w:rsidR="00DB67DC" w:rsidRPr="00DB67DC" w14:paraId="5ACDBDE1" w14:textId="77777777" w:rsidTr="00DB67DC">
        <w:trPr>
          <w:trHeight w:val="461"/>
          <w:tblCellSpacing w:w="0" w:type="dxa"/>
        </w:trPr>
        <w:tc>
          <w:tcPr>
            <w:tcW w:w="5000" w:type="pct"/>
            <w:shd w:val="clear" w:color="auto" w:fill="FFFFFF"/>
            <w:hideMark/>
          </w:tcPr>
          <w:p w14:paraId="453D46B1" w14:textId="77777777" w:rsidR="00DB67DC" w:rsidRPr="00DB67DC" w:rsidRDefault="00DB67DC" w:rsidP="00DB67DC">
            <w:pPr>
              <w:spacing w:before="120" w:after="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rPr>
              <w:t>Mẫu số 5</w:t>
            </w:r>
          </w:p>
        </w:tc>
      </w:tr>
    </w:tbl>
    <w:p w14:paraId="21FA48D1"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Báo cáo thành tích đề nghị tặng thưởng (hoặc truy tặng) huân chương cho cán bộ lãnh đạo có qu</w:t>
      </w:r>
      <w:r w:rsidRPr="00DB67DC">
        <w:rPr>
          <w:rFonts w:ascii="Times New Roman" w:eastAsia="Times New Roman" w:hAnsi="Times New Roman"/>
          <w:i/>
          <w:iCs/>
          <w:color w:val="000000"/>
          <w:sz w:val="24"/>
          <w:szCs w:val="24"/>
        </w:rPr>
        <w:t>á </w:t>
      </w:r>
      <w:r w:rsidRPr="00DB67DC">
        <w:rPr>
          <w:rFonts w:ascii="Times New Roman" w:eastAsia="Times New Roman" w:hAnsi="Times New Roman"/>
          <w:i/>
          <w:iCs/>
          <w:color w:val="000000"/>
          <w:sz w:val="24"/>
          <w:szCs w:val="24"/>
          <w:lang w:val="vi-VN"/>
        </w:rPr>
        <w:t>trình cống hi</w:t>
      </w:r>
      <w:r w:rsidRPr="00DB67DC">
        <w:rPr>
          <w:rFonts w:ascii="Times New Roman" w:eastAsia="Times New Roman" w:hAnsi="Times New Roman"/>
          <w:i/>
          <w:iCs/>
          <w:color w:val="000000"/>
          <w:sz w:val="24"/>
          <w:szCs w:val="24"/>
        </w:rPr>
        <w:t>ế</w:t>
      </w:r>
      <w:r w:rsidRPr="00DB67DC">
        <w:rPr>
          <w:rFonts w:ascii="Times New Roman" w:eastAsia="Times New Roman" w:hAnsi="Times New Roman"/>
          <w:i/>
          <w:iCs/>
          <w:color w:val="000000"/>
          <w:sz w:val="24"/>
          <w:szCs w:val="24"/>
          <w:lang w:val="vi-VN"/>
        </w:rPr>
        <w:t>n qua các thời kỳ.</w:t>
      </w:r>
    </w:p>
    <w:p w14:paraId="19C838DE" w14:textId="77777777" w:rsidR="00DB67DC" w:rsidRPr="00DB67DC" w:rsidRDefault="00DB67DC" w:rsidP="00DB67DC">
      <w:pPr>
        <w:shd w:val="clear" w:color="auto" w:fill="FFFFFF"/>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CỘNG HÒA XÃ HỘI CHỦ NGHĨA VIỆT NAM</w:t>
      </w:r>
      <w:r w:rsidRPr="00DB67DC">
        <w:rPr>
          <w:rFonts w:ascii="Times New Roman" w:eastAsia="Times New Roman" w:hAnsi="Times New Roman"/>
          <w:b/>
          <w:bCs/>
          <w:color w:val="000000"/>
          <w:sz w:val="24"/>
          <w:szCs w:val="24"/>
          <w:lang w:val="vi-VN"/>
        </w:rPr>
        <w:br/>
        <w:t>Độc lập - Tự do - Hạnh phúc</w:t>
      </w:r>
      <w:r w:rsidRPr="00DB67DC">
        <w:rPr>
          <w:rFonts w:ascii="Times New Roman" w:eastAsia="Times New Roman" w:hAnsi="Times New Roman"/>
          <w:b/>
          <w:bCs/>
          <w:color w:val="000000"/>
          <w:sz w:val="24"/>
          <w:szCs w:val="24"/>
          <w:lang w:val="vi-VN"/>
        </w:rPr>
        <w:br/>
        <w:t>---------------</w:t>
      </w:r>
    </w:p>
    <w:p w14:paraId="313A664E" w14:textId="77777777" w:rsidR="00DB67DC" w:rsidRPr="00DB67DC" w:rsidRDefault="00DB67DC" w:rsidP="00DB67DC">
      <w:pPr>
        <w:shd w:val="clear" w:color="auto" w:fill="FFFFFF"/>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rPr>
        <w:t>Tỉnh (thành phố)</w:t>
      </w:r>
      <w:r w:rsidRPr="00DB67DC">
        <w:rPr>
          <w:rFonts w:ascii="Times New Roman" w:eastAsia="Times New Roman" w:hAnsi="Times New Roman"/>
          <w:i/>
          <w:iCs/>
          <w:color w:val="000000"/>
          <w:sz w:val="24"/>
          <w:szCs w:val="24"/>
          <w:lang w:val="vi-VN"/>
        </w:rPr>
        <w:t>, ngày </w:t>
      </w:r>
      <w:r w:rsidRPr="00DB67DC">
        <w:rPr>
          <w:rFonts w:ascii="Times New Roman" w:eastAsia="Times New Roman" w:hAnsi="Times New Roman"/>
          <w:i/>
          <w:iCs/>
          <w:color w:val="000000"/>
          <w:sz w:val="24"/>
          <w:szCs w:val="24"/>
        </w:rPr>
        <w:t>……</w:t>
      </w:r>
      <w:r w:rsidRPr="00DB67DC">
        <w:rPr>
          <w:rFonts w:ascii="Times New Roman" w:eastAsia="Times New Roman" w:hAnsi="Times New Roman"/>
          <w:i/>
          <w:iCs/>
          <w:color w:val="000000"/>
          <w:sz w:val="24"/>
          <w:szCs w:val="24"/>
          <w:lang w:val="vi-VN"/>
        </w:rPr>
        <w:t> tháng </w:t>
      </w:r>
      <w:r w:rsidRPr="00DB67DC">
        <w:rPr>
          <w:rFonts w:ascii="Times New Roman" w:eastAsia="Times New Roman" w:hAnsi="Times New Roman"/>
          <w:i/>
          <w:iCs/>
          <w:color w:val="000000"/>
          <w:sz w:val="24"/>
          <w:szCs w:val="24"/>
        </w:rPr>
        <w:t>…….</w:t>
      </w:r>
      <w:r w:rsidRPr="00DB67DC">
        <w:rPr>
          <w:rFonts w:ascii="Times New Roman" w:eastAsia="Times New Roman" w:hAnsi="Times New Roman"/>
          <w:i/>
          <w:iCs/>
          <w:color w:val="000000"/>
          <w:sz w:val="24"/>
          <w:szCs w:val="24"/>
          <w:lang w:val="vi-VN"/>
        </w:rPr>
        <w:t> năm </w:t>
      </w:r>
      <w:r w:rsidRPr="00DB67DC">
        <w:rPr>
          <w:rFonts w:ascii="Times New Roman" w:eastAsia="Times New Roman" w:hAnsi="Times New Roman"/>
          <w:i/>
          <w:iCs/>
          <w:color w:val="000000"/>
          <w:sz w:val="24"/>
          <w:szCs w:val="24"/>
        </w:rPr>
        <w:t>2012</w:t>
      </w:r>
    </w:p>
    <w:p w14:paraId="28738705" w14:textId="77777777" w:rsidR="00DB67DC" w:rsidRPr="00DB67DC" w:rsidRDefault="00DB67DC" w:rsidP="00DB67DC">
      <w:pPr>
        <w:shd w:val="clear" w:color="auto" w:fill="FFFFFF"/>
        <w:spacing w:before="120" w:after="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BÁO CÁO THÀNH TÍCH</w:t>
      </w:r>
      <w:r w:rsidRPr="00DB67DC">
        <w:rPr>
          <w:rFonts w:ascii="Times New Roman" w:eastAsia="Times New Roman" w:hAnsi="Times New Roman"/>
          <w:b/>
          <w:bCs/>
          <w:color w:val="000000"/>
          <w:sz w:val="24"/>
          <w:szCs w:val="24"/>
        </w:rPr>
        <w:br/>
      </w:r>
      <w:r w:rsidRPr="00DB67DC">
        <w:rPr>
          <w:rFonts w:ascii="Times New Roman" w:eastAsia="Times New Roman" w:hAnsi="Times New Roman"/>
          <w:b/>
          <w:bCs/>
          <w:color w:val="000000"/>
          <w:sz w:val="24"/>
          <w:szCs w:val="24"/>
          <w:lang w:val="vi-VN"/>
        </w:rPr>
        <w:t>ĐỀ NGHỊ TẶNG THƯỞNG (TRUY TẶNG) HUÂN CHƯƠNG ...</w:t>
      </w:r>
      <w:r w:rsidRPr="00DB67DC">
        <w:rPr>
          <w:rFonts w:ascii="Times New Roman" w:eastAsia="Times New Roman" w:hAnsi="Times New Roman"/>
          <w:b/>
          <w:bCs/>
          <w:color w:val="000000"/>
          <w:sz w:val="24"/>
          <w:szCs w:val="24"/>
          <w:vertAlign w:val="superscript"/>
          <w:lang w:val="vi-VN"/>
        </w:rPr>
        <w:t>(</w:t>
      </w:r>
      <w:r w:rsidRPr="00DB67DC">
        <w:rPr>
          <w:rFonts w:ascii="Times New Roman" w:eastAsia="Times New Roman" w:hAnsi="Times New Roman"/>
          <w:b/>
          <w:bCs/>
          <w:color w:val="000000"/>
          <w:sz w:val="24"/>
          <w:szCs w:val="24"/>
          <w:vertAlign w:val="superscript"/>
        </w:rPr>
        <w:t>1</w:t>
      </w:r>
      <w:r w:rsidRPr="00DB67DC">
        <w:rPr>
          <w:rFonts w:ascii="Times New Roman" w:eastAsia="Times New Roman" w:hAnsi="Times New Roman"/>
          <w:b/>
          <w:bCs/>
          <w:color w:val="000000"/>
          <w:sz w:val="24"/>
          <w:szCs w:val="24"/>
          <w:vertAlign w:val="superscript"/>
          <w:lang w:val="vi-VN"/>
        </w:rPr>
        <w:t>)</w:t>
      </w:r>
    </w:p>
    <w:p w14:paraId="730F85A2"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I. SƠ YẾU LÝ LỊCH:</w:t>
      </w:r>
    </w:p>
    <w:p w14:paraId="3586883F"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Họ và tên (ghi đầy đủ bằng chữ in thường, không viết tắt)</w:t>
      </w:r>
    </w:p>
    <w:p w14:paraId="05259E0D"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Bí danh </w:t>
      </w:r>
      <w:r w:rsidRPr="00DB67DC">
        <w:rPr>
          <w:rFonts w:ascii="Times New Roman" w:eastAsia="Times New Roman" w:hAnsi="Times New Roman"/>
          <w:color w:val="000000"/>
          <w:sz w:val="24"/>
          <w:szCs w:val="24"/>
          <w:vertAlign w:val="superscript"/>
          <w:lang w:val="vi-VN"/>
        </w:rPr>
        <w:t>(2)</w:t>
      </w:r>
      <w:r w:rsidRPr="00DB67DC">
        <w:rPr>
          <w:rFonts w:ascii="Times New Roman" w:eastAsia="Times New Roman" w:hAnsi="Times New Roman"/>
          <w:color w:val="000000"/>
          <w:sz w:val="24"/>
          <w:szCs w:val="24"/>
          <w:lang w:val="vi-VN"/>
        </w:rPr>
        <w:t>: Giới tính: Nam, nữ:</w:t>
      </w:r>
    </w:p>
    <w:p w14:paraId="0F2CFEF0"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Ngày, tháng, năm sinh:</w:t>
      </w:r>
    </w:p>
    <w:p w14:paraId="4C3D0917"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Quê quán</w:t>
      </w:r>
      <w:r w:rsidRPr="00DB67DC">
        <w:rPr>
          <w:rFonts w:ascii="Times New Roman" w:eastAsia="Times New Roman" w:hAnsi="Times New Roman"/>
          <w:color w:val="000000"/>
          <w:sz w:val="24"/>
          <w:szCs w:val="24"/>
          <w:vertAlign w:val="superscript"/>
          <w:lang w:val="vi-VN"/>
        </w:rPr>
        <w:t>(3</w:t>
      </w:r>
      <w:r w:rsidRPr="00DB67DC">
        <w:rPr>
          <w:rFonts w:ascii="Times New Roman" w:eastAsia="Times New Roman" w:hAnsi="Times New Roman"/>
          <w:color w:val="000000"/>
          <w:sz w:val="24"/>
          <w:szCs w:val="24"/>
          <w:vertAlign w:val="superscript"/>
        </w:rPr>
        <w:t>)</w:t>
      </w:r>
      <w:r w:rsidRPr="00DB67DC">
        <w:rPr>
          <w:rFonts w:ascii="Times New Roman" w:eastAsia="Times New Roman" w:hAnsi="Times New Roman"/>
          <w:color w:val="000000"/>
          <w:sz w:val="24"/>
          <w:szCs w:val="24"/>
          <w:lang w:val="vi-VN"/>
        </w:rPr>
        <w:t>:</w:t>
      </w:r>
    </w:p>
    <w:p w14:paraId="5C929145"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Nơi thường trú:</w:t>
      </w:r>
    </w:p>
    <w:p w14:paraId="7DDBDCB4"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Chức vụ, đơn vị công tác hiện nay (hoặc trước khi nghỉ hưu, từ trần):</w:t>
      </w:r>
    </w:p>
    <w:p w14:paraId="76AEE105"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Chức vụ đề nghị khen thưởng (ghi chức vụ cao nhất đã đảm nhận):</w:t>
      </w:r>
    </w:p>
    <w:p w14:paraId="2DFB71EE"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Ngày, tháng, năm tham gia công tác:</w:t>
      </w:r>
    </w:p>
    <w:p w14:paraId="224E8DB5"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Ngày, tháng, năm vào Đảng chính thức (hoặc ngày tham gia các đoàn thể):</w:t>
      </w:r>
    </w:p>
    <w:p w14:paraId="3A9F0EDA"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 Năm nghỉ hưu (hoặc từ trần):</w:t>
      </w:r>
    </w:p>
    <w:p w14:paraId="0309A095"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II. TÓM TẮT QUÁ TRÌNH CÔNG TÁC:</w:t>
      </w:r>
    </w:p>
    <w:p w14:paraId="23623060"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Nêu quá trình tham gia cách mạng, các chức vụ đã đảm nhận, thời gian giữ từng chức vụ từ khi tham gia công tác đến khi đề nghị khen thưởng và đánh giá tóm tắt thành tích quá trình công tác</w:t>
      </w:r>
      <w:r w:rsidRPr="00DB67DC">
        <w:rPr>
          <w:rFonts w:ascii="Times New Roman" w:eastAsia="Times New Roman" w:hAnsi="Times New Roman"/>
          <w:color w:val="000000"/>
          <w:sz w:val="24"/>
          <w:szCs w:val="24"/>
          <w:vertAlign w:val="superscript"/>
          <w:lang w:val="vi-VN"/>
        </w:rPr>
        <w:t>(4)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73"/>
        <w:gridCol w:w="2374"/>
        <w:gridCol w:w="1995"/>
        <w:gridCol w:w="2658"/>
      </w:tblGrid>
      <w:tr w:rsidR="00DB67DC" w:rsidRPr="00DB67DC" w14:paraId="05EB35CF" w14:textId="77777777" w:rsidTr="00DB67DC">
        <w:trPr>
          <w:tblCellSpacing w:w="0" w:type="dxa"/>
        </w:trPr>
        <w:tc>
          <w:tcPr>
            <w:tcW w:w="1250" w:type="pct"/>
            <w:tcBorders>
              <w:top w:val="single" w:sz="8" w:space="0" w:color="auto"/>
              <w:left w:val="single" w:sz="8" w:space="0" w:color="auto"/>
              <w:bottom w:val="nil"/>
              <w:right w:val="nil"/>
            </w:tcBorders>
            <w:vAlign w:val="center"/>
            <w:hideMark/>
          </w:tcPr>
          <w:p w14:paraId="08E687DB"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Từ tháng, năm đến tháng, năm</w:t>
            </w:r>
          </w:p>
        </w:tc>
        <w:tc>
          <w:tcPr>
            <w:tcW w:w="1250" w:type="pct"/>
            <w:tcBorders>
              <w:top w:val="single" w:sz="8" w:space="0" w:color="auto"/>
              <w:left w:val="single" w:sz="8" w:space="0" w:color="auto"/>
              <w:bottom w:val="nil"/>
              <w:right w:val="nil"/>
            </w:tcBorders>
            <w:vAlign w:val="center"/>
            <w:hideMark/>
          </w:tcPr>
          <w:p w14:paraId="0EF690C9"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Chức vụ (đảng, chính quyền, đoàn th</w:t>
            </w:r>
            <w:r w:rsidRPr="00DB67DC">
              <w:rPr>
                <w:rFonts w:ascii="Times New Roman" w:eastAsia="Times New Roman" w:hAnsi="Times New Roman"/>
                <w:b/>
                <w:bCs/>
                <w:color w:val="000000"/>
                <w:sz w:val="24"/>
                <w:szCs w:val="24"/>
              </w:rPr>
              <w:t>ể</w:t>
            </w:r>
            <w:r w:rsidRPr="00DB67DC">
              <w:rPr>
                <w:rFonts w:ascii="Times New Roman" w:eastAsia="Times New Roman" w:hAnsi="Times New Roman"/>
                <w:b/>
                <w:bCs/>
                <w:color w:val="000000"/>
                <w:sz w:val="24"/>
                <w:szCs w:val="24"/>
                <w:lang w:val="vi-VN"/>
              </w:rPr>
              <w:t>)</w:t>
            </w:r>
          </w:p>
        </w:tc>
        <w:tc>
          <w:tcPr>
            <w:tcW w:w="1050" w:type="pct"/>
            <w:tcBorders>
              <w:top w:val="single" w:sz="8" w:space="0" w:color="auto"/>
              <w:left w:val="single" w:sz="8" w:space="0" w:color="auto"/>
              <w:bottom w:val="nil"/>
              <w:right w:val="nil"/>
            </w:tcBorders>
            <w:vAlign w:val="center"/>
            <w:hideMark/>
          </w:tcPr>
          <w:p w14:paraId="241D39A6"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Đơn vị công tác</w:t>
            </w:r>
          </w:p>
        </w:tc>
        <w:tc>
          <w:tcPr>
            <w:tcW w:w="1400" w:type="pct"/>
            <w:tcBorders>
              <w:top w:val="single" w:sz="8" w:space="0" w:color="auto"/>
              <w:left w:val="single" w:sz="8" w:space="0" w:color="auto"/>
              <w:bottom w:val="nil"/>
              <w:right w:val="single" w:sz="8" w:space="0" w:color="auto"/>
            </w:tcBorders>
            <w:vAlign w:val="center"/>
            <w:hideMark/>
          </w:tcPr>
          <w:p w14:paraId="10396BDA"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Số năm, tháng giữ chức v</w:t>
            </w:r>
            <w:r w:rsidRPr="00DB67DC">
              <w:rPr>
                <w:rFonts w:ascii="Times New Roman" w:eastAsia="Times New Roman" w:hAnsi="Times New Roman"/>
                <w:b/>
                <w:bCs/>
                <w:color w:val="000000"/>
                <w:sz w:val="24"/>
                <w:szCs w:val="24"/>
              </w:rPr>
              <w:t>ụ</w:t>
            </w:r>
          </w:p>
        </w:tc>
      </w:tr>
      <w:tr w:rsidR="00DB67DC" w:rsidRPr="00DB67DC" w14:paraId="7E64EC0F" w14:textId="77777777" w:rsidTr="00DB67DC">
        <w:trPr>
          <w:tblCellSpacing w:w="0" w:type="dxa"/>
        </w:trPr>
        <w:tc>
          <w:tcPr>
            <w:tcW w:w="1250" w:type="pct"/>
            <w:tcBorders>
              <w:top w:val="single" w:sz="8" w:space="0" w:color="auto"/>
              <w:left w:val="single" w:sz="8" w:space="0" w:color="auto"/>
              <w:bottom w:val="single" w:sz="8" w:space="0" w:color="auto"/>
              <w:right w:val="nil"/>
            </w:tcBorders>
            <w:vAlign w:val="center"/>
            <w:hideMark/>
          </w:tcPr>
          <w:p w14:paraId="2B7BEEBD" w14:textId="77777777" w:rsidR="00DB67DC" w:rsidRPr="00DB67DC" w:rsidRDefault="00DB67DC" w:rsidP="00DB67DC">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single" w:sz="8" w:space="0" w:color="auto"/>
              <w:bottom w:val="single" w:sz="8" w:space="0" w:color="auto"/>
              <w:right w:val="nil"/>
            </w:tcBorders>
            <w:vAlign w:val="center"/>
            <w:hideMark/>
          </w:tcPr>
          <w:p w14:paraId="4C828667" w14:textId="77777777" w:rsidR="00DB67DC" w:rsidRPr="00DB67DC" w:rsidRDefault="00DB67DC" w:rsidP="00DB67DC">
            <w:pPr>
              <w:spacing w:before="120" w:after="0" w:line="276" w:lineRule="auto"/>
              <w:rPr>
                <w:rFonts w:ascii="Times New Roman" w:eastAsia="Times New Roman" w:hAnsi="Times New Roman"/>
                <w:sz w:val="24"/>
                <w:szCs w:val="24"/>
              </w:rPr>
            </w:pPr>
          </w:p>
        </w:tc>
        <w:tc>
          <w:tcPr>
            <w:tcW w:w="1050" w:type="pct"/>
            <w:tcBorders>
              <w:top w:val="single" w:sz="8" w:space="0" w:color="auto"/>
              <w:left w:val="single" w:sz="8" w:space="0" w:color="auto"/>
              <w:bottom w:val="single" w:sz="8" w:space="0" w:color="auto"/>
              <w:right w:val="nil"/>
            </w:tcBorders>
            <w:vAlign w:val="center"/>
            <w:hideMark/>
          </w:tcPr>
          <w:p w14:paraId="466AEAAB" w14:textId="77777777" w:rsidR="00DB67DC" w:rsidRPr="00DB67DC" w:rsidRDefault="00DB67DC" w:rsidP="00DB67DC">
            <w:pPr>
              <w:spacing w:before="120" w:after="0" w:line="276" w:lineRule="auto"/>
              <w:rPr>
                <w:rFonts w:ascii="Times New Roman" w:eastAsia="Times New Roman" w:hAnsi="Times New Roman"/>
                <w:sz w:val="24"/>
                <w:szCs w:val="24"/>
              </w:rPr>
            </w:pPr>
          </w:p>
        </w:tc>
        <w:tc>
          <w:tcPr>
            <w:tcW w:w="1400" w:type="pct"/>
            <w:tcBorders>
              <w:top w:val="single" w:sz="8" w:space="0" w:color="auto"/>
              <w:left w:val="single" w:sz="8" w:space="0" w:color="auto"/>
              <w:bottom w:val="single" w:sz="8" w:space="0" w:color="auto"/>
              <w:right w:val="single" w:sz="8" w:space="0" w:color="auto"/>
            </w:tcBorders>
            <w:vAlign w:val="center"/>
            <w:hideMark/>
          </w:tcPr>
          <w:p w14:paraId="0EB98661" w14:textId="77777777" w:rsidR="00DB67DC" w:rsidRPr="00DB67DC" w:rsidRDefault="00DB67DC" w:rsidP="00DB67DC">
            <w:pPr>
              <w:spacing w:before="120" w:after="0" w:line="276" w:lineRule="auto"/>
              <w:rPr>
                <w:rFonts w:ascii="Times New Roman" w:eastAsia="Times New Roman" w:hAnsi="Times New Roman"/>
                <w:sz w:val="24"/>
                <w:szCs w:val="24"/>
              </w:rPr>
            </w:pPr>
          </w:p>
        </w:tc>
      </w:tr>
    </w:tbl>
    <w:p w14:paraId="00C0FDD4"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III. CÁC HÌNH THỨC Đ</w:t>
      </w:r>
      <w:r w:rsidRPr="00DB67DC">
        <w:rPr>
          <w:rFonts w:ascii="Times New Roman" w:eastAsia="Times New Roman" w:hAnsi="Times New Roman"/>
          <w:b/>
          <w:bCs/>
          <w:color w:val="000000"/>
          <w:sz w:val="24"/>
          <w:szCs w:val="24"/>
        </w:rPr>
        <w:t>Ã </w:t>
      </w:r>
      <w:r w:rsidRPr="00DB67DC">
        <w:rPr>
          <w:rFonts w:ascii="Times New Roman" w:eastAsia="Times New Roman" w:hAnsi="Times New Roman"/>
          <w:b/>
          <w:bCs/>
          <w:color w:val="000000"/>
          <w:sz w:val="24"/>
          <w:szCs w:val="24"/>
          <w:lang w:val="vi-VN"/>
        </w:rPr>
        <w:t>ĐƯỢC KHEN THƯỞNG:</w:t>
      </w:r>
      <w:r w:rsidRPr="00DB67DC">
        <w:rPr>
          <w:rFonts w:ascii="Times New Roman" w:eastAsia="Times New Roman" w:hAnsi="Times New Roman"/>
          <w:b/>
          <w:bCs/>
          <w:color w:val="000000"/>
          <w:sz w:val="24"/>
          <w:szCs w:val="24"/>
          <w:vertAlign w:val="superscript"/>
          <w:lang w:val="vi-VN"/>
        </w:rPr>
        <w:t>(5)</w:t>
      </w:r>
    </w:p>
    <w:p w14:paraId="06D66398"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t>1. Danh hiệu thi đua: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34"/>
        <w:gridCol w:w="2753"/>
        <w:gridCol w:w="5413"/>
      </w:tblGrid>
      <w:tr w:rsidR="00DB67DC" w:rsidRPr="00DB67DC" w14:paraId="0E25150D" w14:textId="77777777" w:rsidTr="00DB67DC">
        <w:trPr>
          <w:tblCellSpacing w:w="0" w:type="dxa"/>
        </w:trPr>
        <w:tc>
          <w:tcPr>
            <w:tcW w:w="650" w:type="pct"/>
            <w:tcBorders>
              <w:top w:val="single" w:sz="8" w:space="0" w:color="auto"/>
              <w:left w:val="single" w:sz="8" w:space="0" w:color="auto"/>
              <w:bottom w:val="nil"/>
              <w:right w:val="nil"/>
            </w:tcBorders>
            <w:vAlign w:val="center"/>
            <w:hideMark/>
          </w:tcPr>
          <w:p w14:paraId="69B76CD3"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Năm</w:t>
            </w:r>
          </w:p>
        </w:tc>
        <w:tc>
          <w:tcPr>
            <w:tcW w:w="1450" w:type="pct"/>
            <w:tcBorders>
              <w:top w:val="single" w:sz="8" w:space="0" w:color="auto"/>
              <w:left w:val="single" w:sz="8" w:space="0" w:color="auto"/>
              <w:bottom w:val="nil"/>
              <w:right w:val="nil"/>
            </w:tcBorders>
            <w:vAlign w:val="center"/>
            <w:hideMark/>
          </w:tcPr>
          <w:p w14:paraId="3CD6BF3E"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Danh hi</w:t>
            </w:r>
            <w:r w:rsidRPr="00DB67DC">
              <w:rPr>
                <w:rFonts w:ascii="Times New Roman" w:eastAsia="Times New Roman" w:hAnsi="Times New Roman"/>
                <w:b/>
                <w:bCs/>
                <w:color w:val="000000"/>
                <w:sz w:val="24"/>
                <w:szCs w:val="24"/>
              </w:rPr>
              <w:t>ệ</w:t>
            </w:r>
            <w:r w:rsidRPr="00DB67DC">
              <w:rPr>
                <w:rFonts w:ascii="Times New Roman" w:eastAsia="Times New Roman" w:hAnsi="Times New Roman"/>
                <w:b/>
                <w:bCs/>
                <w:color w:val="000000"/>
                <w:sz w:val="24"/>
                <w:szCs w:val="24"/>
                <w:lang w:val="vi-VN"/>
              </w:rPr>
              <w:t>u thi đua</w:t>
            </w:r>
          </w:p>
        </w:tc>
        <w:tc>
          <w:tcPr>
            <w:tcW w:w="2850" w:type="pct"/>
            <w:tcBorders>
              <w:top w:val="single" w:sz="8" w:space="0" w:color="auto"/>
              <w:left w:val="single" w:sz="8" w:space="0" w:color="auto"/>
              <w:bottom w:val="nil"/>
              <w:right w:val="single" w:sz="8" w:space="0" w:color="auto"/>
            </w:tcBorders>
            <w:vAlign w:val="center"/>
            <w:hideMark/>
          </w:tcPr>
          <w:p w14:paraId="157394ED"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Số, ngày, tháng, năm của quyết định công nhận danh hiệu thi đua, cơ quan ban hành quyết định</w:t>
            </w:r>
          </w:p>
        </w:tc>
      </w:tr>
      <w:tr w:rsidR="00DB67DC" w:rsidRPr="00DB67DC" w14:paraId="5F3BE02B" w14:textId="77777777" w:rsidTr="00DB67DC">
        <w:trPr>
          <w:tblCellSpacing w:w="0" w:type="dxa"/>
        </w:trPr>
        <w:tc>
          <w:tcPr>
            <w:tcW w:w="650" w:type="pct"/>
            <w:tcBorders>
              <w:top w:val="single" w:sz="8" w:space="0" w:color="auto"/>
              <w:left w:val="single" w:sz="8" w:space="0" w:color="auto"/>
              <w:bottom w:val="single" w:sz="8" w:space="0" w:color="auto"/>
              <w:right w:val="nil"/>
            </w:tcBorders>
            <w:vAlign w:val="center"/>
            <w:hideMark/>
          </w:tcPr>
          <w:p w14:paraId="3FA55C1B" w14:textId="77777777" w:rsidR="00DB67DC" w:rsidRPr="00DB67DC" w:rsidRDefault="00DB67DC" w:rsidP="00DB67DC">
            <w:pPr>
              <w:spacing w:before="120" w:after="0" w:line="276" w:lineRule="auto"/>
              <w:rPr>
                <w:rFonts w:ascii="Times New Roman" w:eastAsia="Times New Roman" w:hAnsi="Times New Roman"/>
                <w:color w:val="000000"/>
                <w:sz w:val="24"/>
                <w:szCs w:val="24"/>
              </w:rPr>
            </w:pPr>
          </w:p>
        </w:tc>
        <w:tc>
          <w:tcPr>
            <w:tcW w:w="1450" w:type="pct"/>
            <w:tcBorders>
              <w:top w:val="single" w:sz="8" w:space="0" w:color="auto"/>
              <w:left w:val="single" w:sz="8" w:space="0" w:color="auto"/>
              <w:bottom w:val="single" w:sz="8" w:space="0" w:color="auto"/>
              <w:right w:val="nil"/>
            </w:tcBorders>
            <w:vAlign w:val="center"/>
            <w:hideMark/>
          </w:tcPr>
          <w:p w14:paraId="45CB3D1E" w14:textId="77777777" w:rsidR="00DB67DC" w:rsidRPr="00DB67DC" w:rsidRDefault="00DB67DC" w:rsidP="00DB67DC">
            <w:pPr>
              <w:spacing w:before="120" w:after="0" w:line="276" w:lineRule="auto"/>
              <w:rPr>
                <w:rFonts w:ascii="Times New Roman" w:eastAsia="Times New Roman" w:hAnsi="Times New Roman"/>
                <w:sz w:val="24"/>
                <w:szCs w:val="24"/>
              </w:rPr>
            </w:pPr>
          </w:p>
        </w:tc>
        <w:tc>
          <w:tcPr>
            <w:tcW w:w="2850" w:type="pct"/>
            <w:tcBorders>
              <w:top w:val="single" w:sz="8" w:space="0" w:color="auto"/>
              <w:left w:val="single" w:sz="8" w:space="0" w:color="auto"/>
              <w:bottom w:val="single" w:sz="8" w:space="0" w:color="auto"/>
              <w:right w:val="single" w:sz="8" w:space="0" w:color="auto"/>
            </w:tcBorders>
            <w:vAlign w:val="center"/>
            <w:hideMark/>
          </w:tcPr>
          <w:p w14:paraId="20F4826A" w14:textId="77777777" w:rsidR="00DB67DC" w:rsidRPr="00DB67DC" w:rsidRDefault="00DB67DC" w:rsidP="00DB67DC">
            <w:pPr>
              <w:spacing w:before="120" w:after="0" w:line="276" w:lineRule="auto"/>
              <w:rPr>
                <w:rFonts w:ascii="Times New Roman" w:eastAsia="Times New Roman" w:hAnsi="Times New Roman"/>
                <w:sz w:val="24"/>
                <w:szCs w:val="24"/>
              </w:rPr>
            </w:pPr>
          </w:p>
        </w:tc>
      </w:tr>
    </w:tbl>
    <w:p w14:paraId="1713AC4A"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color w:val="000000"/>
          <w:sz w:val="24"/>
          <w:szCs w:val="24"/>
          <w:lang w:val="vi-VN"/>
        </w:rPr>
        <w:lastRenderedPageBreak/>
        <w:t>2. Hình thức khen thưởng: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9"/>
        <w:gridCol w:w="3134"/>
        <w:gridCol w:w="5317"/>
      </w:tblGrid>
      <w:tr w:rsidR="00DB67DC" w:rsidRPr="00DB67DC" w14:paraId="6409052A" w14:textId="77777777" w:rsidTr="00DB67DC">
        <w:trPr>
          <w:tblCellSpacing w:w="0" w:type="dxa"/>
        </w:trPr>
        <w:tc>
          <w:tcPr>
            <w:tcW w:w="500" w:type="pct"/>
            <w:tcBorders>
              <w:top w:val="single" w:sz="8" w:space="0" w:color="auto"/>
              <w:left w:val="single" w:sz="8" w:space="0" w:color="auto"/>
              <w:bottom w:val="nil"/>
              <w:right w:val="nil"/>
            </w:tcBorders>
            <w:vAlign w:val="center"/>
            <w:hideMark/>
          </w:tcPr>
          <w:p w14:paraId="68C53E1D"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Năm</w:t>
            </w:r>
          </w:p>
        </w:tc>
        <w:tc>
          <w:tcPr>
            <w:tcW w:w="1650" w:type="pct"/>
            <w:tcBorders>
              <w:top w:val="single" w:sz="8" w:space="0" w:color="auto"/>
              <w:left w:val="single" w:sz="8" w:space="0" w:color="auto"/>
              <w:bottom w:val="nil"/>
              <w:right w:val="nil"/>
            </w:tcBorders>
            <w:vAlign w:val="center"/>
            <w:hideMark/>
          </w:tcPr>
          <w:p w14:paraId="71ECD751"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Hình thức khen thư</w:t>
            </w:r>
            <w:r w:rsidRPr="00DB67DC">
              <w:rPr>
                <w:rFonts w:ascii="Times New Roman" w:eastAsia="Times New Roman" w:hAnsi="Times New Roman"/>
                <w:b/>
                <w:bCs/>
                <w:color w:val="000000"/>
                <w:sz w:val="24"/>
                <w:szCs w:val="24"/>
              </w:rPr>
              <w:t>ở</w:t>
            </w:r>
            <w:r w:rsidRPr="00DB67DC">
              <w:rPr>
                <w:rFonts w:ascii="Times New Roman" w:eastAsia="Times New Roman" w:hAnsi="Times New Roman"/>
                <w:b/>
                <w:bCs/>
                <w:color w:val="000000"/>
                <w:sz w:val="24"/>
                <w:szCs w:val="24"/>
                <w:lang w:val="vi-VN"/>
              </w:rPr>
              <w:t>ng</w:t>
            </w:r>
          </w:p>
        </w:tc>
        <w:tc>
          <w:tcPr>
            <w:tcW w:w="2800" w:type="pct"/>
            <w:tcBorders>
              <w:top w:val="single" w:sz="8" w:space="0" w:color="auto"/>
              <w:left w:val="single" w:sz="8" w:space="0" w:color="auto"/>
              <w:bottom w:val="nil"/>
              <w:right w:val="single" w:sz="8" w:space="0" w:color="auto"/>
            </w:tcBorders>
            <w:vAlign w:val="center"/>
            <w:hideMark/>
          </w:tcPr>
          <w:p w14:paraId="260D3723"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Số, ngày, tháng, năm của quyết định khen thư</w:t>
            </w:r>
            <w:r w:rsidRPr="00DB67DC">
              <w:rPr>
                <w:rFonts w:ascii="Times New Roman" w:eastAsia="Times New Roman" w:hAnsi="Times New Roman"/>
                <w:b/>
                <w:bCs/>
                <w:color w:val="000000"/>
                <w:sz w:val="24"/>
                <w:szCs w:val="24"/>
              </w:rPr>
              <w:t>ở</w:t>
            </w:r>
            <w:r w:rsidRPr="00DB67DC">
              <w:rPr>
                <w:rFonts w:ascii="Times New Roman" w:eastAsia="Times New Roman" w:hAnsi="Times New Roman"/>
                <w:b/>
                <w:bCs/>
                <w:color w:val="000000"/>
                <w:sz w:val="24"/>
                <w:szCs w:val="24"/>
                <w:lang w:val="vi-VN"/>
              </w:rPr>
              <w:t>ng, cơ quan ban hành quyết định</w:t>
            </w:r>
          </w:p>
        </w:tc>
      </w:tr>
      <w:tr w:rsidR="00DB67DC" w:rsidRPr="00DB67DC" w14:paraId="02B9E0C9" w14:textId="77777777" w:rsidTr="00DB67DC">
        <w:trPr>
          <w:tblCellSpacing w:w="0" w:type="dxa"/>
        </w:trPr>
        <w:tc>
          <w:tcPr>
            <w:tcW w:w="500" w:type="pct"/>
            <w:tcBorders>
              <w:top w:val="single" w:sz="8" w:space="0" w:color="auto"/>
              <w:left w:val="single" w:sz="8" w:space="0" w:color="auto"/>
              <w:bottom w:val="single" w:sz="8" w:space="0" w:color="auto"/>
              <w:right w:val="nil"/>
            </w:tcBorders>
            <w:hideMark/>
          </w:tcPr>
          <w:p w14:paraId="49181917" w14:textId="77777777" w:rsidR="00DB67DC" w:rsidRPr="00DB67DC" w:rsidRDefault="00DB67DC" w:rsidP="00DB67DC">
            <w:pPr>
              <w:spacing w:before="120" w:after="0" w:line="276" w:lineRule="auto"/>
              <w:rPr>
                <w:rFonts w:ascii="Times New Roman" w:eastAsia="Times New Roman" w:hAnsi="Times New Roman"/>
                <w:color w:val="000000"/>
                <w:sz w:val="24"/>
                <w:szCs w:val="24"/>
              </w:rPr>
            </w:pPr>
          </w:p>
        </w:tc>
        <w:tc>
          <w:tcPr>
            <w:tcW w:w="1650" w:type="pct"/>
            <w:tcBorders>
              <w:top w:val="single" w:sz="8" w:space="0" w:color="auto"/>
              <w:left w:val="single" w:sz="8" w:space="0" w:color="auto"/>
              <w:bottom w:val="single" w:sz="8" w:space="0" w:color="auto"/>
              <w:right w:val="nil"/>
            </w:tcBorders>
            <w:hideMark/>
          </w:tcPr>
          <w:p w14:paraId="3C87525C" w14:textId="77777777" w:rsidR="00DB67DC" w:rsidRPr="00DB67DC" w:rsidRDefault="00DB67DC" w:rsidP="00DB67DC">
            <w:pPr>
              <w:spacing w:before="120" w:after="0" w:line="276" w:lineRule="auto"/>
              <w:rPr>
                <w:rFonts w:ascii="Times New Roman" w:eastAsia="Times New Roman" w:hAnsi="Times New Roman"/>
                <w:sz w:val="24"/>
                <w:szCs w:val="24"/>
              </w:rPr>
            </w:pPr>
          </w:p>
        </w:tc>
        <w:tc>
          <w:tcPr>
            <w:tcW w:w="2800" w:type="pct"/>
            <w:tcBorders>
              <w:top w:val="single" w:sz="8" w:space="0" w:color="auto"/>
              <w:left w:val="single" w:sz="8" w:space="0" w:color="auto"/>
              <w:bottom w:val="single" w:sz="8" w:space="0" w:color="auto"/>
              <w:right w:val="single" w:sz="8" w:space="0" w:color="auto"/>
            </w:tcBorders>
            <w:hideMark/>
          </w:tcPr>
          <w:p w14:paraId="2E6F6672" w14:textId="77777777" w:rsidR="00DB67DC" w:rsidRPr="00DB67DC" w:rsidRDefault="00DB67DC" w:rsidP="00DB67DC">
            <w:pPr>
              <w:spacing w:before="120" w:after="0" w:line="276" w:lineRule="auto"/>
              <w:rPr>
                <w:rFonts w:ascii="Times New Roman" w:eastAsia="Times New Roman" w:hAnsi="Times New Roman"/>
                <w:sz w:val="24"/>
                <w:szCs w:val="24"/>
              </w:rPr>
            </w:pPr>
          </w:p>
        </w:tc>
      </w:tr>
    </w:tbl>
    <w:p w14:paraId="2FF1296E"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IV. KỶ LUẬT </w:t>
      </w:r>
      <w:r w:rsidRPr="00DB67DC">
        <w:rPr>
          <w:rFonts w:ascii="Times New Roman" w:eastAsia="Times New Roman" w:hAnsi="Times New Roman"/>
          <w:b/>
          <w:bCs/>
          <w:color w:val="000000"/>
          <w:sz w:val="24"/>
          <w:szCs w:val="24"/>
          <w:vertAlign w:val="superscript"/>
        </w:rPr>
        <w:t>(</w:t>
      </w:r>
      <w:r w:rsidRPr="00DB67DC">
        <w:rPr>
          <w:rFonts w:ascii="Times New Roman" w:eastAsia="Times New Roman" w:hAnsi="Times New Roman"/>
          <w:b/>
          <w:bCs/>
          <w:color w:val="000000"/>
          <w:sz w:val="24"/>
          <w:szCs w:val="24"/>
          <w:vertAlign w:val="superscript"/>
          <w:lang w:val="vi-VN"/>
        </w:rPr>
        <w:t>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DB67DC" w:rsidRPr="00DB67DC" w14:paraId="3C63FFD8" w14:textId="77777777" w:rsidTr="00DB67DC">
        <w:trPr>
          <w:tblCellSpacing w:w="0" w:type="dxa"/>
        </w:trPr>
        <w:tc>
          <w:tcPr>
            <w:tcW w:w="2500" w:type="pct"/>
            <w:shd w:val="clear" w:color="auto" w:fill="FFFFFF"/>
            <w:hideMark/>
          </w:tcPr>
          <w:p w14:paraId="51CF3375"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THỦ TRƯỞNG ĐƠN VỊ QUẢN LÝ CÁN BỘ XÁC NHẬN</w:t>
            </w:r>
            <w:r w:rsidRPr="00DB67DC">
              <w:rPr>
                <w:rFonts w:ascii="Times New Roman" w:eastAsia="Times New Roman" w:hAnsi="Times New Roman"/>
                <w:b/>
                <w:bCs/>
                <w:color w:val="000000"/>
                <w:sz w:val="24"/>
                <w:szCs w:val="24"/>
                <w:vertAlign w:val="superscript"/>
                <w:lang w:val="vi-VN"/>
              </w:rPr>
              <w:t>(7)</w:t>
            </w:r>
            <w:r w:rsidRPr="00DB67DC">
              <w:rPr>
                <w:rFonts w:ascii="Times New Roman" w:eastAsia="Times New Roman" w:hAnsi="Times New Roman"/>
                <w:b/>
                <w:bCs/>
                <w:color w:val="000000"/>
                <w:sz w:val="24"/>
                <w:szCs w:val="24"/>
              </w:rPr>
              <w:br/>
            </w:r>
            <w:r w:rsidRPr="00DB67DC">
              <w:rPr>
                <w:rFonts w:ascii="Times New Roman" w:eastAsia="Times New Roman" w:hAnsi="Times New Roman"/>
                <w:i/>
                <w:iCs/>
                <w:color w:val="000000"/>
                <w:sz w:val="24"/>
                <w:szCs w:val="24"/>
                <w:lang w:val="vi-VN"/>
              </w:rPr>
              <w:t>(K</w:t>
            </w:r>
            <w:r w:rsidRPr="00DB67DC">
              <w:rPr>
                <w:rFonts w:ascii="Times New Roman" w:eastAsia="Times New Roman" w:hAnsi="Times New Roman"/>
                <w:i/>
                <w:iCs/>
                <w:color w:val="000000"/>
                <w:sz w:val="24"/>
                <w:szCs w:val="24"/>
              </w:rPr>
              <w:t>ý </w:t>
            </w:r>
            <w:r w:rsidRPr="00DB67DC">
              <w:rPr>
                <w:rFonts w:ascii="Times New Roman" w:eastAsia="Times New Roman" w:hAnsi="Times New Roman"/>
                <w:i/>
                <w:iCs/>
                <w:color w:val="000000"/>
                <w:sz w:val="24"/>
                <w:szCs w:val="24"/>
                <w:lang w:val="vi-VN"/>
              </w:rPr>
              <w:t>tên, đóng dấu)</w:t>
            </w:r>
          </w:p>
        </w:tc>
        <w:tc>
          <w:tcPr>
            <w:tcW w:w="2500" w:type="pct"/>
            <w:shd w:val="clear" w:color="auto" w:fill="FFFFFF"/>
            <w:hideMark/>
          </w:tcPr>
          <w:p w14:paraId="14F5FFD3" w14:textId="77777777" w:rsidR="00DB67DC" w:rsidRPr="00DB67DC" w:rsidRDefault="00DB67DC" w:rsidP="00DB67DC">
            <w:pPr>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NGƯỜI BÁO CÁO </w:t>
            </w:r>
            <w:r w:rsidRPr="00DB67DC">
              <w:rPr>
                <w:rFonts w:ascii="Times New Roman" w:eastAsia="Times New Roman" w:hAnsi="Times New Roman"/>
                <w:b/>
                <w:bCs/>
                <w:color w:val="000000"/>
                <w:sz w:val="24"/>
                <w:szCs w:val="24"/>
                <w:vertAlign w:val="superscript"/>
              </w:rPr>
              <w:t>(</w:t>
            </w:r>
            <w:r w:rsidRPr="00DB67DC">
              <w:rPr>
                <w:rFonts w:ascii="Times New Roman" w:eastAsia="Times New Roman" w:hAnsi="Times New Roman"/>
                <w:b/>
                <w:bCs/>
                <w:color w:val="000000"/>
                <w:sz w:val="24"/>
                <w:szCs w:val="24"/>
                <w:vertAlign w:val="superscript"/>
                <w:lang w:val="vi-VN"/>
              </w:rPr>
              <w:t>8)</w:t>
            </w:r>
            <w:r w:rsidRPr="00DB67DC">
              <w:rPr>
                <w:rFonts w:ascii="Times New Roman" w:eastAsia="Times New Roman" w:hAnsi="Times New Roman"/>
                <w:b/>
                <w:bCs/>
                <w:color w:val="000000"/>
                <w:sz w:val="24"/>
                <w:szCs w:val="24"/>
              </w:rPr>
              <w:br/>
            </w:r>
            <w:r w:rsidRPr="00DB67DC">
              <w:rPr>
                <w:rFonts w:ascii="Times New Roman" w:eastAsia="Times New Roman" w:hAnsi="Times New Roman"/>
                <w:i/>
                <w:iCs/>
                <w:color w:val="000000"/>
                <w:sz w:val="24"/>
                <w:szCs w:val="24"/>
                <w:lang w:val="vi-VN"/>
              </w:rPr>
              <w:t>(k</w:t>
            </w:r>
            <w:r w:rsidRPr="00DB67DC">
              <w:rPr>
                <w:rFonts w:ascii="Times New Roman" w:eastAsia="Times New Roman" w:hAnsi="Times New Roman"/>
                <w:i/>
                <w:iCs/>
                <w:color w:val="000000"/>
                <w:sz w:val="24"/>
                <w:szCs w:val="24"/>
              </w:rPr>
              <w:t>ý</w:t>
            </w:r>
            <w:r w:rsidRPr="00DB67DC">
              <w:rPr>
                <w:rFonts w:ascii="Times New Roman" w:eastAsia="Times New Roman" w:hAnsi="Times New Roman"/>
                <w:i/>
                <w:iCs/>
                <w:color w:val="000000"/>
                <w:sz w:val="24"/>
                <w:szCs w:val="24"/>
                <w:lang w:val="vi-VN"/>
              </w:rPr>
              <w:t>, ghi rõ họ và tên)</w:t>
            </w:r>
          </w:p>
        </w:tc>
      </w:tr>
    </w:tbl>
    <w:p w14:paraId="635AD22A" w14:textId="77777777" w:rsidR="00DB67DC" w:rsidRPr="00DB67DC" w:rsidRDefault="00DB67DC" w:rsidP="00DB67DC">
      <w:pPr>
        <w:shd w:val="clear" w:color="auto" w:fill="FFFFFF"/>
        <w:spacing w:before="120" w:after="120" w:line="276" w:lineRule="auto"/>
        <w:jc w:val="center"/>
        <w:rPr>
          <w:rFonts w:ascii="Times New Roman" w:eastAsia="Times New Roman" w:hAnsi="Times New Roman"/>
          <w:color w:val="000000"/>
          <w:sz w:val="24"/>
          <w:szCs w:val="24"/>
        </w:rPr>
      </w:pPr>
      <w:r w:rsidRPr="00DB67DC">
        <w:rPr>
          <w:rFonts w:ascii="Times New Roman" w:eastAsia="Times New Roman" w:hAnsi="Times New Roman"/>
          <w:b/>
          <w:bCs/>
          <w:color w:val="000000"/>
          <w:sz w:val="24"/>
          <w:szCs w:val="24"/>
          <w:lang w:val="vi-VN"/>
        </w:rPr>
        <w:t>XÁC NH</w:t>
      </w:r>
      <w:r w:rsidRPr="00DB67DC">
        <w:rPr>
          <w:rFonts w:ascii="Times New Roman" w:eastAsia="Times New Roman" w:hAnsi="Times New Roman"/>
          <w:b/>
          <w:bCs/>
          <w:color w:val="000000"/>
          <w:sz w:val="24"/>
          <w:szCs w:val="24"/>
        </w:rPr>
        <w:t>Ậ</w:t>
      </w:r>
      <w:r w:rsidRPr="00DB67DC">
        <w:rPr>
          <w:rFonts w:ascii="Times New Roman" w:eastAsia="Times New Roman" w:hAnsi="Times New Roman"/>
          <w:b/>
          <w:bCs/>
          <w:color w:val="000000"/>
          <w:sz w:val="24"/>
          <w:szCs w:val="24"/>
          <w:lang w:val="vi-VN"/>
        </w:rPr>
        <w:t>N CỦA B</w:t>
      </w:r>
      <w:r w:rsidRPr="00DB67DC">
        <w:rPr>
          <w:rFonts w:ascii="Times New Roman" w:eastAsia="Times New Roman" w:hAnsi="Times New Roman"/>
          <w:b/>
          <w:bCs/>
          <w:color w:val="000000"/>
          <w:sz w:val="24"/>
          <w:szCs w:val="24"/>
        </w:rPr>
        <w:t>Ộ</w:t>
      </w:r>
      <w:r w:rsidRPr="00DB67DC">
        <w:rPr>
          <w:rFonts w:ascii="Times New Roman" w:eastAsia="Times New Roman" w:hAnsi="Times New Roman"/>
          <w:b/>
          <w:bCs/>
          <w:color w:val="000000"/>
          <w:sz w:val="24"/>
          <w:szCs w:val="24"/>
          <w:lang w:val="vi-VN"/>
        </w:rPr>
        <w:t> K</w:t>
      </w:r>
      <w:r w:rsidRPr="00DB67DC">
        <w:rPr>
          <w:rFonts w:ascii="Times New Roman" w:eastAsia="Times New Roman" w:hAnsi="Times New Roman"/>
          <w:b/>
          <w:bCs/>
          <w:color w:val="000000"/>
          <w:sz w:val="24"/>
          <w:szCs w:val="24"/>
        </w:rPr>
        <w:t>Ế </w:t>
      </w:r>
      <w:r w:rsidRPr="00DB67DC">
        <w:rPr>
          <w:rFonts w:ascii="Times New Roman" w:eastAsia="Times New Roman" w:hAnsi="Times New Roman"/>
          <w:b/>
          <w:bCs/>
          <w:color w:val="000000"/>
          <w:sz w:val="24"/>
          <w:szCs w:val="24"/>
          <w:lang w:val="vi-VN"/>
        </w:rPr>
        <w:t>HOẠCH VÀ ĐẦU TƯ</w:t>
      </w:r>
    </w:p>
    <w:p w14:paraId="2E3D8726"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b/>
          <w:bCs/>
          <w:i/>
          <w:iCs/>
          <w:color w:val="000000"/>
          <w:sz w:val="24"/>
          <w:szCs w:val="24"/>
          <w:u w:val="single"/>
          <w:lang w:val="vi-VN"/>
        </w:rPr>
        <w:t>* Ghi chú:</w:t>
      </w:r>
    </w:p>
    <w:p w14:paraId="09769A3E"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1. Ghi hình thức đề nghị khen thưởng.</w:t>
      </w:r>
    </w:p>
    <w:p w14:paraId="26080368"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2. T</w:t>
      </w:r>
      <w:r w:rsidRPr="00DB67DC">
        <w:rPr>
          <w:rFonts w:ascii="Times New Roman" w:eastAsia="Times New Roman" w:hAnsi="Times New Roman"/>
          <w:i/>
          <w:iCs/>
          <w:color w:val="000000"/>
          <w:sz w:val="24"/>
          <w:szCs w:val="24"/>
        </w:rPr>
        <w:t>rư</w:t>
      </w:r>
      <w:r w:rsidRPr="00DB67DC">
        <w:rPr>
          <w:rFonts w:ascii="Times New Roman" w:eastAsia="Times New Roman" w:hAnsi="Times New Roman"/>
          <w:i/>
          <w:iCs/>
          <w:color w:val="000000"/>
          <w:sz w:val="24"/>
          <w:szCs w:val="24"/>
          <w:lang w:val="vi-VN"/>
        </w:rPr>
        <w:t>ờng hợp có nhiều bí danh thì chỉ ghi bí danh thường dùng.</w:t>
      </w:r>
    </w:p>
    <w:p w14:paraId="1C77802E"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3. Đơn vị hành chính: xã (phường, thị tr</w:t>
      </w:r>
      <w:r w:rsidRPr="00DB67DC">
        <w:rPr>
          <w:rFonts w:ascii="Times New Roman" w:eastAsia="Times New Roman" w:hAnsi="Times New Roman"/>
          <w:i/>
          <w:iCs/>
          <w:color w:val="000000"/>
          <w:sz w:val="24"/>
          <w:szCs w:val="24"/>
        </w:rPr>
        <w:t>ấ</w:t>
      </w:r>
      <w:r w:rsidRPr="00DB67DC">
        <w:rPr>
          <w:rFonts w:ascii="Times New Roman" w:eastAsia="Times New Roman" w:hAnsi="Times New Roman"/>
          <w:i/>
          <w:iCs/>
          <w:color w:val="000000"/>
          <w:sz w:val="24"/>
          <w:szCs w:val="24"/>
          <w:lang w:val="vi-VN"/>
        </w:rPr>
        <w:t>n), huyện (quận, thị xã, thành phố thuộc t</w:t>
      </w:r>
      <w:r w:rsidRPr="00DB67DC">
        <w:rPr>
          <w:rFonts w:ascii="Times New Roman" w:eastAsia="Times New Roman" w:hAnsi="Times New Roman"/>
          <w:i/>
          <w:iCs/>
          <w:color w:val="000000"/>
          <w:sz w:val="24"/>
          <w:szCs w:val="24"/>
        </w:rPr>
        <w:t>ỉ</w:t>
      </w:r>
      <w:r w:rsidRPr="00DB67DC">
        <w:rPr>
          <w:rFonts w:ascii="Times New Roman" w:eastAsia="Times New Roman" w:hAnsi="Times New Roman"/>
          <w:i/>
          <w:iCs/>
          <w:color w:val="000000"/>
          <w:sz w:val="24"/>
          <w:szCs w:val="24"/>
          <w:lang w:val="vi-VN"/>
        </w:rPr>
        <w:t>nh), tỉnh (thành phố trực thuộc trung ương) theo địa danh mới.</w:t>
      </w:r>
    </w:p>
    <w:p w14:paraId="2F7D1E8F"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4. N</w:t>
      </w:r>
      <w:r w:rsidRPr="00DB67DC">
        <w:rPr>
          <w:rFonts w:ascii="Times New Roman" w:eastAsia="Times New Roman" w:hAnsi="Times New Roman"/>
          <w:i/>
          <w:iCs/>
          <w:color w:val="000000"/>
          <w:sz w:val="24"/>
          <w:szCs w:val="24"/>
        </w:rPr>
        <w:t>ê</w:t>
      </w:r>
      <w:r w:rsidRPr="00DB67DC">
        <w:rPr>
          <w:rFonts w:ascii="Times New Roman" w:eastAsia="Times New Roman" w:hAnsi="Times New Roman"/>
          <w:i/>
          <w:iCs/>
          <w:color w:val="000000"/>
          <w:sz w:val="24"/>
          <w:szCs w:val="24"/>
          <w:lang w:val="vi-VN"/>
        </w:rPr>
        <w:t>u quá trình tham gia cách mạng, các chức vụ đã đảm nhận, thời gian giữ từng chức vụ từ khi tham gia c</w:t>
      </w:r>
      <w:r w:rsidRPr="00DB67DC">
        <w:rPr>
          <w:rFonts w:ascii="Times New Roman" w:eastAsia="Times New Roman" w:hAnsi="Times New Roman"/>
          <w:i/>
          <w:iCs/>
          <w:color w:val="000000"/>
          <w:sz w:val="24"/>
          <w:szCs w:val="24"/>
        </w:rPr>
        <w:t>ô</w:t>
      </w:r>
      <w:r w:rsidRPr="00DB67DC">
        <w:rPr>
          <w:rFonts w:ascii="Times New Roman" w:eastAsia="Times New Roman" w:hAnsi="Times New Roman"/>
          <w:i/>
          <w:iCs/>
          <w:color w:val="000000"/>
          <w:sz w:val="24"/>
          <w:szCs w:val="24"/>
          <w:lang w:val="vi-VN"/>
        </w:rPr>
        <w:t>ng tác đến khi đề nghị khen thưởng. Đối với các trường hợp nghỉ hưu (hoặc từ trần) chưa được khen thưởng thì báo cáo quá trình công tác đến khi nghỉ hưu (hoặc từ trần).</w:t>
      </w:r>
    </w:p>
    <w:p w14:paraId="6E0A101D"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5. Nêu rõ các hình thức khen thưởng (từ Bằng khen trở lên) đã được Đảng, Nhà nước, Bộ, ban, ngành, đoàn thể Trung ương, t</w:t>
      </w:r>
      <w:r w:rsidRPr="00DB67DC">
        <w:rPr>
          <w:rFonts w:ascii="Times New Roman" w:eastAsia="Times New Roman" w:hAnsi="Times New Roman"/>
          <w:i/>
          <w:iCs/>
          <w:color w:val="000000"/>
          <w:sz w:val="24"/>
          <w:szCs w:val="24"/>
        </w:rPr>
        <w:t>ỉ</w:t>
      </w:r>
      <w:r w:rsidRPr="00DB67DC">
        <w:rPr>
          <w:rFonts w:ascii="Times New Roman" w:eastAsia="Times New Roman" w:hAnsi="Times New Roman"/>
          <w:i/>
          <w:iCs/>
          <w:color w:val="000000"/>
          <w:sz w:val="24"/>
          <w:szCs w:val="24"/>
          <w:lang w:val="vi-VN"/>
        </w:rPr>
        <w:t>nh, thành phố trực thuộc Trung ương tặng thưởng hoặc phong tặng (ghi rõ số qu</w:t>
      </w:r>
      <w:r w:rsidRPr="00DB67DC">
        <w:rPr>
          <w:rFonts w:ascii="Times New Roman" w:eastAsia="Times New Roman" w:hAnsi="Times New Roman"/>
          <w:i/>
          <w:iCs/>
          <w:color w:val="000000"/>
          <w:sz w:val="24"/>
          <w:szCs w:val="24"/>
        </w:rPr>
        <w:t>yế</w:t>
      </w:r>
      <w:r w:rsidRPr="00DB67DC">
        <w:rPr>
          <w:rFonts w:ascii="Times New Roman" w:eastAsia="Times New Roman" w:hAnsi="Times New Roman"/>
          <w:i/>
          <w:iCs/>
          <w:color w:val="000000"/>
          <w:sz w:val="24"/>
          <w:szCs w:val="24"/>
          <w:lang w:val="vi-VN"/>
        </w:rPr>
        <w:t>t định, ngày, tháng, năm ký quyết định).</w:t>
      </w:r>
    </w:p>
    <w:p w14:paraId="13192345"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6. Ghi rõ hình thức kỷ luật từ cảnh cáo trở lên từ khi công tác đến khi đề nghị khen thưởng (n</w:t>
      </w:r>
      <w:r w:rsidRPr="00DB67DC">
        <w:rPr>
          <w:rFonts w:ascii="Times New Roman" w:eastAsia="Times New Roman" w:hAnsi="Times New Roman"/>
          <w:i/>
          <w:iCs/>
          <w:color w:val="000000"/>
          <w:sz w:val="24"/>
          <w:szCs w:val="24"/>
        </w:rPr>
        <w:t>ế</w:t>
      </w:r>
      <w:r w:rsidRPr="00DB67DC">
        <w:rPr>
          <w:rFonts w:ascii="Times New Roman" w:eastAsia="Times New Roman" w:hAnsi="Times New Roman"/>
          <w:i/>
          <w:iCs/>
          <w:color w:val="000000"/>
          <w:sz w:val="24"/>
          <w:szCs w:val="24"/>
          <w:lang w:val="vi-VN"/>
        </w:rPr>
        <w:t>u có).</w:t>
      </w:r>
    </w:p>
    <w:p w14:paraId="466AD5EC"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7. Đ</w:t>
      </w:r>
      <w:r w:rsidRPr="00DB67DC">
        <w:rPr>
          <w:rFonts w:ascii="Times New Roman" w:eastAsia="Times New Roman" w:hAnsi="Times New Roman"/>
          <w:i/>
          <w:iCs/>
          <w:color w:val="000000"/>
          <w:sz w:val="24"/>
          <w:szCs w:val="24"/>
        </w:rPr>
        <w:t>ố</w:t>
      </w:r>
      <w:r w:rsidRPr="00DB67DC">
        <w:rPr>
          <w:rFonts w:ascii="Times New Roman" w:eastAsia="Times New Roman" w:hAnsi="Times New Roman"/>
          <w:i/>
          <w:iCs/>
          <w:color w:val="000000"/>
          <w:sz w:val="24"/>
          <w:szCs w:val="24"/>
          <w:lang w:val="vi-VN"/>
        </w:rPr>
        <w:t>i với cán bộ đã nghỉ hưu, trước khi xác nhận c</w:t>
      </w:r>
      <w:r w:rsidRPr="00DB67DC">
        <w:rPr>
          <w:rFonts w:ascii="Times New Roman" w:eastAsia="Times New Roman" w:hAnsi="Times New Roman"/>
          <w:i/>
          <w:iCs/>
          <w:color w:val="000000"/>
          <w:sz w:val="24"/>
          <w:szCs w:val="24"/>
        </w:rPr>
        <w:t>ầ</w:t>
      </w:r>
      <w:r w:rsidRPr="00DB67DC">
        <w:rPr>
          <w:rFonts w:ascii="Times New Roman" w:eastAsia="Times New Roman" w:hAnsi="Times New Roman"/>
          <w:i/>
          <w:iCs/>
          <w:color w:val="000000"/>
          <w:sz w:val="24"/>
          <w:szCs w:val="24"/>
          <w:lang w:val="vi-VN"/>
        </w:rPr>
        <w:t>n xem xét việc ch</w:t>
      </w:r>
      <w:r w:rsidRPr="00DB67DC">
        <w:rPr>
          <w:rFonts w:ascii="Times New Roman" w:eastAsia="Times New Roman" w:hAnsi="Times New Roman"/>
          <w:i/>
          <w:iCs/>
          <w:color w:val="000000"/>
          <w:sz w:val="24"/>
          <w:szCs w:val="24"/>
        </w:rPr>
        <w:t>ấ</w:t>
      </w:r>
      <w:r w:rsidRPr="00DB67DC">
        <w:rPr>
          <w:rFonts w:ascii="Times New Roman" w:eastAsia="Times New Roman" w:hAnsi="Times New Roman"/>
          <w:i/>
          <w:iCs/>
          <w:color w:val="000000"/>
          <w:sz w:val="24"/>
          <w:szCs w:val="24"/>
          <w:lang w:val="vi-VN"/>
        </w:rPr>
        <w:t>p hành chủ trương, đường lối của Đảng, ch</w:t>
      </w:r>
      <w:r w:rsidRPr="00DB67DC">
        <w:rPr>
          <w:rFonts w:ascii="Times New Roman" w:eastAsia="Times New Roman" w:hAnsi="Times New Roman"/>
          <w:i/>
          <w:iCs/>
          <w:color w:val="000000"/>
          <w:sz w:val="24"/>
          <w:szCs w:val="24"/>
        </w:rPr>
        <w:t>í</w:t>
      </w:r>
      <w:r w:rsidRPr="00DB67DC">
        <w:rPr>
          <w:rFonts w:ascii="Times New Roman" w:eastAsia="Times New Roman" w:hAnsi="Times New Roman"/>
          <w:i/>
          <w:iCs/>
          <w:color w:val="000000"/>
          <w:sz w:val="24"/>
          <w:szCs w:val="24"/>
          <w:lang w:val="vi-VN"/>
        </w:rPr>
        <w:t>nh sách, pháp luật của Nhà nước tại nơi cư trú.</w:t>
      </w:r>
    </w:p>
    <w:p w14:paraId="0B9D9FFF"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Đ</w:t>
      </w:r>
      <w:r w:rsidRPr="00DB67DC">
        <w:rPr>
          <w:rFonts w:ascii="Times New Roman" w:eastAsia="Times New Roman" w:hAnsi="Times New Roman"/>
          <w:i/>
          <w:iCs/>
          <w:color w:val="000000"/>
          <w:sz w:val="24"/>
          <w:szCs w:val="24"/>
        </w:rPr>
        <w:t>ố</w:t>
      </w:r>
      <w:r w:rsidRPr="00DB67DC">
        <w:rPr>
          <w:rFonts w:ascii="Times New Roman" w:eastAsia="Times New Roman" w:hAnsi="Times New Roman"/>
          <w:i/>
          <w:iCs/>
          <w:color w:val="000000"/>
          <w:sz w:val="24"/>
          <w:szCs w:val="24"/>
          <w:lang w:val="vi-VN"/>
        </w:rPr>
        <w:t>i với cán </w:t>
      </w:r>
      <w:r w:rsidRPr="00DB67DC">
        <w:rPr>
          <w:rFonts w:ascii="Times New Roman" w:eastAsia="Times New Roman" w:hAnsi="Times New Roman"/>
          <w:i/>
          <w:iCs/>
          <w:color w:val="000000"/>
          <w:sz w:val="24"/>
          <w:szCs w:val="24"/>
        </w:rPr>
        <w:t>b</w:t>
      </w:r>
      <w:r w:rsidRPr="00DB67DC">
        <w:rPr>
          <w:rFonts w:ascii="Times New Roman" w:eastAsia="Times New Roman" w:hAnsi="Times New Roman"/>
          <w:i/>
          <w:iCs/>
          <w:color w:val="000000"/>
          <w:sz w:val="24"/>
          <w:szCs w:val="24"/>
          <w:lang w:val="vi-VN"/>
        </w:rPr>
        <w:t>ộ thuộc tỉnh, thành phố trực thuộc Trung ương qu</w:t>
      </w:r>
      <w:r w:rsidRPr="00DB67DC">
        <w:rPr>
          <w:rFonts w:ascii="Times New Roman" w:eastAsia="Times New Roman" w:hAnsi="Times New Roman"/>
          <w:i/>
          <w:iCs/>
          <w:color w:val="000000"/>
          <w:sz w:val="24"/>
          <w:szCs w:val="24"/>
        </w:rPr>
        <w:t>ả</w:t>
      </w:r>
      <w:r w:rsidRPr="00DB67DC">
        <w:rPr>
          <w:rFonts w:ascii="Times New Roman" w:eastAsia="Times New Roman" w:hAnsi="Times New Roman"/>
          <w:i/>
          <w:iCs/>
          <w:color w:val="000000"/>
          <w:sz w:val="24"/>
          <w:szCs w:val="24"/>
          <w:lang w:val="vi-VN"/>
        </w:rPr>
        <w:t>n lý do Ban tổ chức tỉnh ủy hoặc thành ủy xác nhận.</w:t>
      </w:r>
    </w:p>
    <w:p w14:paraId="390FA446"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8. Đ</w:t>
      </w:r>
      <w:r w:rsidRPr="00DB67DC">
        <w:rPr>
          <w:rFonts w:ascii="Times New Roman" w:eastAsia="Times New Roman" w:hAnsi="Times New Roman"/>
          <w:i/>
          <w:iCs/>
          <w:color w:val="000000"/>
          <w:sz w:val="24"/>
          <w:szCs w:val="24"/>
        </w:rPr>
        <w:t>ố</w:t>
      </w:r>
      <w:r w:rsidRPr="00DB67DC">
        <w:rPr>
          <w:rFonts w:ascii="Times New Roman" w:eastAsia="Times New Roman" w:hAnsi="Times New Roman"/>
          <w:i/>
          <w:iCs/>
          <w:color w:val="000000"/>
          <w:sz w:val="24"/>
          <w:szCs w:val="24"/>
          <w:lang w:val="vi-VN"/>
        </w:rPr>
        <w:t>i với cán bộ đã từ tr</w:t>
      </w:r>
      <w:r w:rsidRPr="00DB67DC">
        <w:rPr>
          <w:rFonts w:ascii="Times New Roman" w:eastAsia="Times New Roman" w:hAnsi="Times New Roman"/>
          <w:i/>
          <w:iCs/>
          <w:color w:val="000000"/>
          <w:sz w:val="24"/>
          <w:szCs w:val="24"/>
        </w:rPr>
        <w:t>ầ</w:t>
      </w:r>
      <w:r w:rsidRPr="00DB67DC">
        <w:rPr>
          <w:rFonts w:ascii="Times New Roman" w:eastAsia="Times New Roman" w:hAnsi="Times New Roman"/>
          <w:i/>
          <w:iCs/>
          <w:color w:val="000000"/>
          <w:sz w:val="24"/>
          <w:szCs w:val="24"/>
          <w:lang w:val="vi-VN"/>
        </w:rPr>
        <w:t>n: Đơn vị quản lý cán bộ trước khi nghỉ hưu (hoặc từ tr</w:t>
      </w:r>
      <w:r w:rsidRPr="00DB67DC">
        <w:rPr>
          <w:rFonts w:ascii="Times New Roman" w:eastAsia="Times New Roman" w:hAnsi="Times New Roman"/>
          <w:i/>
          <w:iCs/>
          <w:color w:val="000000"/>
          <w:sz w:val="24"/>
          <w:szCs w:val="24"/>
        </w:rPr>
        <w:t>ầ</w:t>
      </w:r>
      <w:r w:rsidRPr="00DB67DC">
        <w:rPr>
          <w:rFonts w:ascii="Times New Roman" w:eastAsia="Times New Roman" w:hAnsi="Times New Roman"/>
          <w:i/>
          <w:iCs/>
          <w:color w:val="000000"/>
          <w:sz w:val="24"/>
          <w:szCs w:val="24"/>
          <w:lang w:val="vi-VN"/>
        </w:rPr>
        <w:t>n) thì cơ quan quản lý cán bộ trước khi nghỉ hưu hoặc từ trần có trách nhiệm báo cáo, kê khai quá trình công tác (ghi rõ họ, tên, chức vụ ng</w:t>
      </w:r>
      <w:r w:rsidRPr="00DB67DC">
        <w:rPr>
          <w:rFonts w:ascii="Times New Roman" w:eastAsia="Times New Roman" w:hAnsi="Times New Roman"/>
          <w:i/>
          <w:iCs/>
          <w:color w:val="000000"/>
          <w:sz w:val="24"/>
          <w:szCs w:val="24"/>
        </w:rPr>
        <w:t>ư</w:t>
      </w:r>
      <w:r w:rsidRPr="00DB67DC">
        <w:rPr>
          <w:rFonts w:ascii="Times New Roman" w:eastAsia="Times New Roman" w:hAnsi="Times New Roman"/>
          <w:i/>
          <w:iCs/>
          <w:color w:val="000000"/>
          <w:sz w:val="24"/>
          <w:szCs w:val="24"/>
          <w:lang w:val="vi-VN"/>
        </w:rPr>
        <w:t>ời tóm t</w:t>
      </w:r>
      <w:r w:rsidRPr="00DB67DC">
        <w:rPr>
          <w:rFonts w:ascii="Times New Roman" w:eastAsia="Times New Roman" w:hAnsi="Times New Roman"/>
          <w:i/>
          <w:iCs/>
          <w:color w:val="000000"/>
          <w:sz w:val="24"/>
          <w:szCs w:val="24"/>
        </w:rPr>
        <w:t>ắ</w:t>
      </w:r>
      <w:r w:rsidRPr="00DB67DC">
        <w:rPr>
          <w:rFonts w:ascii="Times New Roman" w:eastAsia="Times New Roman" w:hAnsi="Times New Roman"/>
          <w:i/>
          <w:iCs/>
          <w:color w:val="000000"/>
          <w:sz w:val="24"/>
          <w:szCs w:val="24"/>
          <w:lang w:val="vi-VN"/>
        </w:rPr>
        <w:t>t quá trình công tác).</w:t>
      </w:r>
    </w:p>
    <w:p w14:paraId="281DD278" w14:textId="77777777" w:rsidR="00DB67DC" w:rsidRPr="00DB67DC" w:rsidRDefault="00DB67DC" w:rsidP="00DB67DC">
      <w:pPr>
        <w:shd w:val="clear" w:color="auto" w:fill="FFFFFF"/>
        <w:spacing w:before="120" w:after="120" w:line="276" w:lineRule="auto"/>
        <w:rPr>
          <w:rFonts w:ascii="Times New Roman" w:eastAsia="Times New Roman" w:hAnsi="Times New Roman"/>
          <w:color w:val="000000"/>
          <w:sz w:val="24"/>
          <w:szCs w:val="24"/>
        </w:rPr>
      </w:pPr>
      <w:r w:rsidRPr="00DB67DC">
        <w:rPr>
          <w:rFonts w:ascii="Times New Roman" w:eastAsia="Times New Roman" w:hAnsi="Times New Roman"/>
          <w:i/>
          <w:iCs/>
          <w:color w:val="000000"/>
          <w:sz w:val="24"/>
          <w:szCs w:val="24"/>
          <w:lang w:val="vi-VN"/>
        </w:rPr>
        <w:t>* Đối với các trường hợp đã nghỉ chế độ: Yêu cầu phải c</w:t>
      </w:r>
      <w:r w:rsidRPr="00DB67DC">
        <w:rPr>
          <w:rFonts w:ascii="Times New Roman" w:eastAsia="Times New Roman" w:hAnsi="Times New Roman"/>
          <w:i/>
          <w:iCs/>
          <w:color w:val="000000"/>
          <w:sz w:val="24"/>
          <w:szCs w:val="24"/>
        </w:rPr>
        <w:t>ó </w:t>
      </w:r>
      <w:r w:rsidRPr="00DB67DC">
        <w:rPr>
          <w:rFonts w:ascii="Times New Roman" w:eastAsia="Times New Roman" w:hAnsi="Times New Roman"/>
          <w:i/>
          <w:iCs/>
          <w:color w:val="000000"/>
          <w:sz w:val="24"/>
          <w:szCs w:val="24"/>
          <w:lang w:val="vi-VN"/>
        </w:rPr>
        <w:t>xác nhận của chính quyền địa phương nơi cư trú về việc chấp hành ch</w:t>
      </w:r>
      <w:r w:rsidRPr="00DB67DC">
        <w:rPr>
          <w:rFonts w:ascii="Times New Roman" w:eastAsia="Times New Roman" w:hAnsi="Times New Roman"/>
          <w:i/>
          <w:iCs/>
          <w:color w:val="000000"/>
          <w:sz w:val="24"/>
          <w:szCs w:val="24"/>
        </w:rPr>
        <w:t>ủ </w:t>
      </w:r>
      <w:r w:rsidRPr="00DB67DC">
        <w:rPr>
          <w:rFonts w:ascii="Times New Roman" w:eastAsia="Times New Roman" w:hAnsi="Times New Roman"/>
          <w:i/>
          <w:iCs/>
          <w:color w:val="000000"/>
          <w:sz w:val="24"/>
          <w:szCs w:val="24"/>
          <w:lang w:val="vi-VN"/>
        </w:rPr>
        <w:t>trương, chính sách của đảng, pháp luật của Nhà nước.</w:t>
      </w:r>
    </w:p>
    <w:p w14:paraId="1B20128C" w14:textId="77777777" w:rsidR="000751D3" w:rsidRPr="00DB67DC" w:rsidRDefault="000751D3" w:rsidP="00DB67DC">
      <w:pPr>
        <w:spacing w:before="120" w:line="276" w:lineRule="auto"/>
        <w:rPr>
          <w:rFonts w:ascii="Times New Roman" w:hAnsi="Times New Roman"/>
          <w:sz w:val="24"/>
          <w:szCs w:val="24"/>
        </w:rPr>
      </w:pPr>
    </w:p>
    <w:sectPr w:rsidR="000751D3" w:rsidRPr="00DB67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67DC"/>
    <w:rsid w:val="000751D3"/>
    <w:rsid w:val="00574D78"/>
    <w:rsid w:val="00DB67DC"/>
    <w:rsid w:val="00E9323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EDDA"/>
  <w15:chartTrackingRefBased/>
  <w15:docId w15:val="{800A1E7A-E07E-4343-AEC0-311A80CD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67D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62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2026-05-20T20:29:00Z</dcterms:created>
  <dcterms:modified xsi:type="dcterms:W3CDTF">2026-05-20T20:29:00Z</dcterms:modified>
</cp:coreProperties>
</file>