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5"/>
        <w:gridCol w:w="2820"/>
        <w:gridCol w:w="5945"/>
      </w:tblGrid>
      <w:tr w:rsidR="00012351" w:rsidRPr="00012351" w14:paraId="74E72C67" w14:textId="77777777" w:rsidTr="00012351"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07B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12351">
              <w:rPr>
                <w:rFonts w:ascii="Times New Roman" w:eastAsia="Times New Roman" w:hAnsi="Times New Roman"/>
                <w:sz w:val="24"/>
                <w:szCs w:val="24"/>
              </w:rPr>
              <w:t xml:space="preserve">TÊN CƠ QUAN THUẾ CẤP TRÊN </w:t>
            </w:r>
            <w:r w:rsidRPr="00012351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12351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THUẾ CẤP DƯỚI</w:t>
            </w:r>
          </w:p>
        </w:tc>
        <w:tc>
          <w:tcPr>
            <w:tcW w:w="10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73ED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8B6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12351">
              <w:rPr>
                <w:rFonts w:ascii="Times New Roman" w:eastAsia="Times New Roman" w:hAnsi="Times New Roman"/>
                <w:sz w:val="24"/>
                <w:szCs w:val="24"/>
              </w:rPr>
              <w:t>Mẫu số 13/QTr-QLRR</w:t>
            </w:r>
            <w:r w:rsidRPr="00012351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12351">
              <w:rPr>
                <w:rFonts w:ascii="Times New Roman" w:eastAsia="Times New Roman" w:hAnsi="Times New Roman"/>
                <w:i/>
                <w:sz w:val="24"/>
                <w:szCs w:val="24"/>
              </w:rPr>
              <w:t>(Ban hành kèm theo Quyết định số 18/QĐ-TCT ngày 12 tháng 01 năm 2023 của Tổng cục trưởng Tổng cục Thuế)</w:t>
            </w:r>
          </w:p>
        </w:tc>
      </w:tr>
    </w:tbl>
    <w:p w14:paraId="639F6AA5" w14:textId="77777777" w:rsidR="00012351" w:rsidRPr="00012351" w:rsidRDefault="00012351" w:rsidP="0001235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5CB2643" w14:textId="77777777" w:rsidR="00012351" w:rsidRPr="00012351" w:rsidRDefault="00012351" w:rsidP="0001235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12351">
        <w:rPr>
          <w:rFonts w:ascii="Times New Roman" w:hAnsi="Times New Roman"/>
          <w:b/>
          <w:sz w:val="24"/>
          <w:szCs w:val="24"/>
        </w:rPr>
        <w:t>BÁO CÁO ĐÁNH GIÁ THỰC HIỆN KẾ HOẠCH NÂNG CAO TUÂN THỦ SO VỚI KỲ TRƯỚC</w:t>
      </w:r>
    </w:p>
    <w:p w14:paraId="0D87CEE1" w14:textId="77777777" w:rsidR="00012351" w:rsidRPr="00012351" w:rsidRDefault="00012351" w:rsidP="00012351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12351">
        <w:rPr>
          <w:rFonts w:ascii="Times New Roman" w:hAnsi="Times New Roman"/>
          <w:sz w:val="24"/>
          <w:szCs w:val="24"/>
        </w:rPr>
        <w:t>Kỳ phân tích</w:t>
      </w:r>
    </w:p>
    <w:p w14:paraId="2E184F01" w14:textId="77777777" w:rsidR="00012351" w:rsidRPr="00012351" w:rsidRDefault="00012351" w:rsidP="00012351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012351">
        <w:rPr>
          <w:rFonts w:ascii="Times New Roman" w:hAnsi="Times New Roman"/>
          <w:i/>
          <w:sz w:val="24"/>
          <w:szCs w:val="24"/>
        </w:rPr>
        <w:t>Ghi chú:    - KN: Kỳ đánh giá</w:t>
      </w:r>
    </w:p>
    <w:p w14:paraId="759B94DA" w14:textId="77777777" w:rsidR="00012351" w:rsidRPr="00012351" w:rsidRDefault="00012351" w:rsidP="00012351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012351">
        <w:rPr>
          <w:rFonts w:ascii="Times New Roman" w:hAnsi="Times New Roman"/>
          <w:i/>
          <w:sz w:val="24"/>
          <w:szCs w:val="24"/>
        </w:rPr>
        <w:t xml:space="preserve">                 - KT: Kỳ trước liền kề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3"/>
        <w:gridCol w:w="501"/>
        <w:gridCol w:w="298"/>
        <w:gridCol w:w="288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297"/>
        <w:gridCol w:w="287"/>
        <w:gridCol w:w="201"/>
        <w:gridCol w:w="319"/>
      </w:tblGrid>
      <w:tr w:rsidR="00012351" w:rsidRPr="00012351" w14:paraId="093D753E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vMerge w:val="restart"/>
            <w:shd w:val="clear" w:color="auto" w:fill="FFFFFF"/>
            <w:vAlign w:val="center"/>
          </w:tcPr>
          <w:p w14:paraId="6CAA77F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93" w:type="pct"/>
            <w:vMerge w:val="restart"/>
            <w:shd w:val="clear" w:color="auto" w:fill="FFFFFF"/>
            <w:vAlign w:val="center"/>
          </w:tcPr>
          <w:p w14:paraId="62C81F0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Biện pháp áp dụng</w:t>
            </w:r>
          </w:p>
        </w:tc>
        <w:tc>
          <w:tcPr>
            <w:tcW w:w="1163" w:type="pct"/>
            <w:gridSpan w:val="12"/>
            <w:vMerge w:val="restart"/>
            <w:shd w:val="clear" w:color="auto" w:fill="FFFFFF"/>
            <w:vAlign w:val="center"/>
          </w:tcPr>
          <w:p w14:paraId="325C597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Mức độ tuân thủ pháp luật thuế</w:t>
            </w:r>
          </w:p>
        </w:tc>
        <w:tc>
          <w:tcPr>
            <w:tcW w:w="1427" w:type="pct"/>
            <w:gridSpan w:val="15"/>
            <w:vMerge w:val="restart"/>
            <w:shd w:val="clear" w:color="auto" w:fill="FFFFFF"/>
            <w:vAlign w:val="center"/>
          </w:tcPr>
          <w:p w14:paraId="1BE0197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Mức độ xếp hạng rủi ro tổng thể người nộp thuế</w:t>
            </w:r>
          </w:p>
        </w:tc>
        <w:tc>
          <w:tcPr>
            <w:tcW w:w="1671" w:type="pct"/>
            <w:gridSpan w:val="18"/>
            <w:shd w:val="clear" w:color="auto" w:fill="FFFFFF"/>
            <w:vAlign w:val="center"/>
          </w:tcPr>
          <w:p w14:paraId="7F3DED2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Mức độ rủi ro người nộp thuế trong các nghiệp vụ quản lý thuế</w:t>
            </w:r>
          </w:p>
        </w:tc>
        <w:tc>
          <w:tcPr>
            <w:tcW w:w="193" w:type="pct"/>
            <w:vMerge w:val="restart"/>
            <w:shd w:val="clear" w:color="auto" w:fill="FFFFFF"/>
            <w:vAlign w:val="center"/>
          </w:tcPr>
          <w:p w14:paraId="05BEF15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012351" w:rsidRPr="00012351" w14:paraId="14DC697D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vMerge/>
            <w:shd w:val="clear" w:color="auto" w:fill="FFFFFF"/>
            <w:vAlign w:val="center"/>
          </w:tcPr>
          <w:p w14:paraId="15C78ED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3" w:type="pct"/>
            <w:vMerge/>
            <w:shd w:val="clear" w:color="auto" w:fill="FFFFFF"/>
            <w:vAlign w:val="center"/>
          </w:tcPr>
          <w:p w14:paraId="23BE7963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63" w:type="pct"/>
            <w:gridSpan w:val="12"/>
            <w:vMerge/>
            <w:shd w:val="clear" w:color="auto" w:fill="FFFFFF"/>
            <w:vAlign w:val="center"/>
          </w:tcPr>
          <w:p w14:paraId="5D438AC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7" w:type="pct"/>
            <w:gridSpan w:val="15"/>
            <w:vMerge/>
            <w:shd w:val="clear" w:color="auto" w:fill="FFFFFF"/>
            <w:vAlign w:val="center"/>
          </w:tcPr>
          <w:p w14:paraId="0330D16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0" w:type="pct"/>
            <w:gridSpan w:val="9"/>
            <w:shd w:val="clear" w:color="auto" w:fill="FFFFFF"/>
            <w:vAlign w:val="center"/>
          </w:tcPr>
          <w:p w14:paraId="02DD808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....</w:t>
            </w:r>
          </w:p>
        </w:tc>
        <w:tc>
          <w:tcPr>
            <w:tcW w:w="860" w:type="pct"/>
            <w:gridSpan w:val="9"/>
            <w:shd w:val="clear" w:color="auto" w:fill="FFFFFF"/>
            <w:vAlign w:val="center"/>
          </w:tcPr>
          <w:p w14:paraId="0699AD4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193" w:type="pct"/>
            <w:vMerge/>
            <w:shd w:val="clear" w:color="auto" w:fill="FFFFFF"/>
            <w:vAlign w:val="center"/>
          </w:tcPr>
          <w:p w14:paraId="5098E6D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59B706FB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vMerge/>
            <w:shd w:val="clear" w:color="auto" w:fill="FFFFFF"/>
            <w:vAlign w:val="center"/>
          </w:tcPr>
          <w:p w14:paraId="66C7A08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3" w:type="pct"/>
            <w:vMerge/>
            <w:shd w:val="clear" w:color="auto" w:fill="FFFFFF"/>
            <w:vAlign w:val="center"/>
          </w:tcPr>
          <w:p w14:paraId="13670749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5" w:type="pct"/>
            <w:gridSpan w:val="3"/>
            <w:shd w:val="clear" w:color="auto" w:fill="FFFFFF"/>
            <w:vAlign w:val="center"/>
          </w:tcPr>
          <w:p w14:paraId="728F28A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Tuân thủ Cao</w:t>
            </w:r>
          </w:p>
        </w:tc>
        <w:tc>
          <w:tcPr>
            <w:tcW w:w="281" w:type="pct"/>
            <w:gridSpan w:val="3"/>
            <w:shd w:val="clear" w:color="auto" w:fill="FFFFFF"/>
            <w:vAlign w:val="center"/>
          </w:tcPr>
          <w:p w14:paraId="7916694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Tuân thủ Trung bình</w:t>
            </w:r>
          </w:p>
        </w:tc>
        <w:tc>
          <w:tcPr>
            <w:tcW w:w="284" w:type="pct"/>
            <w:gridSpan w:val="3"/>
            <w:shd w:val="clear" w:color="auto" w:fill="FFFFFF"/>
            <w:vAlign w:val="center"/>
          </w:tcPr>
          <w:p w14:paraId="6BD28D7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Tuân thủ Thấp</w:t>
            </w:r>
          </w:p>
        </w:tc>
        <w:tc>
          <w:tcPr>
            <w:tcW w:w="283" w:type="pct"/>
            <w:gridSpan w:val="3"/>
            <w:shd w:val="clear" w:color="auto" w:fill="FFFFFF"/>
            <w:vAlign w:val="center"/>
          </w:tcPr>
          <w:p w14:paraId="07899D4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Không tuân thủ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45640D5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rất cao</w:t>
            </w:r>
          </w:p>
        </w:tc>
        <w:tc>
          <w:tcPr>
            <w:tcW w:w="286" w:type="pct"/>
            <w:gridSpan w:val="3"/>
            <w:shd w:val="clear" w:color="auto" w:fill="FFFFFF"/>
            <w:vAlign w:val="center"/>
          </w:tcPr>
          <w:p w14:paraId="2A611DF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88" w:type="pct"/>
            <w:gridSpan w:val="3"/>
            <w:shd w:val="clear" w:color="auto" w:fill="FFFFFF"/>
            <w:vAlign w:val="center"/>
          </w:tcPr>
          <w:p w14:paraId="6AC8937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84" w:type="pct"/>
            <w:gridSpan w:val="3"/>
            <w:shd w:val="clear" w:color="auto" w:fill="FFFFFF"/>
            <w:vAlign w:val="center"/>
          </w:tcPr>
          <w:p w14:paraId="2BCEB95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284" w:type="pct"/>
            <w:gridSpan w:val="3"/>
            <w:shd w:val="clear" w:color="auto" w:fill="FFFFFF"/>
            <w:vAlign w:val="center"/>
          </w:tcPr>
          <w:p w14:paraId="34A9089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rất thấp</w:t>
            </w:r>
          </w:p>
        </w:tc>
        <w:tc>
          <w:tcPr>
            <w:tcW w:w="285" w:type="pct"/>
            <w:gridSpan w:val="3"/>
            <w:shd w:val="clear" w:color="auto" w:fill="FFFFFF"/>
            <w:vAlign w:val="center"/>
          </w:tcPr>
          <w:p w14:paraId="53BA3A8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72" w:type="pct"/>
            <w:gridSpan w:val="3"/>
            <w:shd w:val="clear" w:color="auto" w:fill="FFFFFF"/>
            <w:vAlign w:val="center"/>
          </w:tcPr>
          <w:p w14:paraId="2A63379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54" w:type="pct"/>
            <w:gridSpan w:val="3"/>
            <w:shd w:val="clear" w:color="auto" w:fill="FFFFFF"/>
            <w:vAlign w:val="center"/>
          </w:tcPr>
          <w:p w14:paraId="3B575AD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288" w:type="pct"/>
            <w:gridSpan w:val="3"/>
            <w:shd w:val="clear" w:color="auto" w:fill="FFFFFF"/>
            <w:vAlign w:val="center"/>
          </w:tcPr>
          <w:p w14:paraId="2144C78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cao</w:t>
            </w:r>
          </w:p>
        </w:tc>
        <w:tc>
          <w:tcPr>
            <w:tcW w:w="284" w:type="pct"/>
            <w:gridSpan w:val="3"/>
            <w:shd w:val="clear" w:color="auto" w:fill="FFFFFF"/>
            <w:vAlign w:val="center"/>
          </w:tcPr>
          <w:p w14:paraId="66A7E66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trung bình</w:t>
            </w:r>
          </w:p>
        </w:tc>
        <w:tc>
          <w:tcPr>
            <w:tcW w:w="288" w:type="pct"/>
            <w:gridSpan w:val="3"/>
            <w:shd w:val="clear" w:color="auto" w:fill="FFFFFF"/>
            <w:vAlign w:val="center"/>
          </w:tcPr>
          <w:p w14:paraId="523DEAA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Rủi ro thấp</w:t>
            </w:r>
          </w:p>
        </w:tc>
        <w:tc>
          <w:tcPr>
            <w:tcW w:w="193" w:type="pct"/>
            <w:vMerge/>
            <w:shd w:val="clear" w:color="auto" w:fill="FFFFFF"/>
            <w:vAlign w:val="center"/>
          </w:tcPr>
          <w:p w14:paraId="2C5F291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4F2D7559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vMerge/>
            <w:shd w:val="clear" w:color="auto" w:fill="FFFFFF"/>
            <w:vAlign w:val="center"/>
          </w:tcPr>
          <w:p w14:paraId="5D939F8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3" w:type="pct"/>
            <w:vMerge/>
            <w:shd w:val="clear" w:color="auto" w:fill="FFFFFF"/>
            <w:vAlign w:val="center"/>
          </w:tcPr>
          <w:p w14:paraId="035CD24C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AFC5A9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108" w:type="pct"/>
            <w:shd w:val="clear" w:color="auto" w:fill="FFFFFF"/>
            <w:vAlign w:val="center"/>
          </w:tcPr>
          <w:p w14:paraId="5E2B45E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3D2608A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77270F6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30863A8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2881418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1BB15F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014629E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7BC24AD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" w:type="pct"/>
            <w:shd w:val="clear" w:color="auto" w:fill="FFFFFF"/>
            <w:vAlign w:val="center"/>
          </w:tcPr>
          <w:p w14:paraId="67BE660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0E5DFE3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46EEDA6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543E5BE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775820E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3" w:type="pct"/>
            <w:shd w:val="clear" w:color="auto" w:fill="FFFFFF"/>
            <w:vAlign w:val="center"/>
          </w:tcPr>
          <w:p w14:paraId="0AF421E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52C573D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7BFA89B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55817C8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6392510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7F3B768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273ECB9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2F165D9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08123B7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3E80C9A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6DC5020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39ECACA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47A7525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790F844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4" w:type="pct"/>
            <w:shd w:val="clear" w:color="auto" w:fill="FFFFFF"/>
            <w:vAlign w:val="center"/>
          </w:tcPr>
          <w:p w14:paraId="6351ED4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5909C9F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6796C40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1DEB279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80" w:type="pct"/>
            <w:shd w:val="clear" w:color="auto" w:fill="FFFFFF"/>
            <w:vAlign w:val="center"/>
          </w:tcPr>
          <w:p w14:paraId="6159DC8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79" w:type="pct"/>
            <w:shd w:val="clear" w:color="auto" w:fill="FFFFFF"/>
            <w:vAlign w:val="center"/>
          </w:tcPr>
          <w:p w14:paraId="4F6D6A9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79" w:type="pct"/>
            <w:shd w:val="clear" w:color="auto" w:fill="FFFFFF"/>
            <w:vAlign w:val="center"/>
          </w:tcPr>
          <w:p w14:paraId="339E733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60B657A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4E4D594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5" w:type="pct"/>
            <w:shd w:val="clear" w:color="auto" w:fill="FFFFFF"/>
            <w:vAlign w:val="center"/>
          </w:tcPr>
          <w:p w14:paraId="0866570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592477E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6719087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6" w:type="pct"/>
            <w:shd w:val="clear" w:color="auto" w:fill="FFFFFF"/>
            <w:vAlign w:val="center"/>
          </w:tcPr>
          <w:p w14:paraId="4666FA3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7799541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2" w:type="pct"/>
            <w:shd w:val="clear" w:color="auto" w:fill="FFFFFF"/>
            <w:vAlign w:val="center"/>
          </w:tcPr>
          <w:p w14:paraId="503CB15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KN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436CBB3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KT</w:t>
            </w:r>
          </w:p>
        </w:tc>
        <w:tc>
          <w:tcPr>
            <w:tcW w:w="98" w:type="pct"/>
            <w:shd w:val="clear" w:color="auto" w:fill="FFFFFF"/>
            <w:vAlign w:val="center"/>
          </w:tcPr>
          <w:p w14:paraId="3D56E79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235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93" w:type="pct"/>
            <w:vMerge/>
            <w:shd w:val="clear" w:color="auto" w:fill="FFFFFF"/>
            <w:vAlign w:val="center"/>
          </w:tcPr>
          <w:p w14:paraId="49FECDE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1F39448E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1DFBC92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F608D45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 xml:space="preserve">Kiểm </w:t>
            </w:r>
            <w:r w:rsidRPr="00012351">
              <w:rPr>
                <w:rFonts w:ascii="Times New Roman" w:hAnsi="Times New Roman"/>
                <w:sz w:val="24"/>
                <w:szCs w:val="24"/>
              </w:rPr>
              <w:lastRenderedPageBreak/>
              <w:t>tra tại Cơ quan thuế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1618817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452A525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3A5DDB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D36ECC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F2746F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70DA716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73D906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FD98F5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385DDBB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03C3022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B356F1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BF4EED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E7CCF8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5326B4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4A493DC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6D4F39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2917C9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26652A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A7D8C5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D7CA30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186CC0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B4D56B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104C38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5ECF224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B64172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9D80C1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05432D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92FE25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D0BC55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79EF70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087849A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9AF1BD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1DCAA34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01E599E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604F047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26B549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A995CB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887420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7FD0D7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1FB536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1BC160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7A4C79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78960D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C54FD7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238D4EA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7F0FE10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0D322071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7307C23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BB3A961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Thanh tra tại trụ sở người nộp thuế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0675B49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6C9E1A8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86DDD0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9C44F5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B24D6F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4F5755B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480FA5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30FDA4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235C25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736E4B3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94775B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57C8C8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628121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0A4A46A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5E84859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D071DA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508361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70F648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490388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BD66B3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BDAF4D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9EFC53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3E6E3C3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608739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D46C2B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EA7D68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7DE6EF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B538C6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F3D949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879806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083ECCD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C448E5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1D15C20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66C23EC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44EEE16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B4B3F4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0C8875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7FC5BE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75DDA0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682DC3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548273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C154A0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7C5378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3F0C34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67FAD2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7B231D9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57E3F8F2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57133DB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8340EFF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 xml:space="preserve">Kiểm tra tại trụ sở người nộp </w:t>
            </w:r>
            <w:r w:rsidRPr="00012351">
              <w:rPr>
                <w:rFonts w:ascii="Times New Roman" w:hAnsi="Times New Roman"/>
                <w:sz w:val="24"/>
                <w:szCs w:val="24"/>
              </w:rPr>
              <w:lastRenderedPageBreak/>
              <w:t>thuế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202FFAD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6BB7F34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AFC184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43CF60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1B80D6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7CE77A4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74B607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1C0B18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867BBB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1E9971B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7FAC4B3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FCED06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C1ED63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60CD60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057C4A9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C45B66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974694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1F8E34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432E92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026CA3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0B288C6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D9F1EE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4C70D1A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F275EF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473E4A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D17C53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3F5B41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4097E9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B492F5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AA961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84DD1A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C706B2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2FCA8FB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08F7C79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4B054C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BB1323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7E0D66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78E068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6E9C820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0534B6A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525037C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A77B01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CAB5F6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25781F0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0C4C22B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5FDDB7E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4678DFB2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5FD23D5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F8751BA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Tuyên truyền chính sách thuế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2557055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1675B4D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CA7D08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CF7DA3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B7BE7B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7B745E7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A59146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66FD7E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BBBA79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391A304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CBB633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BD9469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976B98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AB7FE0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3F9A37A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A55CFF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9182FD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FEF2CC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595D5E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03C430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2E364D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8A0600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5B90B0C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58DB948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7ADD894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FE9711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9A5686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9A450A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FB7DB5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B66279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909B24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40959B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15C26D2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5EE1940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0EF8D93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BB1D27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6FE3337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A3AEE6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1D8642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586B5F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C00568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7403FB3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57C9511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138863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082DCC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475C997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40E09AAA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262A8B9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93A67EA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Hỗ trợ người nộp thuế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60B1551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0E1A78CD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899065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11954ED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7FD4A2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3B132DD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9D238E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0DD6DF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9D0DFE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2D2B1AE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69B301C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358198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5D8B2B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554C68A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6F5695A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7B8AF4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3289E2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847AE2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0F02D2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90068F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6FC6952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053F9F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0A85C3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5E625E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94A230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C2DCDD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43E308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0D7B3A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5E150CD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689ADD9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1833ADE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11A2DAF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2FB73F7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409F31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CBEE0A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1BCCB0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2C557A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7C1986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8FFD03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8E3243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CF2580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82902C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285B6EA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6B0833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4CA59AB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082CFC8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2351" w:rsidRPr="00012351" w14:paraId="09AEB661" w14:textId="77777777" w:rsidTr="0001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FFFFFF"/>
            <w:vAlign w:val="center"/>
          </w:tcPr>
          <w:p w14:paraId="039A3A8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EC36365" w14:textId="77777777" w:rsidR="00012351" w:rsidRPr="00012351" w:rsidRDefault="00012351" w:rsidP="0001235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12351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38C8EF2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" w:type="pct"/>
            <w:shd w:val="clear" w:color="auto" w:fill="FFFFFF"/>
            <w:vAlign w:val="center"/>
          </w:tcPr>
          <w:p w14:paraId="0F8CC19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5EB2D0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4A2A117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AEE0D5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2982215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045C79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1005F20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F229CA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" w:type="pct"/>
            <w:shd w:val="clear" w:color="auto" w:fill="FFFFFF"/>
            <w:vAlign w:val="center"/>
          </w:tcPr>
          <w:p w14:paraId="7DE1B8D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577E4A7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22FC3A1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14E0D7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6A66E75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" w:type="pct"/>
            <w:shd w:val="clear" w:color="auto" w:fill="FFFFFF"/>
            <w:vAlign w:val="center"/>
          </w:tcPr>
          <w:p w14:paraId="08C5EA6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2BBDECD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034179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97A2F7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F7B846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09348A6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2D56CAF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75B63F1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B9EA835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0A7FBD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0775CB1E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4CFDE71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4397F34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375C463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" w:type="pct"/>
            <w:shd w:val="clear" w:color="auto" w:fill="FFFFFF"/>
            <w:vAlign w:val="center"/>
          </w:tcPr>
          <w:p w14:paraId="69FF06B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7B0BC8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523D1CB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0D82C58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" w:type="pct"/>
            <w:shd w:val="clear" w:color="auto" w:fill="FFFFFF"/>
            <w:vAlign w:val="center"/>
          </w:tcPr>
          <w:p w14:paraId="6CE0EFA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0C580164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" w:type="pct"/>
            <w:shd w:val="clear" w:color="auto" w:fill="FFFFFF"/>
            <w:vAlign w:val="center"/>
          </w:tcPr>
          <w:p w14:paraId="273A13B3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7A12809B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2DCBE8F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" w:type="pct"/>
            <w:shd w:val="clear" w:color="auto" w:fill="FFFFFF"/>
            <w:vAlign w:val="center"/>
          </w:tcPr>
          <w:p w14:paraId="59873E5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46FEAB2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448B8D00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" w:type="pct"/>
            <w:shd w:val="clear" w:color="auto" w:fill="FFFFFF"/>
            <w:vAlign w:val="center"/>
          </w:tcPr>
          <w:p w14:paraId="38AD06C7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60E9C899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" w:type="pct"/>
            <w:shd w:val="clear" w:color="auto" w:fill="FFFFFF"/>
            <w:vAlign w:val="center"/>
          </w:tcPr>
          <w:p w14:paraId="03C17A4A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307D2128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" w:type="pct"/>
            <w:shd w:val="clear" w:color="auto" w:fill="FFFFFF"/>
            <w:vAlign w:val="center"/>
          </w:tcPr>
          <w:p w14:paraId="4B6DBED1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4C3E361C" w14:textId="77777777" w:rsidR="00012351" w:rsidRPr="00012351" w:rsidRDefault="00012351" w:rsidP="0001235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E97516D" w14:textId="77777777" w:rsidR="00012351" w:rsidRPr="00012351" w:rsidRDefault="00012351" w:rsidP="00012351">
      <w:pPr>
        <w:spacing w:before="120" w:line="276" w:lineRule="auto"/>
        <w:rPr>
          <w:rFonts w:ascii="Times New Roman" w:eastAsia="Times New Roman" w:hAnsi="Times New Roman"/>
          <w:sz w:val="24"/>
          <w:szCs w:val="24"/>
        </w:rPr>
      </w:pPr>
    </w:p>
    <w:p w14:paraId="5E1B8030" w14:textId="77777777" w:rsidR="000751D3" w:rsidRPr="00012351" w:rsidRDefault="00012351" w:rsidP="0001235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1235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01235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01235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 xml:space="preserve">Quyết định </w:t>
      </w:r>
      <w:r w:rsidRPr="0001235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18</w:t>
      </w:r>
      <w:r w:rsidRPr="0001235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/QĐ-TCT</w:t>
      </w:r>
      <w:r w:rsidRPr="0001235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012351" w:rsidSect="00012351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351"/>
    <w:rsid w:val="00012351"/>
    <w:rsid w:val="000751D3"/>
    <w:rsid w:val="00574D78"/>
    <w:rsid w:val="00FB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2EC07"/>
  <w15:chartTrackingRefBased/>
  <w15:docId w15:val="{42A878C4-3445-4991-A276-B4B4007C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235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01235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