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D3110" w:rsidRPr="00AD3110" w14:paraId="3DFFEFF0" w14:textId="77777777" w:rsidTr="00AD3110">
        <w:trPr>
          <w:tblCellSpacing w:w="0" w:type="dxa"/>
        </w:trPr>
        <w:tc>
          <w:tcPr>
            <w:tcW w:w="3348" w:type="dxa"/>
            <w:shd w:val="clear" w:color="auto" w:fill="FFFFFF"/>
            <w:tcMar>
              <w:top w:w="0" w:type="dxa"/>
              <w:left w:w="108" w:type="dxa"/>
              <w:bottom w:w="0" w:type="dxa"/>
              <w:right w:w="108" w:type="dxa"/>
            </w:tcMar>
            <w:hideMark/>
          </w:tcPr>
          <w:p w14:paraId="1110E9BB"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b/>
                <w:bCs/>
                <w:lang w:val="en-US" w:eastAsia="en-US"/>
              </w:rPr>
              <w:t>Trung tâm Lưu ký chứng khoán Việt Nam</w:t>
            </w:r>
          </w:p>
        </w:tc>
        <w:tc>
          <w:tcPr>
            <w:tcW w:w="5508" w:type="dxa"/>
            <w:shd w:val="clear" w:color="auto" w:fill="FFFFFF"/>
            <w:tcMar>
              <w:top w:w="0" w:type="dxa"/>
              <w:left w:w="108" w:type="dxa"/>
              <w:bottom w:w="0" w:type="dxa"/>
              <w:right w:w="108" w:type="dxa"/>
            </w:tcMar>
            <w:hideMark/>
          </w:tcPr>
          <w:p w14:paraId="50E360A8" w14:textId="77777777" w:rsidR="00AD3110" w:rsidRPr="00AD3110" w:rsidRDefault="00AD3110" w:rsidP="00AD3110">
            <w:pPr>
              <w:widowControl/>
              <w:spacing w:line="234" w:lineRule="atLeast"/>
              <w:jc w:val="center"/>
              <w:rPr>
                <w:rFonts w:eastAsia="Times New Roman" w:cs="Times New Roman"/>
                <w:lang w:val="en-US" w:eastAsia="en-US"/>
              </w:rPr>
            </w:pPr>
            <w:r w:rsidRPr="00AD3110">
              <w:rPr>
                <w:rFonts w:eastAsia="Times New Roman" w:cs="Times New Roman"/>
                <w:b/>
                <w:bCs/>
                <w:lang w:val="en-US" w:eastAsia="en-US"/>
              </w:rPr>
              <w:t>Mẫu số B03 - VSD</w:t>
            </w:r>
            <w:r w:rsidRPr="00AD3110">
              <w:rPr>
                <w:rFonts w:eastAsia="Times New Roman" w:cs="Times New Roman"/>
                <w:b/>
                <w:bCs/>
                <w:lang w:val="en-US" w:eastAsia="en-US"/>
              </w:rPr>
              <w:br/>
            </w:r>
            <w:r w:rsidRPr="00AD3110">
              <w:rPr>
                <w:rFonts w:eastAsia="Times New Roman" w:cs="Times New Roman"/>
                <w:i/>
                <w:iCs/>
                <w:lang w:val="en-US" w:eastAsia="en-US"/>
              </w:rPr>
              <w:t>(Ban hành kèm theo Thông tư số 89/2019/TT-BTC ngày 26/12/2019 của Bộ Tài chính)</w:t>
            </w:r>
          </w:p>
        </w:tc>
      </w:tr>
    </w:tbl>
    <w:p w14:paraId="1EA49B0A" w14:textId="77777777" w:rsidR="00AD3110" w:rsidRPr="00AD3110" w:rsidRDefault="00AD3110" w:rsidP="00AD3110">
      <w:pPr>
        <w:widowControl/>
        <w:shd w:val="clear" w:color="auto" w:fill="FFFFFF"/>
        <w:spacing w:before="120" w:after="120" w:line="234" w:lineRule="atLeast"/>
        <w:rPr>
          <w:rFonts w:eastAsia="Times New Roman" w:cs="Times New Roman"/>
          <w:lang w:val="en-US" w:eastAsia="en-US"/>
        </w:rPr>
      </w:pPr>
      <w:r w:rsidRPr="00AD3110">
        <w:rPr>
          <w:rFonts w:eastAsia="Times New Roman" w:cs="Times New Roman"/>
          <w:b/>
          <w:bCs/>
          <w:lang w:val="en-US" w:eastAsia="en-US"/>
        </w:rPr>
        <w:t> </w:t>
      </w:r>
    </w:p>
    <w:p w14:paraId="2BDC81BC" w14:textId="77777777" w:rsidR="00AD3110" w:rsidRPr="00AD3110" w:rsidRDefault="00AD3110" w:rsidP="00AD3110">
      <w:pPr>
        <w:widowControl/>
        <w:shd w:val="clear" w:color="auto" w:fill="FFFFFF"/>
        <w:spacing w:line="234" w:lineRule="atLeast"/>
        <w:jc w:val="center"/>
        <w:rPr>
          <w:rFonts w:eastAsia="Times New Roman" w:cs="Times New Roman"/>
          <w:lang w:val="en-US" w:eastAsia="en-US"/>
        </w:rPr>
      </w:pPr>
      <w:r w:rsidRPr="00AD3110">
        <w:rPr>
          <w:rFonts w:eastAsia="Times New Roman" w:cs="Times New Roman"/>
          <w:b/>
          <w:bCs/>
          <w:lang w:eastAsia="en-US"/>
        </w:rPr>
        <w:t>BÁO CÁO LƯU CHUYỂN TIỀN TỆ GIỮA NIÊN ĐỘ</w:t>
      </w:r>
      <w:r w:rsidRPr="00AD3110">
        <w:rPr>
          <w:rFonts w:eastAsia="Times New Roman" w:cs="Times New Roman"/>
          <w:b/>
          <w:bCs/>
          <w:lang w:val="en-US" w:eastAsia="en-US"/>
        </w:rPr>
        <w:br/>
      </w:r>
      <w:r w:rsidRPr="00AD3110">
        <w:rPr>
          <w:rFonts w:eastAsia="Times New Roman" w:cs="Times New Roman"/>
          <w:b/>
          <w:bCs/>
          <w:lang w:eastAsia="en-US"/>
        </w:rPr>
        <w:t>(Dạng đầy đủ)</w:t>
      </w:r>
      <w:r w:rsidRPr="00AD3110">
        <w:rPr>
          <w:rFonts w:eastAsia="Times New Roman" w:cs="Times New Roman"/>
          <w:b/>
          <w:bCs/>
          <w:lang w:val="en-US" w:eastAsia="en-US"/>
        </w:rPr>
        <w:br/>
      </w:r>
      <w:r w:rsidRPr="00AD3110">
        <w:rPr>
          <w:rFonts w:eastAsia="Times New Roman" w:cs="Times New Roman"/>
          <w:b/>
          <w:bCs/>
          <w:i/>
          <w:iCs/>
          <w:lang w:eastAsia="en-US"/>
        </w:rPr>
        <w:t>(Theo phương pháp trực t</w:t>
      </w:r>
      <w:r w:rsidRPr="00AD3110">
        <w:rPr>
          <w:rFonts w:eastAsia="Times New Roman" w:cs="Times New Roman"/>
          <w:b/>
          <w:bCs/>
          <w:i/>
          <w:iCs/>
          <w:lang w:val="en-US" w:eastAsia="en-US"/>
        </w:rPr>
        <w:t>i</w:t>
      </w:r>
      <w:r w:rsidRPr="00AD3110">
        <w:rPr>
          <w:rFonts w:eastAsia="Times New Roman" w:cs="Times New Roman"/>
          <w:b/>
          <w:bCs/>
          <w:i/>
          <w:iCs/>
          <w:lang w:eastAsia="en-US"/>
        </w:rPr>
        <w:t>ếp)</w:t>
      </w:r>
    </w:p>
    <w:p w14:paraId="4569DE7E" w14:textId="77777777" w:rsidR="00AD3110" w:rsidRPr="00AD3110" w:rsidRDefault="00AD3110" w:rsidP="00AD3110">
      <w:pPr>
        <w:widowControl/>
        <w:shd w:val="clear" w:color="auto" w:fill="FFFFFF"/>
        <w:spacing w:before="120" w:after="120" w:line="234" w:lineRule="atLeast"/>
        <w:jc w:val="center"/>
        <w:rPr>
          <w:rFonts w:eastAsia="Times New Roman" w:cs="Times New Roman"/>
          <w:lang w:val="en-US" w:eastAsia="en-US"/>
        </w:rPr>
      </w:pPr>
      <w:r w:rsidRPr="00AD3110">
        <w:rPr>
          <w:rFonts w:eastAsia="Times New Roman" w:cs="Times New Roman"/>
          <w:lang w:eastAsia="en-US"/>
        </w:rPr>
        <w:t>Quý</w:t>
      </w:r>
      <w:r w:rsidRPr="00AD3110">
        <w:rPr>
          <w:rFonts w:eastAsia="Times New Roman" w:cs="Times New Roman"/>
          <w:lang w:val="en-US" w:eastAsia="en-US"/>
        </w:rPr>
        <w:t>……….</w:t>
      </w:r>
      <w:r w:rsidRPr="00AD3110">
        <w:rPr>
          <w:rFonts w:eastAsia="Times New Roman" w:cs="Times New Roman"/>
          <w:lang w:eastAsia="en-US"/>
        </w:rPr>
        <w:t>năm....</w:t>
      </w:r>
      <w:r w:rsidRPr="00AD3110">
        <w:rPr>
          <w:rFonts w:eastAsia="Times New Roman" w:cs="Times New Roman"/>
          <w:lang w:val="en-US" w:eastAsia="en-US"/>
        </w:rPr>
        <w:t>.........</w:t>
      </w:r>
    </w:p>
    <w:p w14:paraId="09894F69" w14:textId="77777777" w:rsidR="00AD3110" w:rsidRPr="00AD3110" w:rsidRDefault="00AD3110" w:rsidP="00AD3110">
      <w:pPr>
        <w:widowControl/>
        <w:shd w:val="clear" w:color="auto" w:fill="FFFFFF"/>
        <w:spacing w:before="120" w:after="120" w:line="234" w:lineRule="atLeast"/>
        <w:jc w:val="right"/>
        <w:rPr>
          <w:rFonts w:eastAsia="Times New Roman" w:cs="Times New Roman"/>
          <w:lang w:val="en-US" w:eastAsia="en-US"/>
        </w:rPr>
      </w:pPr>
      <w:r w:rsidRPr="00AD3110">
        <w:rPr>
          <w:rFonts w:eastAsia="Times New Roman" w:cs="Times New Roman"/>
          <w:i/>
          <w:iCs/>
          <w:lang w:eastAsia="en-US"/>
        </w:rPr>
        <w:t>Đơn vị t</w:t>
      </w:r>
      <w:r w:rsidRPr="00AD3110">
        <w:rPr>
          <w:rFonts w:eastAsia="Times New Roman" w:cs="Times New Roman"/>
          <w:i/>
          <w:iCs/>
          <w:lang w:val="en-US" w:eastAsia="en-US"/>
        </w:rPr>
        <w:t>í</w:t>
      </w:r>
      <w:r w:rsidRPr="00AD3110">
        <w:rPr>
          <w:rFonts w:eastAsia="Times New Roman" w:cs="Times New Roman"/>
          <w:i/>
          <w:iCs/>
          <w:lang w:eastAsia="en-US"/>
        </w:rPr>
        <w:t>nh:</w:t>
      </w:r>
      <w:r w:rsidRPr="00AD3110">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64"/>
        <w:gridCol w:w="863"/>
        <w:gridCol w:w="863"/>
        <w:gridCol w:w="959"/>
        <w:gridCol w:w="1151"/>
      </w:tblGrid>
      <w:tr w:rsidR="00AD3110" w:rsidRPr="00AD3110" w14:paraId="6E6ED0BD" w14:textId="77777777" w:rsidTr="00AD3110">
        <w:trPr>
          <w:tblCellSpacing w:w="0" w:type="dxa"/>
        </w:trPr>
        <w:tc>
          <w:tcPr>
            <w:tcW w:w="2900" w:type="pct"/>
            <w:vMerge w:val="restart"/>
            <w:tcBorders>
              <w:top w:val="single" w:sz="8" w:space="0" w:color="auto"/>
              <w:left w:val="single" w:sz="8" w:space="0" w:color="auto"/>
              <w:bottom w:val="nil"/>
              <w:right w:val="nil"/>
            </w:tcBorders>
            <w:vAlign w:val="center"/>
            <w:hideMark/>
          </w:tcPr>
          <w:p w14:paraId="73B81521"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Chỉ tiêu</w:t>
            </w:r>
          </w:p>
        </w:tc>
        <w:tc>
          <w:tcPr>
            <w:tcW w:w="450" w:type="pct"/>
            <w:vMerge w:val="restart"/>
            <w:tcBorders>
              <w:top w:val="single" w:sz="8" w:space="0" w:color="auto"/>
              <w:left w:val="single" w:sz="8" w:space="0" w:color="auto"/>
              <w:bottom w:val="nil"/>
              <w:right w:val="nil"/>
            </w:tcBorders>
            <w:vAlign w:val="center"/>
            <w:hideMark/>
          </w:tcPr>
          <w:p w14:paraId="780F96B6"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Mã s</w:t>
            </w:r>
            <w:r w:rsidRPr="00AD3110">
              <w:rPr>
                <w:rFonts w:eastAsia="Times New Roman" w:cs="Times New Roman"/>
                <w:lang w:val="en-US" w:eastAsia="en-US"/>
              </w:rPr>
              <w:t>ố</w:t>
            </w:r>
          </w:p>
        </w:tc>
        <w:tc>
          <w:tcPr>
            <w:tcW w:w="450" w:type="pct"/>
            <w:vMerge w:val="restart"/>
            <w:tcBorders>
              <w:top w:val="single" w:sz="8" w:space="0" w:color="auto"/>
              <w:left w:val="single" w:sz="8" w:space="0" w:color="auto"/>
              <w:bottom w:val="nil"/>
              <w:right w:val="nil"/>
            </w:tcBorders>
            <w:vAlign w:val="center"/>
            <w:hideMark/>
          </w:tcPr>
          <w:p w14:paraId="0915AA8C"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Thuyết minh</w:t>
            </w:r>
          </w:p>
        </w:tc>
        <w:tc>
          <w:tcPr>
            <w:tcW w:w="1100" w:type="pct"/>
            <w:gridSpan w:val="2"/>
            <w:tcBorders>
              <w:top w:val="single" w:sz="8" w:space="0" w:color="auto"/>
              <w:left w:val="single" w:sz="8" w:space="0" w:color="auto"/>
              <w:bottom w:val="nil"/>
              <w:right w:val="single" w:sz="8" w:space="0" w:color="auto"/>
            </w:tcBorders>
            <w:vAlign w:val="center"/>
            <w:hideMark/>
          </w:tcPr>
          <w:p w14:paraId="1F3C7C07"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L</w:t>
            </w:r>
            <w:r w:rsidRPr="00AD3110">
              <w:rPr>
                <w:rFonts w:eastAsia="Times New Roman" w:cs="Times New Roman"/>
                <w:lang w:val="en-US" w:eastAsia="en-US"/>
              </w:rPr>
              <w:t>ũy </w:t>
            </w:r>
            <w:r w:rsidRPr="00AD3110">
              <w:rPr>
                <w:rFonts w:eastAsia="Times New Roman" w:cs="Times New Roman"/>
                <w:lang w:eastAsia="en-US"/>
              </w:rPr>
              <w:t>kế từ đầu năm đến cuối qu</w:t>
            </w:r>
            <w:r w:rsidRPr="00AD3110">
              <w:rPr>
                <w:rFonts w:eastAsia="Times New Roman" w:cs="Times New Roman"/>
                <w:lang w:val="en-US" w:eastAsia="en-US"/>
              </w:rPr>
              <w:t>ý</w:t>
            </w:r>
            <w:r w:rsidRPr="00AD3110">
              <w:rPr>
                <w:rFonts w:eastAsia="Times New Roman" w:cs="Times New Roman"/>
                <w:lang w:eastAsia="en-US"/>
              </w:rPr>
              <w:t> này</w:t>
            </w:r>
          </w:p>
        </w:tc>
      </w:tr>
      <w:tr w:rsidR="00AD3110" w:rsidRPr="00AD3110" w14:paraId="45BE25D5" w14:textId="77777777" w:rsidTr="00AD31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C4AC558" w14:textId="77777777" w:rsidR="00AD3110" w:rsidRPr="00AD3110" w:rsidRDefault="00AD3110" w:rsidP="00AD31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B817CFC" w14:textId="77777777" w:rsidR="00AD3110" w:rsidRPr="00AD3110" w:rsidRDefault="00AD3110" w:rsidP="00AD31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1A4BC58" w14:textId="77777777" w:rsidR="00AD3110" w:rsidRPr="00AD3110" w:rsidRDefault="00AD3110" w:rsidP="00AD3110">
            <w:pPr>
              <w:widowControl/>
              <w:rPr>
                <w:rFonts w:eastAsia="Times New Roman" w:cs="Times New Roman"/>
                <w:lang w:val="en-US" w:eastAsia="en-US"/>
              </w:rPr>
            </w:pPr>
          </w:p>
        </w:tc>
        <w:tc>
          <w:tcPr>
            <w:tcW w:w="500" w:type="pct"/>
            <w:tcBorders>
              <w:top w:val="single" w:sz="8" w:space="0" w:color="auto"/>
              <w:left w:val="single" w:sz="8" w:space="0" w:color="auto"/>
              <w:bottom w:val="nil"/>
              <w:right w:val="nil"/>
            </w:tcBorders>
            <w:vAlign w:val="center"/>
            <w:hideMark/>
          </w:tcPr>
          <w:p w14:paraId="67DA4BEA"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Năm nay</w:t>
            </w:r>
          </w:p>
        </w:tc>
        <w:tc>
          <w:tcPr>
            <w:tcW w:w="600" w:type="pct"/>
            <w:tcBorders>
              <w:top w:val="single" w:sz="8" w:space="0" w:color="auto"/>
              <w:left w:val="single" w:sz="8" w:space="0" w:color="auto"/>
              <w:bottom w:val="nil"/>
              <w:right w:val="single" w:sz="8" w:space="0" w:color="auto"/>
            </w:tcBorders>
            <w:vAlign w:val="center"/>
            <w:hideMark/>
          </w:tcPr>
          <w:p w14:paraId="3C9F48F1"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Năm trước</w:t>
            </w:r>
          </w:p>
        </w:tc>
      </w:tr>
      <w:tr w:rsidR="00AD3110" w:rsidRPr="00AD3110" w14:paraId="4CD1E64B" w14:textId="77777777" w:rsidTr="00AD3110">
        <w:trPr>
          <w:tblCellSpacing w:w="0" w:type="dxa"/>
        </w:trPr>
        <w:tc>
          <w:tcPr>
            <w:tcW w:w="2900" w:type="pct"/>
            <w:tcBorders>
              <w:top w:val="single" w:sz="8" w:space="0" w:color="auto"/>
              <w:left w:val="single" w:sz="8" w:space="0" w:color="auto"/>
              <w:bottom w:val="nil"/>
              <w:right w:val="nil"/>
            </w:tcBorders>
            <w:hideMark/>
          </w:tcPr>
          <w:p w14:paraId="2ABE45E1"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1</w:t>
            </w:r>
          </w:p>
        </w:tc>
        <w:tc>
          <w:tcPr>
            <w:tcW w:w="450" w:type="pct"/>
            <w:tcBorders>
              <w:top w:val="single" w:sz="8" w:space="0" w:color="auto"/>
              <w:left w:val="single" w:sz="8" w:space="0" w:color="auto"/>
              <w:bottom w:val="nil"/>
              <w:right w:val="nil"/>
            </w:tcBorders>
            <w:hideMark/>
          </w:tcPr>
          <w:p w14:paraId="608B98FC"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2</w:t>
            </w:r>
          </w:p>
        </w:tc>
        <w:tc>
          <w:tcPr>
            <w:tcW w:w="450" w:type="pct"/>
            <w:tcBorders>
              <w:top w:val="single" w:sz="8" w:space="0" w:color="auto"/>
              <w:left w:val="single" w:sz="8" w:space="0" w:color="auto"/>
              <w:bottom w:val="nil"/>
              <w:right w:val="nil"/>
            </w:tcBorders>
            <w:hideMark/>
          </w:tcPr>
          <w:p w14:paraId="6678E9FD"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3</w:t>
            </w:r>
          </w:p>
        </w:tc>
        <w:tc>
          <w:tcPr>
            <w:tcW w:w="500" w:type="pct"/>
            <w:tcBorders>
              <w:top w:val="single" w:sz="8" w:space="0" w:color="auto"/>
              <w:left w:val="single" w:sz="8" w:space="0" w:color="auto"/>
              <w:bottom w:val="nil"/>
              <w:right w:val="nil"/>
            </w:tcBorders>
            <w:hideMark/>
          </w:tcPr>
          <w:p w14:paraId="47B58512"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4</w:t>
            </w:r>
          </w:p>
        </w:tc>
        <w:tc>
          <w:tcPr>
            <w:tcW w:w="600" w:type="pct"/>
            <w:tcBorders>
              <w:top w:val="single" w:sz="8" w:space="0" w:color="auto"/>
              <w:left w:val="single" w:sz="8" w:space="0" w:color="auto"/>
              <w:bottom w:val="nil"/>
              <w:right w:val="single" w:sz="8" w:space="0" w:color="auto"/>
            </w:tcBorders>
            <w:hideMark/>
          </w:tcPr>
          <w:p w14:paraId="19BEEE8A"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5</w:t>
            </w:r>
          </w:p>
        </w:tc>
      </w:tr>
      <w:tr w:rsidR="00AD3110" w:rsidRPr="00AD3110" w14:paraId="3B6EF4C1" w14:textId="77777777" w:rsidTr="00AD3110">
        <w:trPr>
          <w:tblCellSpacing w:w="0" w:type="dxa"/>
        </w:trPr>
        <w:tc>
          <w:tcPr>
            <w:tcW w:w="2900" w:type="pct"/>
            <w:tcBorders>
              <w:top w:val="single" w:sz="8" w:space="0" w:color="auto"/>
              <w:left w:val="single" w:sz="8" w:space="0" w:color="auto"/>
              <w:bottom w:val="nil"/>
              <w:right w:val="nil"/>
            </w:tcBorders>
            <w:hideMark/>
          </w:tcPr>
          <w:p w14:paraId="2B7CB3FF"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b/>
                <w:bCs/>
                <w:lang w:eastAsia="en-US"/>
              </w:rPr>
              <w:t>I. Lưu chuyển tiền từ hoạt động kinh doanh</w:t>
            </w:r>
          </w:p>
        </w:tc>
        <w:tc>
          <w:tcPr>
            <w:tcW w:w="450" w:type="pct"/>
            <w:tcBorders>
              <w:top w:val="single" w:sz="8" w:space="0" w:color="auto"/>
              <w:left w:val="single" w:sz="8" w:space="0" w:color="auto"/>
              <w:bottom w:val="nil"/>
              <w:right w:val="nil"/>
            </w:tcBorders>
            <w:hideMark/>
          </w:tcPr>
          <w:p w14:paraId="6A1214ED"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eastAsia="en-US"/>
              </w:rPr>
              <w:t> </w:t>
            </w:r>
          </w:p>
        </w:tc>
        <w:tc>
          <w:tcPr>
            <w:tcW w:w="450" w:type="pct"/>
            <w:tcBorders>
              <w:top w:val="single" w:sz="8" w:space="0" w:color="auto"/>
              <w:left w:val="single" w:sz="8" w:space="0" w:color="auto"/>
              <w:bottom w:val="nil"/>
              <w:right w:val="nil"/>
            </w:tcBorders>
            <w:hideMark/>
          </w:tcPr>
          <w:p w14:paraId="52B9B963"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500" w:type="pct"/>
            <w:tcBorders>
              <w:top w:val="single" w:sz="8" w:space="0" w:color="auto"/>
              <w:left w:val="single" w:sz="8" w:space="0" w:color="auto"/>
              <w:bottom w:val="nil"/>
              <w:right w:val="nil"/>
            </w:tcBorders>
            <w:hideMark/>
          </w:tcPr>
          <w:p w14:paraId="3A09FD62"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600" w:type="pct"/>
            <w:tcBorders>
              <w:top w:val="single" w:sz="8" w:space="0" w:color="auto"/>
              <w:left w:val="single" w:sz="8" w:space="0" w:color="auto"/>
              <w:bottom w:val="nil"/>
              <w:right w:val="single" w:sz="8" w:space="0" w:color="auto"/>
            </w:tcBorders>
            <w:hideMark/>
          </w:tcPr>
          <w:p w14:paraId="2C4A5A17"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r>
      <w:tr w:rsidR="00AD3110" w:rsidRPr="00AD3110" w14:paraId="7BF8C789" w14:textId="77777777" w:rsidTr="00AD3110">
        <w:trPr>
          <w:tblCellSpacing w:w="0" w:type="dxa"/>
        </w:trPr>
        <w:tc>
          <w:tcPr>
            <w:tcW w:w="2900" w:type="pct"/>
            <w:tcBorders>
              <w:top w:val="nil"/>
              <w:left w:val="single" w:sz="8" w:space="0" w:color="auto"/>
              <w:bottom w:val="nil"/>
              <w:right w:val="nil"/>
            </w:tcBorders>
            <w:hideMark/>
          </w:tcPr>
          <w:p w14:paraId="2AB06622"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1. Tiền thu từ bán hàng, cung cấp dịch vụ và doanh thu khác</w:t>
            </w:r>
          </w:p>
        </w:tc>
        <w:tc>
          <w:tcPr>
            <w:tcW w:w="450" w:type="pct"/>
            <w:tcBorders>
              <w:top w:val="nil"/>
              <w:left w:val="single" w:sz="8" w:space="0" w:color="auto"/>
              <w:bottom w:val="nil"/>
              <w:right w:val="nil"/>
            </w:tcBorders>
            <w:hideMark/>
          </w:tcPr>
          <w:p w14:paraId="4C4AEDE8"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val="en-US" w:eastAsia="en-US"/>
              </w:rPr>
              <w:t>01</w:t>
            </w:r>
          </w:p>
        </w:tc>
        <w:tc>
          <w:tcPr>
            <w:tcW w:w="450" w:type="pct"/>
            <w:tcBorders>
              <w:top w:val="nil"/>
              <w:left w:val="single" w:sz="8" w:space="0" w:color="auto"/>
              <w:bottom w:val="nil"/>
              <w:right w:val="nil"/>
            </w:tcBorders>
            <w:hideMark/>
          </w:tcPr>
          <w:p w14:paraId="7195C907"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500" w:type="pct"/>
            <w:tcBorders>
              <w:top w:val="nil"/>
              <w:left w:val="single" w:sz="8" w:space="0" w:color="auto"/>
              <w:bottom w:val="nil"/>
              <w:right w:val="nil"/>
            </w:tcBorders>
            <w:hideMark/>
          </w:tcPr>
          <w:p w14:paraId="1A4DF307"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600" w:type="pct"/>
            <w:tcBorders>
              <w:top w:val="nil"/>
              <w:left w:val="single" w:sz="8" w:space="0" w:color="auto"/>
              <w:bottom w:val="nil"/>
              <w:right w:val="single" w:sz="8" w:space="0" w:color="auto"/>
            </w:tcBorders>
            <w:hideMark/>
          </w:tcPr>
          <w:p w14:paraId="3B711328"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r>
      <w:tr w:rsidR="00AD3110" w:rsidRPr="00AD3110" w14:paraId="6CF914B9" w14:textId="77777777" w:rsidTr="00AD3110">
        <w:trPr>
          <w:tblCellSpacing w:w="0" w:type="dxa"/>
        </w:trPr>
        <w:tc>
          <w:tcPr>
            <w:tcW w:w="2900" w:type="pct"/>
            <w:tcBorders>
              <w:top w:val="nil"/>
              <w:left w:val="single" w:sz="8" w:space="0" w:color="auto"/>
              <w:bottom w:val="single" w:sz="8" w:space="0" w:color="auto"/>
              <w:right w:val="nil"/>
            </w:tcBorders>
            <w:hideMark/>
          </w:tcPr>
          <w:p w14:paraId="120BC317"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2. Tiền chi trả cho người cung cấp hàng hóa và dịch vụ</w:t>
            </w:r>
          </w:p>
          <w:p w14:paraId="6848079E"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b/>
                <w:bCs/>
                <w:lang w:val="en-US" w:eastAsia="en-US"/>
              </w:rPr>
              <w:t>…(*)</w:t>
            </w:r>
          </w:p>
        </w:tc>
        <w:tc>
          <w:tcPr>
            <w:tcW w:w="450" w:type="pct"/>
            <w:tcBorders>
              <w:top w:val="nil"/>
              <w:left w:val="single" w:sz="8" w:space="0" w:color="auto"/>
              <w:bottom w:val="single" w:sz="8" w:space="0" w:color="auto"/>
              <w:right w:val="nil"/>
            </w:tcBorders>
            <w:hideMark/>
          </w:tcPr>
          <w:p w14:paraId="2E59366E"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val="en-US" w:eastAsia="en-US"/>
              </w:rPr>
              <w:t>02</w:t>
            </w:r>
          </w:p>
        </w:tc>
        <w:tc>
          <w:tcPr>
            <w:tcW w:w="450" w:type="pct"/>
            <w:tcBorders>
              <w:top w:val="nil"/>
              <w:left w:val="single" w:sz="8" w:space="0" w:color="auto"/>
              <w:bottom w:val="single" w:sz="8" w:space="0" w:color="auto"/>
              <w:right w:val="nil"/>
            </w:tcBorders>
            <w:hideMark/>
          </w:tcPr>
          <w:p w14:paraId="2F89E15E"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500" w:type="pct"/>
            <w:tcBorders>
              <w:top w:val="nil"/>
              <w:left w:val="single" w:sz="8" w:space="0" w:color="auto"/>
              <w:bottom w:val="single" w:sz="8" w:space="0" w:color="auto"/>
              <w:right w:val="nil"/>
            </w:tcBorders>
            <w:hideMark/>
          </w:tcPr>
          <w:p w14:paraId="5797B0F5"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c>
          <w:tcPr>
            <w:tcW w:w="600" w:type="pct"/>
            <w:tcBorders>
              <w:top w:val="nil"/>
              <w:left w:val="single" w:sz="8" w:space="0" w:color="auto"/>
              <w:bottom w:val="single" w:sz="8" w:space="0" w:color="auto"/>
              <w:right w:val="single" w:sz="8" w:space="0" w:color="auto"/>
            </w:tcBorders>
            <w:hideMark/>
          </w:tcPr>
          <w:p w14:paraId="716C90BA" w14:textId="77777777" w:rsidR="00AD3110" w:rsidRPr="00AD3110" w:rsidRDefault="00AD3110" w:rsidP="00AD3110">
            <w:pPr>
              <w:widowControl/>
              <w:spacing w:before="120" w:after="120" w:line="234" w:lineRule="atLeast"/>
              <w:rPr>
                <w:rFonts w:eastAsia="Times New Roman" w:cs="Times New Roman"/>
                <w:lang w:val="en-US" w:eastAsia="en-US"/>
              </w:rPr>
            </w:pPr>
            <w:r w:rsidRPr="00AD3110">
              <w:rPr>
                <w:rFonts w:eastAsia="Times New Roman" w:cs="Times New Roman"/>
                <w:lang w:eastAsia="en-US"/>
              </w:rPr>
              <w:t> </w:t>
            </w:r>
          </w:p>
        </w:tc>
      </w:tr>
    </w:tbl>
    <w:p w14:paraId="2A9CDF71" w14:textId="77777777" w:rsidR="00AD3110" w:rsidRPr="00AD3110" w:rsidRDefault="00AD3110" w:rsidP="00AD3110">
      <w:pPr>
        <w:widowControl/>
        <w:shd w:val="clear" w:color="auto" w:fill="FFFFFF"/>
        <w:spacing w:before="120" w:after="120" w:line="234" w:lineRule="atLeast"/>
        <w:rPr>
          <w:rFonts w:eastAsia="Times New Roman" w:cs="Times New Roman"/>
          <w:lang w:val="en-US" w:eastAsia="en-US"/>
        </w:rPr>
      </w:pPr>
      <w:r w:rsidRPr="00AD3110">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AD3110" w:rsidRPr="00AD3110" w14:paraId="76103D06" w14:textId="77777777" w:rsidTr="00AD3110">
        <w:trPr>
          <w:tblCellSpacing w:w="0" w:type="dxa"/>
        </w:trPr>
        <w:tc>
          <w:tcPr>
            <w:tcW w:w="2574" w:type="dxa"/>
            <w:shd w:val="clear" w:color="auto" w:fill="FFFFFF"/>
            <w:tcMar>
              <w:top w:w="0" w:type="dxa"/>
              <w:left w:w="108" w:type="dxa"/>
              <w:bottom w:w="0" w:type="dxa"/>
              <w:right w:w="108" w:type="dxa"/>
            </w:tcMar>
            <w:hideMark/>
          </w:tcPr>
          <w:p w14:paraId="5F34AA9F"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b/>
                <w:bCs/>
                <w:lang w:val="en-US" w:eastAsia="en-US"/>
              </w:rPr>
              <w:br/>
              <w:t>Người lập biểu</w:t>
            </w:r>
            <w:r w:rsidRPr="00AD3110">
              <w:rPr>
                <w:rFonts w:eastAsia="Times New Roman" w:cs="Times New Roman"/>
                <w:b/>
                <w:bCs/>
                <w:lang w:val="en-US" w:eastAsia="en-US"/>
              </w:rPr>
              <w:br/>
            </w:r>
            <w:r w:rsidRPr="00AD3110">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028274ED"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b/>
                <w:bCs/>
                <w:lang w:val="en-US" w:eastAsia="en-US"/>
              </w:rPr>
              <w:br/>
              <w:t>Kế toán trưởng</w:t>
            </w:r>
            <w:r w:rsidRPr="00AD3110">
              <w:rPr>
                <w:rFonts w:eastAsia="Times New Roman" w:cs="Times New Roman"/>
                <w:b/>
                <w:bCs/>
                <w:lang w:val="en-US" w:eastAsia="en-US"/>
              </w:rPr>
              <w:br/>
            </w:r>
            <w:r w:rsidRPr="00AD3110">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61CC4F6F" w14:textId="77777777" w:rsidR="00AD3110" w:rsidRPr="00AD3110" w:rsidRDefault="00AD3110" w:rsidP="00AD3110">
            <w:pPr>
              <w:widowControl/>
              <w:spacing w:before="120" w:after="120" w:line="234" w:lineRule="atLeast"/>
              <w:jc w:val="center"/>
              <w:rPr>
                <w:rFonts w:eastAsia="Times New Roman" w:cs="Times New Roman"/>
                <w:lang w:val="en-US" w:eastAsia="en-US"/>
              </w:rPr>
            </w:pPr>
            <w:r w:rsidRPr="00AD3110">
              <w:rPr>
                <w:rFonts w:eastAsia="Times New Roman" w:cs="Times New Roman"/>
                <w:lang w:val="en-US" w:eastAsia="en-US"/>
              </w:rPr>
              <w:t>Lập, ngày…tháng…năm…</w:t>
            </w:r>
            <w:r w:rsidRPr="00AD3110">
              <w:rPr>
                <w:rFonts w:eastAsia="Times New Roman" w:cs="Times New Roman"/>
                <w:b/>
                <w:bCs/>
                <w:lang w:val="en-US" w:eastAsia="en-US"/>
              </w:rPr>
              <w:br/>
              <w:t>Người đại diện theo pháp luật</w:t>
            </w:r>
            <w:r w:rsidRPr="00AD3110">
              <w:rPr>
                <w:rFonts w:eastAsia="Times New Roman" w:cs="Times New Roman"/>
                <w:b/>
                <w:bCs/>
                <w:lang w:val="en-US" w:eastAsia="en-US"/>
              </w:rPr>
              <w:br/>
            </w:r>
            <w:r w:rsidRPr="00AD3110">
              <w:rPr>
                <w:rFonts w:eastAsia="Times New Roman" w:cs="Times New Roman"/>
                <w:lang w:val="en-US" w:eastAsia="en-US"/>
              </w:rPr>
              <w:t>(Ký, họ tên đóng dấu</w:t>
            </w:r>
            <w:r w:rsidRPr="00AD3110">
              <w:rPr>
                <w:rFonts w:eastAsia="Times New Roman" w:cs="Times New Roman"/>
                <w:i/>
                <w:iCs/>
                <w:lang w:val="en-US" w:eastAsia="en-US"/>
              </w:rPr>
              <w:t>)</w:t>
            </w:r>
          </w:p>
        </w:tc>
      </w:tr>
    </w:tbl>
    <w:p w14:paraId="68020F01" w14:textId="77777777" w:rsidR="00AD3110" w:rsidRPr="00AD3110" w:rsidRDefault="00AD3110" w:rsidP="00AD3110">
      <w:pPr>
        <w:widowControl/>
        <w:shd w:val="clear" w:color="auto" w:fill="FFFFFF"/>
        <w:spacing w:before="120" w:after="120" w:line="234" w:lineRule="atLeast"/>
        <w:rPr>
          <w:rFonts w:eastAsia="Times New Roman" w:cs="Times New Roman"/>
          <w:lang w:val="en-US" w:eastAsia="en-US"/>
        </w:rPr>
      </w:pPr>
      <w:r w:rsidRPr="00AD3110">
        <w:rPr>
          <w:rFonts w:eastAsia="Times New Roman" w:cs="Times New Roman"/>
          <w:b/>
          <w:bCs/>
          <w:i/>
          <w:iCs/>
          <w:lang w:eastAsia="en-US"/>
        </w:rPr>
        <w:t>Ghi chú:</w:t>
      </w:r>
    </w:p>
    <w:p w14:paraId="32069512" w14:textId="77777777" w:rsidR="00AD3110" w:rsidRPr="00AD3110" w:rsidRDefault="00AD3110" w:rsidP="00AD3110">
      <w:pPr>
        <w:widowControl/>
        <w:shd w:val="clear" w:color="auto" w:fill="FFFFFF"/>
        <w:spacing w:before="120" w:after="120" w:line="234" w:lineRule="atLeast"/>
        <w:rPr>
          <w:rFonts w:eastAsia="Times New Roman" w:cs="Times New Roman"/>
          <w:lang w:val="en-US" w:eastAsia="en-US"/>
        </w:rPr>
      </w:pPr>
      <w:r w:rsidRPr="00AD3110">
        <w:rPr>
          <w:rFonts w:eastAsia="Times New Roman" w:cs="Times New Roman"/>
          <w:i/>
          <w:iCs/>
          <w:lang w:eastAsia="en-US"/>
        </w:rPr>
        <w:t>(*) Nội dung các chỉ tiêu và mã s</w:t>
      </w:r>
      <w:r w:rsidRPr="00AD3110">
        <w:rPr>
          <w:rFonts w:eastAsia="Times New Roman" w:cs="Times New Roman"/>
          <w:i/>
          <w:iCs/>
          <w:lang w:val="en-US" w:eastAsia="en-US"/>
        </w:rPr>
        <w:t>ố </w:t>
      </w:r>
      <w:r w:rsidRPr="00AD3110">
        <w:rPr>
          <w:rFonts w:eastAsia="Times New Roman" w:cs="Times New Roman"/>
          <w:i/>
          <w:iCs/>
          <w:lang w:eastAsia="en-US"/>
        </w:rPr>
        <w:t>của b</w:t>
      </w:r>
      <w:r w:rsidRPr="00AD3110">
        <w:rPr>
          <w:rFonts w:eastAsia="Times New Roman" w:cs="Times New Roman"/>
          <w:i/>
          <w:iCs/>
          <w:lang w:val="en-US" w:eastAsia="en-US"/>
        </w:rPr>
        <w:t>á</w:t>
      </w:r>
      <w:r w:rsidRPr="00AD3110">
        <w:rPr>
          <w:rFonts w:eastAsia="Times New Roman" w:cs="Times New Roman"/>
          <w:i/>
          <w:iCs/>
          <w:lang w:eastAsia="en-US"/>
        </w:rPr>
        <w:t>o cáo này như các chỉ tiêu của Báo c</w:t>
      </w:r>
      <w:r w:rsidRPr="00AD3110">
        <w:rPr>
          <w:rFonts w:eastAsia="Times New Roman" w:cs="Times New Roman"/>
          <w:i/>
          <w:iCs/>
          <w:lang w:val="en-US" w:eastAsia="en-US"/>
        </w:rPr>
        <w:t>á</w:t>
      </w:r>
      <w:r w:rsidRPr="00AD3110">
        <w:rPr>
          <w:rFonts w:eastAsia="Times New Roman" w:cs="Times New Roman"/>
          <w:i/>
          <w:iCs/>
          <w:lang w:eastAsia="en-US"/>
        </w:rPr>
        <w:t>o lưu chuyển tiền tệ năm - M</w:t>
      </w:r>
      <w:r w:rsidRPr="00AD3110">
        <w:rPr>
          <w:rFonts w:eastAsia="Times New Roman" w:cs="Times New Roman"/>
          <w:i/>
          <w:iCs/>
          <w:lang w:val="en-US" w:eastAsia="en-US"/>
        </w:rPr>
        <w:t>ẫ</w:t>
      </w:r>
      <w:r w:rsidRPr="00AD3110">
        <w:rPr>
          <w:rFonts w:eastAsia="Times New Roman" w:cs="Times New Roman"/>
          <w:i/>
          <w:iCs/>
          <w:lang w:eastAsia="en-US"/>
        </w:rPr>
        <w:t>u B</w:t>
      </w:r>
      <w:r w:rsidRPr="00AD3110">
        <w:rPr>
          <w:rFonts w:eastAsia="Times New Roman" w:cs="Times New Roman"/>
          <w:i/>
          <w:iCs/>
          <w:lang w:val="en-US" w:eastAsia="en-US"/>
        </w:rPr>
        <w:t>03</w:t>
      </w:r>
      <w:r w:rsidRPr="00AD3110">
        <w:rPr>
          <w:rFonts w:eastAsia="Times New Roman" w:cs="Times New Roman"/>
          <w:i/>
          <w:iCs/>
          <w:lang w:eastAsia="en-US"/>
        </w:rPr>
        <w:t> - VSD.</w:t>
      </w:r>
    </w:p>
    <w:p w14:paraId="4191A91B" w14:textId="77777777" w:rsidR="0024563F" w:rsidRPr="00AD3110" w:rsidRDefault="0024563F" w:rsidP="00AD3110">
      <w:pPr>
        <w:rPr>
          <w:rFonts w:cs="Times New Roman"/>
        </w:rPr>
      </w:pPr>
    </w:p>
    <w:p w14:paraId="0C115B49" w14:textId="77777777" w:rsidR="00AD3110" w:rsidRPr="00AD3110" w:rsidRDefault="00AD3110" w:rsidP="00AD3110">
      <w:pPr>
        <w:rPr>
          <w:rFonts w:cs="Times New Roman"/>
        </w:rPr>
      </w:pPr>
    </w:p>
    <w:p w14:paraId="10E7B745" w14:textId="77777777" w:rsidR="00AD3110" w:rsidRPr="00AD3110" w:rsidRDefault="00AD3110" w:rsidP="00AD3110">
      <w:pPr>
        <w:rPr>
          <w:rFonts w:cs="Times New Roman"/>
        </w:rPr>
      </w:pPr>
    </w:p>
    <w:p w14:paraId="246E8AF0" w14:textId="77777777" w:rsidR="00AD3110" w:rsidRPr="00AD3110" w:rsidRDefault="00AD3110" w:rsidP="00AD3110">
      <w:pPr>
        <w:rPr>
          <w:rFonts w:cs="Times New Roman"/>
        </w:rPr>
      </w:pPr>
    </w:p>
    <w:p w14:paraId="3FD4EDDB" w14:textId="77777777" w:rsidR="00AD3110" w:rsidRPr="00AD3110" w:rsidRDefault="00AD3110" w:rsidP="00AD3110">
      <w:pPr>
        <w:rPr>
          <w:rFonts w:cs="Times New Roman"/>
          <w:lang w:val="en-US"/>
        </w:rPr>
      </w:pPr>
      <w:r w:rsidRPr="00AD3110">
        <w:rPr>
          <w:rFonts w:cs="Times New Roman"/>
          <w:b/>
          <w:lang w:val="en-US"/>
        </w:rPr>
        <w:t>Nguồn</w:t>
      </w:r>
      <w:r w:rsidRPr="00AD3110">
        <w:rPr>
          <w:rFonts w:cs="Times New Roman"/>
          <w:lang w:val="en-US"/>
        </w:rPr>
        <w:t>: Thông tư 89/2019/TT-BTC</w:t>
      </w:r>
    </w:p>
    <w:sectPr w:rsidR="00AD3110" w:rsidRPr="00AD3110"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E539E" w14:textId="77777777" w:rsidR="00275E0D" w:rsidRDefault="00275E0D">
      <w:r>
        <w:separator/>
      </w:r>
    </w:p>
  </w:endnote>
  <w:endnote w:type="continuationSeparator" w:id="0">
    <w:p w14:paraId="39CD1D59" w14:textId="77777777" w:rsidR="00275E0D" w:rsidRDefault="00275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28AD"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B13F6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E35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D3110">
      <w:rPr>
        <w:rStyle w:val="PageNumber"/>
        <w:noProof/>
        <w:color w:val="FFFFFF"/>
        <w:sz w:val="24"/>
        <w:szCs w:val="24"/>
      </w:rPr>
      <w:t>1</w:t>
    </w:r>
    <w:r>
      <w:rPr>
        <w:rStyle w:val="PageNumber"/>
        <w:color w:val="FFFFFF"/>
        <w:sz w:val="24"/>
        <w:szCs w:val="24"/>
      </w:rPr>
      <w:fldChar w:fldCharType="end"/>
    </w:r>
  </w:p>
  <w:p w14:paraId="4B5D5BA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5986" w14:textId="77777777" w:rsidR="00275E0D" w:rsidRDefault="00275E0D">
      <w:r>
        <w:separator/>
      </w:r>
    </w:p>
  </w:footnote>
  <w:footnote w:type="continuationSeparator" w:id="0">
    <w:p w14:paraId="01E3FD55" w14:textId="77777777" w:rsidR="00275E0D" w:rsidRDefault="00275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BA04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40DD7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561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D3110">
      <w:rPr>
        <w:rStyle w:val="PageNumber"/>
        <w:noProof/>
        <w:color w:val="FFFFFF"/>
      </w:rPr>
      <w:t>1</w:t>
    </w:r>
    <w:r>
      <w:rPr>
        <w:rStyle w:val="PageNumber"/>
        <w:color w:val="FFFFFF"/>
      </w:rPr>
      <w:fldChar w:fldCharType="end"/>
    </w:r>
  </w:p>
  <w:p w14:paraId="1A1D8C44"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57176010">
    <w:abstractNumId w:val="1"/>
  </w:num>
  <w:num w:numId="2" w16cid:durableId="943461580">
    <w:abstractNumId w:val="2"/>
  </w:num>
  <w:num w:numId="3" w16cid:durableId="51586725">
    <w:abstractNumId w:val="3"/>
  </w:num>
  <w:num w:numId="4" w16cid:durableId="1119564328">
    <w:abstractNumId w:val="7"/>
  </w:num>
  <w:num w:numId="5" w16cid:durableId="1502699575">
    <w:abstractNumId w:val="13"/>
  </w:num>
  <w:num w:numId="6" w16cid:durableId="1474640110">
    <w:abstractNumId w:val="11"/>
  </w:num>
  <w:num w:numId="7" w16cid:durableId="841550952">
    <w:abstractNumId w:val="15"/>
  </w:num>
  <w:num w:numId="8" w16cid:durableId="505633718">
    <w:abstractNumId w:val="14"/>
  </w:num>
  <w:num w:numId="9" w16cid:durableId="343362225">
    <w:abstractNumId w:val="4"/>
  </w:num>
  <w:num w:numId="10" w16cid:durableId="800224731">
    <w:abstractNumId w:val="20"/>
  </w:num>
  <w:num w:numId="11" w16cid:durableId="426997589">
    <w:abstractNumId w:val="8"/>
  </w:num>
  <w:num w:numId="12" w16cid:durableId="1122070344">
    <w:abstractNumId w:val="16"/>
  </w:num>
  <w:num w:numId="13" w16cid:durableId="1968776485">
    <w:abstractNumId w:val="24"/>
  </w:num>
  <w:num w:numId="14" w16cid:durableId="829098337">
    <w:abstractNumId w:val="21"/>
  </w:num>
  <w:num w:numId="15" w16cid:durableId="1818916987">
    <w:abstractNumId w:val="18"/>
  </w:num>
  <w:num w:numId="16" w16cid:durableId="1682857745">
    <w:abstractNumId w:val="9"/>
  </w:num>
  <w:num w:numId="17" w16cid:durableId="1246378518">
    <w:abstractNumId w:val="5"/>
  </w:num>
  <w:num w:numId="18" w16cid:durableId="238369247">
    <w:abstractNumId w:val="6"/>
  </w:num>
  <w:num w:numId="19" w16cid:durableId="1302928150">
    <w:abstractNumId w:val="12"/>
  </w:num>
  <w:num w:numId="20" w16cid:durableId="1518470214">
    <w:abstractNumId w:val="10"/>
  </w:num>
  <w:num w:numId="21" w16cid:durableId="609823451">
    <w:abstractNumId w:val="22"/>
  </w:num>
  <w:num w:numId="22" w16cid:durableId="1245644475">
    <w:abstractNumId w:val="19"/>
  </w:num>
  <w:num w:numId="23" w16cid:durableId="1618220088">
    <w:abstractNumId w:val="23"/>
  </w:num>
  <w:num w:numId="24" w16cid:durableId="1523930048">
    <w:abstractNumId w:val="17"/>
  </w:num>
  <w:num w:numId="25" w16cid:durableId="95895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4563F"/>
    <w:rsid w:val="00263C83"/>
    <w:rsid w:val="00264F61"/>
    <w:rsid w:val="0027041F"/>
    <w:rsid w:val="00273FA2"/>
    <w:rsid w:val="00275E0D"/>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1AE2"/>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D67F1"/>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D663D"/>
    <w:rsid w:val="007D6733"/>
    <w:rsid w:val="007E504E"/>
    <w:rsid w:val="007F5AD6"/>
    <w:rsid w:val="00800C8A"/>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41173"/>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2587"/>
  <w15:chartTrackingRefBased/>
  <w15:docId w15:val="{FFCDF1CC-0151-4783-A15C-1EE6732B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