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80758" w:rsidRPr="00FF4A29" w14:paraId="2D6DFB5F" w14:textId="77777777" w:rsidTr="00FF4A29">
        <w:tc>
          <w:tcPr>
            <w:tcW w:w="4428" w:type="dxa"/>
          </w:tcPr>
          <w:p w14:paraId="236C4A27" w14:textId="77777777" w:rsidR="00D80758" w:rsidRPr="00FF4A29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  <w:r w:rsidRPr="00FF4A29">
              <w:rPr>
                <w:b/>
                <w:bCs/>
                <w:szCs w:val="24"/>
              </w:rPr>
              <w:t>CTCK:</w:t>
            </w:r>
            <w:r w:rsidRPr="00FF4A29">
              <w:rPr>
                <w:szCs w:val="24"/>
              </w:rPr>
              <w:t>............</w:t>
            </w:r>
          </w:p>
          <w:p w14:paraId="0C657956" w14:textId="77777777" w:rsidR="00D80758" w:rsidRPr="00FF4A29" w:rsidRDefault="00D80758" w:rsidP="00FF4A29">
            <w:pPr>
              <w:spacing w:before="120"/>
              <w:rPr>
                <w:szCs w:val="24"/>
              </w:rPr>
            </w:pPr>
            <w:r w:rsidRPr="00FF4A29">
              <w:rPr>
                <w:b/>
                <w:bCs/>
                <w:szCs w:val="24"/>
              </w:rPr>
              <w:t>Địa chỉ:</w:t>
            </w:r>
            <w:r w:rsidRPr="00FF4A29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14:paraId="2BEC9071" w14:textId="77777777" w:rsidR="00D80758" w:rsidRPr="00FF4A29" w:rsidRDefault="00D80758" w:rsidP="00FF4A29">
            <w:pPr>
              <w:spacing w:before="120"/>
              <w:jc w:val="center"/>
              <w:rPr>
                <w:szCs w:val="24"/>
              </w:rPr>
            </w:pPr>
            <w:r w:rsidRPr="00FF4A29">
              <w:rPr>
                <w:b/>
                <w:bCs/>
                <w:szCs w:val="24"/>
              </w:rPr>
              <w:t>Mẫu số B03b - CTCK</w:t>
            </w:r>
            <w:r w:rsidRPr="00FF4A29">
              <w:rPr>
                <w:b/>
                <w:bCs/>
                <w:szCs w:val="24"/>
                <w:lang w:val="vi-VN"/>
              </w:rPr>
              <w:br/>
            </w:r>
            <w:r w:rsidRPr="00FF4A29">
              <w:rPr>
                <w:i/>
                <w:iCs/>
                <w:szCs w:val="24"/>
              </w:rPr>
              <w:t>(Ban hành theo TT số 334/2016/TT-BTC</w:t>
            </w:r>
            <w:r w:rsidRPr="00FF4A29">
              <w:rPr>
                <w:i/>
                <w:iCs/>
                <w:szCs w:val="24"/>
                <w:lang w:val="vi-VN"/>
              </w:rPr>
              <w:t xml:space="preserve"> </w:t>
            </w:r>
            <w:r w:rsidRPr="00FF4A29">
              <w:rPr>
                <w:i/>
                <w:iCs/>
                <w:szCs w:val="24"/>
              </w:rPr>
              <w:t>ngày 27/12/2016 của Bộ Tài chính)</w:t>
            </w:r>
          </w:p>
        </w:tc>
      </w:tr>
    </w:tbl>
    <w:p w14:paraId="6F512774" w14:textId="77777777" w:rsidR="00D80758" w:rsidRPr="00D80758" w:rsidRDefault="00D80758" w:rsidP="00D80758">
      <w:pPr>
        <w:spacing w:before="120"/>
        <w:rPr>
          <w:szCs w:val="24"/>
        </w:rPr>
      </w:pPr>
    </w:p>
    <w:p w14:paraId="176372F9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jc w:val="center"/>
        <w:rPr>
          <w:szCs w:val="24"/>
        </w:rPr>
      </w:pPr>
      <w:r w:rsidRPr="00D80758">
        <w:rPr>
          <w:b/>
          <w:bCs/>
          <w:szCs w:val="24"/>
        </w:rPr>
        <w:t>BÁO CÁO LƯU CHUYỂN TIỀN TỆ RIÊNG</w:t>
      </w:r>
      <w:r w:rsidRPr="00D80758">
        <w:rPr>
          <w:b/>
          <w:bCs/>
          <w:szCs w:val="24"/>
          <w:lang w:val="vi-VN"/>
        </w:rPr>
        <w:br/>
      </w:r>
      <w:r w:rsidRPr="00D80758">
        <w:rPr>
          <w:i/>
          <w:iCs/>
          <w:szCs w:val="24"/>
        </w:rPr>
        <w:t>(Theo phương pháp gián tiếp)</w:t>
      </w:r>
    </w:p>
    <w:p w14:paraId="5D3E683D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jc w:val="center"/>
        <w:rPr>
          <w:szCs w:val="24"/>
        </w:rPr>
      </w:pPr>
      <w:r w:rsidRPr="00D80758">
        <w:rPr>
          <w:i/>
          <w:iCs/>
          <w:szCs w:val="24"/>
        </w:rPr>
        <w:t>Kỳ....... năm 201...</w:t>
      </w:r>
    </w:p>
    <w:p w14:paraId="3E31C553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jc w:val="right"/>
        <w:rPr>
          <w:szCs w:val="24"/>
        </w:rPr>
      </w:pPr>
      <w:r w:rsidRPr="00D80758">
        <w:rPr>
          <w:i/>
          <w:iCs/>
          <w:szCs w:val="24"/>
        </w:rPr>
        <w:t>Đơn vị tính: Đồng Việt Nam</w:t>
      </w:r>
    </w:p>
    <w:tbl>
      <w:tblPr>
        <w:tblW w:w="832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7"/>
        <w:gridCol w:w="785"/>
        <w:gridCol w:w="970"/>
        <w:gridCol w:w="708"/>
        <w:gridCol w:w="755"/>
      </w:tblGrid>
      <w:tr w:rsidR="00D80758" w:rsidRPr="00D80758" w14:paraId="39D49CE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BE0D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Chỉ tiêu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49D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Mã Số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47C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Thuyết minh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9626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Năm nay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FE8D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Năm trước</w:t>
            </w:r>
          </w:p>
        </w:tc>
      </w:tr>
      <w:tr w:rsidR="00D80758" w:rsidRPr="00D80758" w14:paraId="1C624EB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536F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A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A02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B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229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C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2374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1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0582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2</w:t>
            </w:r>
          </w:p>
        </w:tc>
      </w:tr>
      <w:tr w:rsidR="00D80758" w:rsidRPr="00D80758" w14:paraId="2C5802B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3BDE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I. Lưu chuyển tiền từ hoạt động kinh doanh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9B39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C86A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74FE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0F51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5372E86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E2F7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1. Lợi nhuận trước Thuế Thu nhập doanh nghiệp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0503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01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1E8E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FE19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E669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......</w:t>
            </w:r>
          </w:p>
        </w:tc>
      </w:tr>
      <w:tr w:rsidR="00D80758" w:rsidRPr="00D80758" w14:paraId="28EE912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9A12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2. Điều chỉnh cho các khoản: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810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02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70A2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980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EACF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72DF5A1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3E7C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Khấu hao TSCĐ 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E956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581E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568B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E05C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15CF87A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0C95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Các khoản dự phòng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8576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D298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F4BE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0B7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5BBE485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49AE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(- Lãi) hoặc (+ lỗ) chênh lệch tỷ giá hối đoái chưa thực hiện.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7DD2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BC1F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DCFD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54A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12D0EBAA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9D19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Chi phí lãi vay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C9E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15FC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4A85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EBC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3F7A37CA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9F5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Lãi, lỗ từ hoạt động đầu tư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6AA7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6E2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A9C6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FC08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0193E3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B091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Dự thu tiền lãi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78BF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27FA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8884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0FE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9AF4D9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4048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Các khoản điều chỉnh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E1B9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347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D61D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F605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888CB2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29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3. Tăng các chi phí phi tiền tệ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5855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10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A4DD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A655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Cs/>
                <w:szCs w:val="24"/>
                <w:lang w:val="vi-VN"/>
              </w:rPr>
              <w:t>.</w:t>
            </w:r>
            <w:r w:rsidRPr="00D80758">
              <w:rPr>
                <w:szCs w:val="24"/>
                <w:lang w:val="vi-VN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81D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63203D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6AF7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Lỗ đánh giá lại giá trị các tài sản tài chính ghi nhận thông qua lãi/lỗ FVTPL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77F8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BA4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A49C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011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3753995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B24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Lỗ suy giảm giá trị Các khoản đầu tư nắm giữ đến ngày đáo hạn (HTM)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86A7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82A1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2D72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481C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593FDAB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932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Lỗ suy giảm giá trị Các khoản cho vay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38AD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18EF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5F96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F0C8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C40753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6E2F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Lỗ về ghi nhận chênh lệch đánh giá theo giá trị hợp lý TSTC sẵn sàng để bán AFS khi phân loại lại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D1B6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229A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58CB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5260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24983B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DB2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Suy giảm giá trị của các tài sản cố định, BĐSĐT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D5F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7369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5CCA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8999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5F66FE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DA92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Chi phí dự phòng suy giảm giá trị các khoản đầu tư tài chính dài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E986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8940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3EC1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531D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238CD8C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0E15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Lỗ khác 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1A55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DEA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E934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4CB0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F2C897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4337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4</w:t>
            </w:r>
            <w:r w:rsidRPr="00D80758">
              <w:rPr>
                <w:b/>
                <w:szCs w:val="24"/>
                <w:lang w:val="vi-VN"/>
              </w:rPr>
              <w:t xml:space="preserve">. </w:t>
            </w:r>
            <w:r w:rsidRPr="00D80758">
              <w:rPr>
                <w:b/>
                <w:bCs/>
                <w:szCs w:val="24"/>
                <w:lang w:val="vi-VN"/>
              </w:rPr>
              <w:t xml:space="preserve">Giảm các doanh thu phi tiền tệ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71D6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18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06CE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EF4B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1B0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40FA844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2CE0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Lãi đánh giá lại giá trị các tài sản tài chính ghi </w:t>
            </w:r>
            <w:r w:rsidRPr="00D80758">
              <w:rPr>
                <w:szCs w:val="24"/>
                <w:lang w:val="vi-VN"/>
              </w:rPr>
              <w:lastRenderedPageBreak/>
              <w:t>nhận thông qua lãi/lỗ FVTPL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7ECE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lastRenderedPageBreak/>
              <w:t>19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7BFB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D37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AB18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1C4C8DF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2778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Lãi về ghi nhận chênh lệch đánh giá theo giá trị hợp lý TSTC sẵn sàng để bán (AFS) khi phân loại lại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818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20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906F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BF86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68C9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0690E58D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1CE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Lãi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14BF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21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B32B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927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1907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4E15B95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3197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5. Lợi nhuận từ hoạt động kinh doanh trước thay đổi vốn lưu động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5538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30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360B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1A57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4C7E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752A5CA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32E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Tăng (giảm) tài sản tài chính ghi nhận thông qua lãi/lỗ FVTPL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C72D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E89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6ACC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FA3C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15A6A8E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0A9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Tăng (giảm) Các khoản đầu tư nắm giữ đến ngày đáo hạn (HTM)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682E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BF3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D99D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CC8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7E2A15F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EA8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Các khoản cho vay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08C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B1FF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7367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1D30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5CDD2D9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9EEA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Tăng (giảm) tài sản tài chính sẵn sàng để bán AFS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5B75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663C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FDDA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8421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30A6601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2E7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(-) Tăng, (+) giảm phải thu bán các tài sản tài chính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5E27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1CB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9EF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B86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2CA29B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400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(-) Tăng, (+) giảm phải thu và dự thu cổ tức, tiền lãi các tài sản tài chính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3099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C73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20E2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6DC3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47E6063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B96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(-) Tăng, (+) giảm các khoản phải thu các dịch vụ CTCK cung cấp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C7F0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607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AEFF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5E9C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48D7FA4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8D85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(-) Tăng, (+) giảm các khoản phải thu về lỗi giao dịch các TSTC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0B7E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167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F07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AF0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76D28C7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897D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(-) Tăng, (+) giảm các khoản phải thu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A8C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8074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BD86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8D3C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4774CC8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4343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các tài sản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BF5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29B3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1C9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7DE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7AD792E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659B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Tăng (giảm) chi phí phải trả (không bao gồm chi phí lãi vay)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B933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AD25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F9A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F97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1C361A3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B2B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chi phí trả trước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F2D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07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D78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AA41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02825877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78BB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(-) Thuế TNDN đã nộp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8A58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229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F9D4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144A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137E4BC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726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(-) Lãi vay đã trả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6A2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51D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6C8B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E826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6F39673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D729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phải trả cho người bán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1391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8BA9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2CE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8BCA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226981A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9BD6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các khoản trích nộp phúc lợi nhân viên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45EE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A42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A42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8CCE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525C70D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EAA7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Tăng (giảm) thuế và các khoản phải nộp Nhà nước (Không bao gồm thuế TNDN đã nộp)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DB0A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DD5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6C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F84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11560AC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0B2E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phải trả người lao động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31D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D2B9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314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7E48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4E3EC69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8F72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phải trả về lỗi giao dịch các TSTC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F1C4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C28E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A1BB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5C5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41EED14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5110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Tăng (giảm) phải trả, phải nộp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1DA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50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368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2C9D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6184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729FE24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EACE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Tiền thu khác từ hoạt động kinh doanh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C61F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51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CE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5B65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1E0F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4EEBBF9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9B93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 xml:space="preserve">- Tiền chi khác cho hoạt động kinh doanh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3DFA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52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8E88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815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4430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D80758" w:rsidRPr="00D80758" w14:paraId="1196637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1636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lastRenderedPageBreak/>
              <w:t xml:space="preserve">Lưu chuyển tiền thuần từ hoạt động kinh doanh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9A6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60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2FA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0552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FF0D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......</w:t>
            </w:r>
          </w:p>
        </w:tc>
      </w:tr>
      <w:tr w:rsidR="00D80758" w:rsidRPr="00D80758" w14:paraId="703E8E4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3528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II. Lưu chuyển tiền từ hoạt động đầu tư 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2E88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E6B5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BCB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FC4D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588499A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5C39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1. Tiền chi để mua sắm, xây dựng TSCĐ, BĐSĐT và các tài sản khác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C4FF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3A8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933C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32A9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7F260DE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840A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2. Tiền thu từ thanh lý, nhượng bán TSCĐ, BĐSĐT và các tài sản khác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8F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A279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4CB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1AF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3E46B21D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DC3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3. Tiền chi đầu tư vốn vào công ty con, công ty liên doanh, liên kết và đầu tư khác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C2C5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D54F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1D91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1C17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41FA10C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BE6D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4. Tiền thu hồi các khoản đầu tư vào công ty con, công ty liên doanh, liên kết và đầu tư khác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48E7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95CF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65D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A0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0A58056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2A33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5. Tiền thu về cổ tức và lợi nhuận được chia từ các khoản đầu tư tài chính dài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D728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F087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5C21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7B3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17B8D3C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6BF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Lưu chuyển tiền thuần từ hoạt động đầu tư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2147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70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7C70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974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784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4FD8252A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231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III. Lưu chuyển tiền từ hoạt động tài chính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FD1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968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1D2B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DCB9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3C15A04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696C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1. Tiền thu từ phát hành cổ phiếu, nhận vốn góp của chủ sở hữu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2ED9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194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B83E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07A6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60132EB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3C22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2. Tiền chi trả vốn góp cho chủ sở hữu, mua lại cổ phiếu phát hành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C28A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FC0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DF75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78E8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CF70246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468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3. Tiền vay gốc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92D7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3020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1BCD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6F02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5AAA6D3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EFA9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3.1. Tiền vay Quỹ Hỗ trợ thanh toán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F5CE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73.1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B82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28C8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5423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61599A9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D592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3.2. Tiền vay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3375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73.2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FDC1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AB75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79D4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58AE7726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B641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4. Tiền chi trả nợ gốc vay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E2F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C2B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62F1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A161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4DC023AC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DE43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4.1. Tiền chi trả gốc vay Quỹ Hỗ trợ thanh toán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9E68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74.1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B83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C4E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2D3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66C568F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5654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4.2. Tiền chi trả nợ gốc vay tài sản tài chính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A84C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74.2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453B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0DF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F791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8FA5B36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7D83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4.3. Tiền chi trả gốc vay khác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F21A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74.3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1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071F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C54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7C28C04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EA5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5. Tiền chi trả nợ gốc thuê tài chính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0605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C441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19F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C08C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1204A96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50BA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6. Cổ tức, lợi nhuận đã trả cho chủ sở hữu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CF7C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A60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088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6AAD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74474E6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3060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Lưu chuyển tiền thuần từ hoạt động tài chính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BB97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80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B85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7C9D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6BD4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47CA808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71BC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 xml:space="preserve">IV. Tăng/giảm tiền thuần trong kỳ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0BB9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90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63A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3E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2D6E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......</w:t>
            </w:r>
          </w:p>
        </w:tc>
      </w:tr>
      <w:tr w:rsidR="00D80758" w:rsidRPr="00D80758" w14:paraId="4B0F328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0BDF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V. Tiền và các khoản tương đương tiền đầu kỳ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66A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101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0FDE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92E7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8FAE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......</w:t>
            </w:r>
          </w:p>
        </w:tc>
      </w:tr>
      <w:tr w:rsidR="00D80758" w:rsidRPr="00D80758" w14:paraId="563A746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3775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Tiền 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5DA7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101.1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BA26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1738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AD2E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2E98B137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FCCE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Các khoản tương đương tiền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4E36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101.2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4E1A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27C0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95C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CB886E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3595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7D1B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6767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C54A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964A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0DF8827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B68D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 xml:space="preserve">VI. Tiền và các khoản tương đương tiền cuối kỳ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2BB2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103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A5D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DB9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4ED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.....</w:t>
            </w:r>
          </w:p>
        </w:tc>
      </w:tr>
      <w:tr w:rsidR="00D80758" w:rsidRPr="00D80758" w14:paraId="1FA2325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12E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Tiền 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B210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103.1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A4F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9AA2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24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2A26A0C5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2917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 xml:space="preserve">- Các khoản tương đương tiền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37C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103.2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18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E941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47EF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......</w:t>
            </w:r>
          </w:p>
        </w:tc>
      </w:tr>
      <w:tr w:rsidR="00D80758" w:rsidRPr="00D80758" w14:paraId="225C524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686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C29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3D96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7C6D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3129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</w:tbl>
    <w:p w14:paraId="4ACDC643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rPr>
          <w:b/>
          <w:bCs/>
          <w:szCs w:val="24"/>
          <w:lang w:val="vi-VN"/>
        </w:rPr>
      </w:pPr>
    </w:p>
    <w:p w14:paraId="533BC8F6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jc w:val="center"/>
        <w:rPr>
          <w:szCs w:val="24"/>
          <w:lang w:val="vi-VN"/>
        </w:rPr>
      </w:pPr>
      <w:r w:rsidRPr="00D80758">
        <w:rPr>
          <w:b/>
          <w:bCs/>
          <w:szCs w:val="24"/>
          <w:lang w:val="vi-VN"/>
        </w:rPr>
        <w:t>PHẦN LƯU CHUYỂN TIỀN TỆ HOẠT ĐỘNG MÔI GIỚI, ỦY THÁC CỦA KHÁCH HÀNG</w:t>
      </w:r>
    </w:p>
    <w:tbl>
      <w:tblPr>
        <w:tblW w:w="832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7"/>
        <w:gridCol w:w="785"/>
        <w:gridCol w:w="970"/>
        <w:gridCol w:w="708"/>
        <w:gridCol w:w="755"/>
      </w:tblGrid>
      <w:tr w:rsidR="00D80758" w:rsidRPr="00D80758" w14:paraId="1E5DA73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9704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Chỉ tiêu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5A87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Mã Số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BBD9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Thuyết minh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3EDD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Năm nay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2C1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D80758">
              <w:rPr>
                <w:b/>
                <w:szCs w:val="24"/>
              </w:rPr>
              <w:t>Năm trước</w:t>
            </w:r>
          </w:p>
        </w:tc>
      </w:tr>
      <w:tr w:rsidR="00D80758" w:rsidRPr="00D80758" w14:paraId="5F070E0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5C3C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A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4D87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B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01DC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C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3892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1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07A0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2</w:t>
            </w:r>
          </w:p>
        </w:tc>
      </w:tr>
      <w:tr w:rsidR="00D80758" w:rsidRPr="00D80758" w14:paraId="2D0CA81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108B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I. Lưu chuyển tiền hoạt động môi giới, ủy thác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831D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CEB6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61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EEC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82E7AD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8377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1. Tiền thu bán chứng khoán môi giới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4BF4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AC19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26E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5475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AC5F0DA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963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2. Tiền chi mua chứng khoán môi giới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0AFB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1D81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CF29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F9E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5C78AEF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592F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3. Tiền thu bán chứng khoán ủy thác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3124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15DD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BEC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8783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8AC922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3E6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4. Tiền chi bán chứng khoán ủy thác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C15F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3487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161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C127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342A331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ED95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5. Thu vay Quỹ Hỗ trợ thanh toán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119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1654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A22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7210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0C05A116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48B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6. Chi trả vay Quỹ Hỗ trợ thanh toán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E5D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DE32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174F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0067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3A50D337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7AE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7. Nhận tiền gửi để thanh toán giao dịch chứng khoán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7BF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52F6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7D5A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89E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293CD5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AC7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8. Chi trả thanh toán giao dịch chứng khoán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C0FA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1128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440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B78B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6DFCAAD7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64E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9. Nhận tiền gửi của Nhà đầu tư cho hoạt động ủy thác đầu tư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1247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09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10A0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80B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9B68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1D9C2EF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2EAB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10. Chi trả cho hoạt động ủy thác đầu tư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3955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3E8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16D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C5A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4CE334C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CCB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11. Chi trả phí lưu ký chứng khoán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5570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8CF1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D382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06D7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0A38FA8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CC75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12. Thu lỗi giao dịch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AB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FAAF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81B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FAF6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15F6918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ED6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13. Chi lỗi giao dịch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352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1AAC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28FA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DEC4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344C3A9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F81C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14. Tiền thu của Tổ chức phát hành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1A04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DC0F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0BE6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4C31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2AE9D2A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1984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15. Tiền chi trả Tổ chức phát hành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B2C8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15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7864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AF1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84E8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0623AE5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35EA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i/>
                <w:szCs w:val="24"/>
              </w:rPr>
              <w:t>Tăng/giảm tiền thuần trong kỳ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334E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20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0CAD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2AD4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Cs/>
                <w:szCs w:val="24"/>
              </w:rPr>
              <w:t>.</w:t>
            </w:r>
            <w:r w:rsidRPr="00D80758">
              <w:rPr>
                <w:szCs w:val="24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DD9A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.....</w:t>
            </w:r>
          </w:p>
        </w:tc>
      </w:tr>
      <w:tr w:rsidR="00D80758" w:rsidRPr="00D80758" w14:paraId="058B531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31A5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II. Tiền và các khoản tương đương tiền đầu kỳ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5547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</w:rPr>
              <w:t>30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43A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2086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Cs/>
                <w:szCs w:val="24"/>
              </w:rPr>
              <w:t>.</w:t>
            </w:r>
            <w:r w:rsidRPr="00D80758">
              <w:rPr>
                <w:szCs w:val="24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95F5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.....</w:t>
            </w:r>
          </w:p>
        </w:tc>
      </w:tr>
      <w:tr w:rsidR="00D80758" w:rsidRPr="00D80758" w14:paraId="4863446F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568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Tiền gửi ngân hàng đầu kỳ: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4E7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31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2E16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E12C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2EE0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.....</w:t>
            </w:r>
          </w:p>
        </w:tc>
      </w:tr>
      <w:tr w:rsidR="00D80758" w:rsidRPr="00D80758" w14:paraId="6AC9329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3CC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- Tiền gửi của Nhà đầu tư về giao dịch chứng khoán theo phương thức CTCK quản lý</w:t>
            </w:r>
          </w:p>
          <w:p w14:paraId="32388E3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455C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32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9AE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0B3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2927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02603D2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6015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tổng hợp giao dịch chứng khoán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EAC5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66CD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AF2F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6B1D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6577309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5AFD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bù trừ và thanh toán giao dịch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6D1C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B6D0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2915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F853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733E69A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F792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của Tổ chức phát hành</w:t>
            </w:r>
          </w:p>
          <w:p w14:paraId="2328A44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944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F3DE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5FBF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008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1A955840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018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Các khoản tương đương tiền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9EB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36936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8316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D29B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41F92FE4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746C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E44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37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9902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9C42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80CA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585FA736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F088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III. Tiền và các khoản tương đương tiền cuối kỳ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26E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D80758">
              <w:rPr>
                <w:b/>
                <w:bCs/>
                <w:szCs w:val="24"/>
                <w:lang w:val="vi-VN"/>
              </w:rPr>
              <w:t>40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CD33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000F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bCs/>
                <w:szCs w:val="24"/>
                <w:lang w:val="vi-VN"/>
              </w:rPr>
              <w:t>.</w:t>
            </w:r>
            <w:r w:rsidRPr="00D80758">
              <w:rPr>
                <w:szCs w:val="24"/>
                <w:lang w:val="vi-VN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27DC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212195F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EA8B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Tiền gửi ngân hàng cuối kỳ: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70F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69BC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4132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F15B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.....</w:t>
            </w:r>
          </w:p>
        </w:tc>
      </w:tr>
      <w:tr w:rsidR="00D80758" w:rsidRPr="00D80758" w14:paraId="7F0D5129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3790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của Nhà đầu tư về giao dịch chứng khoán theo phương thức CTCK quản lý</w:t>
            </w:r>
          </w:p>
          <w:p w14:paraId="6EC5E56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E18D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2FD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46AB3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E512F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1E70A68E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90F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tổng hợp giao dịch chứng khoán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97CB1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832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EB0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059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3737B85B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5A5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bù trừ và thanh toán giao dịch chứng khoán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1BE9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A472E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987C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9BB0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78263C53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84E3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- Tiền gửi của Tổ chức phát hành</w:t>
            </w:r>
          </w:p>
          <w:p w14:paraId="26CDF8B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C3344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D80758">
              <w:rPr>
                <w:szCs w:val="24"/>
                <w:lang w:val="vi-VN"/>
              </w:rPr>
              <w:t>45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791E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5B28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E8377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D80758" w:rsidRPr="00D80758" w14:paraId="429B5321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54305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Các khoản tương đương tiền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91539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46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FEFA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434C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7BBA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D80758" w:rsidRPr="00D80758" w14:paraId="515D5EA2" w14:textId="77777777" w:rsidTr="00FF4A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0FA8B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D80758">
              <w:rPr>
                <w:szCs w:val="24"/>
              </w:rPr>
              <w:t>- 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8935D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D80758">
              <w:rPr>
                <w:szCs w:val="24"/>
              </w:rPr>
              <w:t>47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A541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7DEA0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480C8" w14:textId="77777777" w:rsidR="00D80758" w:rsidRPr="00D80758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</w:tbl>
    <w:p w14:paraId="06044EF0" w14:textId="77777777" w:rsidR="00D80758" w:rsidRPr="00D80758" w:rsidRDefault="00D80758" w:rsidP="00D80758">
      <w:pPr>
        <w:autoSpaceDE w:val="0"/>
        <w:autoSpaceDN w:val="0"/>
        <w:adjustRightInd w:val="0"/>
        <w:spacing w:before="120"/>
        <w:ind w:right="144"/>
        <w:rPr>
          <w:b/>
          <w:bCs/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497"/>
      </w:tblGrid>
      <w:tr w:rsidR="00D80758" w:rsidRPr="00FF4A29" w14:paraId="6202A6A9" w14:textId="77777777" w:rsidTr="00FF4A29">
        <w:tc>
          <w:tcPr>
            <w:tcW w:w="2508" w:type="dxa"/>
          </w:tcPr>
          <w:p w14:paraId="6E54F7BF" w14:textId="77777777" w:rsidR="00D80758" w:rsidRPr="00FF4A29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FF4A29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FF4A29">
              <w:rPr>
                <w:szCs w:val="24"/>
                <w:lang w:val="vi-VN"/>
              </w:rPr>
              <w:br/>
            </w:r>
            <w:r w:rsidRPr="00FF4A29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4CB13AD2" w14:textId="77777777" w:rsidR="00D80758" w:rsidRPr="00FF4A29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FF4A29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FF4A29">
              <w:rPr>
                <w:szCs w:val="24"/>
                <w:lang w:val="vi-VN"/>
              </w:rPr>
              <w:br/>
            </w:r>
            <w:r w:rsidRPr="00FF4A29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497" w:type="dxa"/>
          </w:tcPr>
          <w:p w14:paraId="462A5B70" w14:textId="77777777" w:rsidR="00D80758" w:rsidRPr="00FF4A29" w:rsidRDefault="00D80758" w:rsidP="00FF4A29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FF4A29">
              <w:rPr>
                <w:i/>
                <w:iCs/>
                <w:szCs w:val="24"/>
                <w:lang w:val="vi-VN"/>
              </w:rPr>
              <w:t>..........., ngày...... tháng...... năm....</w:t>
            </w:r>
            <w:r w:rsidRPr="00FF4A29">
              <w:rPr>
                <w:i/>
                <w:iCs/>
                <w:szCs w:val="24"/>
                <w:lang w:val="vi-VN"/>
              </w:rPr>
              <w:br/>
            </w:r>
            <w:r w:rsidRPr="00FF4A29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FF4A29">
              <w:rPr>
                <w:b/>
                <w:bCs/>
                <w:szCs w:val="24"/>
                <w:lang w:val="vi-VN"/>
              </w:rPr>
              <w:br/>
            </w:r>
            <w:r w:rsidRPr="00FF4A29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14:paraId="1AC08C78" w14:textId="77777777" w:rsidR="00987517" w:rsidRPr="00D80758" w:rsidRDefault="00987517" w:rsidP="00D80758">
      <w:pPr>
        <w:rPr>
          <w:szCs w:val="24"/>
        </w:rPr>
      </w:pPr>
    </w:p>
    <w:p w14:paraId="67D9A0B9" w14:textId="77777777" w:rsidR="00D80758" w:rsidRPr="00D80758" w:rsidRDefault="00D80758" w:rsidP="00D80758">
      <w:pPr>
        <w:rPr>
          <w:szCs w:val="24"/>
        </w:rPr>
      </w:pPr>
    </w:p>
    <w:p w14:paraId="22F7BDD6" w14:textId="77777777" w:rsidR="00D80758" w:rsidRPr="00D80758" w:rsidRDefault="00D80758" w:rsidP="00D80758">
      <w:pPr>
        <w:rPr>
          <w:szCs w:val="24"/>
        </w:rPr>
      </w:pPr>
    </w:p>
    <w:p w14:paraId="153A9269" w14:textId="77777777" w:rsidR="00D80758" w:rsidRPr="00D80758" w:rsidRDefault="00D80758" w:rsidP="00D80758">
      <w:pPr>
        <w:rPr>
          <w:szCs w:val="24"/>
        </w:rPr>
      </w:pPr>
    </w:p>
    <w:p w14:paraId="030F8D8E" w14:textId="77777777" w:rsidR="00D80758" w:rsidRPr="00D80758" w:rsidRDefault="00D80758" w:rsidP="00D80758">
      <w:pPr>
        <w:rPr>
          <w:szCs w:val="24"/>
        </w:rPr>
      </w:pPr>
    </w:p>
    <w:p w14:paraId="06B63809" w14:textId="77777777" w:rsidR="00D80758" w:rsidRPr="00D80758" w:rsidRDefault="00D80758" w:rsidP="00D80758">
      <w:pPr>
        <w:rPr>
          <w:szCs w:val="24"/>
        </w:rPr>
      </w:pPr>
    </w:p>
    <w:p w14:paraId="179074A3" w14:textId="77777777" w:rsidR="00D80758" w:rsidRPr="00D80758" w:rsidRDefault="00D80758" w:rsidP="00D80758">
      <w:pPr>
        <w:rPr>
          <w:szCs w:val="24"/>
        </w:rPr>
      </w:pPr>
      <w:r w:rsidRPr="00D80758">
        <w:rPr>
          <w:b/>
          <w:szCs w:val="24"/>
        </w:rPr>
        <w:t>Nguồn</w:t>
      </w:r>
      <w:r w:rsidRPr="00D80758">
        <w:rPr>
          <w:szCs w:val="24"/>
        </w:rPr>
        <w:t>: Thông tư 344/2016/TT-BTC</w:t>
      </w:r>
    </w:p>
    <w:sectPr w:rsidR="00D80758" w:rsidRPr="00D80758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850B" w14:textId="77777777" w:rsidR="00C81D69" w:rsidRDefault="00C81D69">
      <w:r>
        <w:separator/>
      </w:r>
    </w:p>
  </w:endnote>
  <w:endnote w:type="continuationSeparator" w:id="0">
    <w:p w14:paraId="7FA7B1A8" w14:textId="77777777" w:rsidR="00C81D69" w:rsidRDefault="00C81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8364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2291" w14:textId="77777777" w:rsidR="00C81D69" w:rsidRDefault="00C81D69">
      <w:r>
        <w:separator/>
      </w:r>
    </w:p>
  </w:footnote>
  <w:footnote w:type="continuationSeparator" w:id="0">
    <w:p w14:paraId="1078D076" w14:textId="77777777" w:rsidR="00C81D69" w:rsidRDefault="00C81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833523848">
    <w:abstractNumId w:val="8"/>
  </w:num>
  <w:num w:numId="2" w16cid:durableId="1609465031">
    <w:abstractNumId w:val="6"/>
  </w:num>
  <w:num w:numId="3" w16cid:durableId="873346564">
    <w:abstractNumId w:val="5"/>
  </w:num>
  <w:num w:numId="4" w16cid:durableId="79256090">
    <w:abstractNumId w:val="1"/>
  </w:num>
  <w:num w:numId="5" w16cid:durableId="1676836329">
    <w:abstractNumId w:val="2"/>
  </w:num>
  <w:num w:numId="6" w16cid:durableId="395664684">
    <w:abstractNumId w:val="4"/>
  </w:num>
  <w:num w:numId="7" w16cid:durableId="667362812">
    <w:abstractNumId w:val="9"/>
  </w:num>
  <w:num w:numId="8" w16cid:durableId="161123345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147495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155774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448E"/>
    <w:rsid w:val="00840619"/>
    <w:rsid w:val="00842BF6"/>
    <w:rsid w:val="00870C0B"/>
    <w:rsid w:val="0087678C"/>
    <w:rsid w:val="0088583B"/>
    <w:rsid w:val="008916B7"/>
    <w:rsid w:val="0089790B"/>
    <w:rsid w:val="00897CF9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57C7"/>
    <w:rsid w:val="00C219A5"/>
    <w:rsid w:val="00C25321"/>
    <w:rsid w:val="00C2588C"/>
    <w:rsid w:val="00C34D4C"/>
    <w:rsid w:val="00C8019A"/>
    <w:rsid w:val="00C81D69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  <w:rsid w:val="00FF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7B5848"/>
  <w15:chartTrackingRefBased/>
  <w15:docId w15:val="{4178BA53-ABE5-4FC0-BB85-413D87FF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6234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